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为了提高开发效率，通常需要安装IDE(集成开发环境)工具。Eclipse是一个可用于开发Web应用的IDE工具。登录“http://www.eclipse.org/ide”，选择JavaEE，根据系统的类型下载相应的Eclipse,本书采用的是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eclipse-neejee-oxy-2-win32-x86_64.zip.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在使用Eclipse之前需要对JDK、Web 服务器和Eclipse进行一些必要的配置，因此在安装Eclipse之前应该先安装JDK和Web服务器。</w:t>
      </w:r>
    </w:p>
    <w:p>
      <w:pPr>
        <w:numPr>
          <w:ilvl w:val="0"/>
          <w:numId w:val="1"/>
        </w:num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安装JDK</w:t>
      </w:r>
    </w:p>
    <w:p>
      <w:pPr>
        <w:numPr>
          <w:ilvl w:val="0"/>
          <w:numId w:val="0"/>
        </w:num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安装并配置JDK (本书采用的JDK是jdk -8u152-windows-x64.exe),按照提示安装成JDK后，需要配置“环境变量”中的“系统变量”Java.Home和Path在Win10系下，系统变量示例如图1.2和图1.3所示。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651635" cy="5472430"/>
            <wp:effectExtent l="0" t="0" r="13970" b="571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51635" cy="5472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80" w:firstLineChars="200"/>
        <w:jc w:val="center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图1.2 新建系统变量JAVA_HOME</w:t>
      </w: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ind w:firstLine="480" w:firstLineChars="20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88690" cy="3670300"/>
            <wp:effectExtent l="0" t="0" r="16510" b="635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367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80" w:firstLineChars="200"/>
        <w:jc w:val="center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图1.3 编辑系统变量Path值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480" w:firstLineChars="20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We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b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服务器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目前，比较常用的Web服务器包括Tomcat、JRun、 Resin、 WebSphere、WebLogic等，本书采用的是Tomcat 9.0。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登录Apache软件基金会的官方网站“htp://jakarta.Apache.org/tomcat",下载Tomcat 9.0的免安装版(本书采用apache-tomcat 9.0.2-windows-x64.zip)。登录网站后，首先在Download中选择Tomcat 9,然后在Binary Distributions的Core中选择相应版本。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在安装Tomcat 之前需要先安装JDK并配置系统环境变量Java Home。将下载的apache tomcat-9.0.2-windows-x64.zip解压缩到某个目录下，例如解压缩到“E:Java soft”,解压缩后将出现如图1.4所示的目录结构。 </w:t>
      </w:r>
    </w:p>
    <w:p>
      <w:pPr>
        <w:keepNext w:val="0"/>
        <w:keepLines w:val="0"/>
        <w:widowControl/>
        <w:suppressLineNumbers w:val="0"/>
        <w:ind w:firstLine="480" w:firstLineChars="20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92375" cy="4498975"/>
            <wp:effectExtent l="0" t="0" r="15875" b="317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92375" cy="449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80" w:firstLineChars="200"/>
        <w:jc w:val="center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图1.4 Tomcat目录结构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执行Tomcat根目录下bin文件夹中的startup.bat来启动Tomcat服务器。执行startup.bat启动Tomcat服务器会占用一个MS-DOS窗口，出现如图1.5 所示的界面，如果关闭当前MS-DOS窗口将关闭Tomcat服务器。 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34615" cy="4683760"/>
            <wp:effectExtent l="0" t="0" r="2540" b="13335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34615" cy="468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图1.5 执行startup.bat启动Tomcat服务器</w:t>
      </w:r>
    </w:p>
    <w:p>
      <w:pPr>
        <w:keepNext w:val="0"/>
        <w:keepLines w:val="0"/>
        <w:widowControl/>
        <w:suppressLineNumbers w:val="0"/>
        <w:ind w:firstLine="480" w:firstLineChars="200"/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Tomcat服务器启动后，在浏览器的地址栏输入“http://localhost:8080”，将出现如图1.6所示的Tomcat测试页面。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61590" cy="4888865"/>
            <wp:effectExtent l="0" t="0" r="6985" b="10160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61590" cy="488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图1.6 Tomcat测试页面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3、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安装Eclipse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在Eclipse下载完成后解压缩到自己设置的路径下，即可完成安装。在Eclipse安装后，双击Eclipse 安装目录下的eclipse.exe文件启动Eclipse。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4、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集成Tomcat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  启动Eclipse, 选择Window→ Preferences命令，在弹出的对话框中选择Server 下的Runtime Environments, 然后在弹出的对话框中单击Add按钮，弹出如图1.7 所示的NewServer Runtime Environment界面，在此可以配置各种版本的Web服务器。 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94635" cy="4968240"/>
            <wp:effectExtent l="0" t="0" r="3810" b="5715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94635" cy="496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图1.7 Tomcat配置界面</w:t>
      </w:r>
    </w:p>
    <w:p>
      <w:pPr>
        <w:keepNext w:val="0"/>
        <w:keepLines w:val="0"/>
        <w:widowControl/>
        <w:suppressLineNumbers w:val="0"/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在图1.7中选择Apache Tomcat v9.0服务器版本，单击Next按钮，进入如图1.8所示的界面。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50155" cy="2840355"/>
            <wp:effectExtent l="0" t="0" r="17145" b="17145"/>
            <wp:docPr id="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2840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图1.8 选择Tomcat目录</w:t>
      </w:r>
    </w:p>
    <w:p>
      <w:pPr>
        <w:keepNext w:val="0"/>
        <w:keepLines w:val="0"/>
        <w:widowControl/>
        <w:suppressLineNumbers w:val="0"/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在图1.8所示的界面中单击Browse按钮，选择Tomcat的安装目录，然后单击Finish按钮即可完成Tomcat的配置。</w:t>
      </w:r>
    </w:p>
    <w:p>
      <w:pPr>
        <w:keepNext w:val="0"/>
        <w:keepLines w:val="0"/>
        <w:widowControl/>
        <w:suppressLineNumbers w:val="0"/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至此可以使用Eclipse创建Dynamic Web Project，并在Tomcat下运行。</w:t>
      </w:r>
    </w:p>
    <w:p>
      <w:pPr>
        <w:keepNext w:val="0"/>
        <w:keepLines w:val="0"/>
        <w:widowControl/>
        <w:suppressLineNumbers w:val="0"/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Spring Ioc</w:t>
      </w:r>
    </w:p>
    <w:p>
      <w:pPr>
        <w:keepNext w:val="0"/>
        <w:keepLines w:val="0"/>
        <w:widowControl/>
        <w:suppressLineNumbers w:val="0"/>
        <w:ind w:firstLine="480" w:firstLineChars="200"/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控制反转（Inversion of Control）是一种通过描述（在Spring中可以是XML或注解）并通过第三方去产生或获取特定对象的方式。在Spring中实现控制反转的是Ioc容器，其实现方法是依赖注入。</w:t>
      </w:r>
    </w:p>
    <w:p>
      <w:pPr>
        <w:keepNext w:val="0"/>
        <w:keepLines w:val="0"/>
        <w:widowControl/>
        <w:suppressLineNumbers w:val="0"/>
        <w:ind w:firstLine="480" w:firstLineChars="200"/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Spring Ioc容器的设计主要是基于BeanFactory和ApplicationContext两个接口。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使用Eclipse开发Mybatis入门程序</w:t>
      </w:r>
    </w:p>
    <w:p>
      <w:pPr>
        <w:keepNext w:val="0"/>
        <w:keepLines w:val="0"/>
        <w:widowControl/>
        <w:suppressLineNumbers w:val="0"/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11550" cy="5020945"/>
            <wp:effectExtent l="0" t="0" r="12700" b="8255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5020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图1.9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65170" cy="5805170"/>
            <wp:effectExtent l="0" t="0" r="11430" b="5080"/>
            <wp:docPr id="1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5805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图1.10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45155" cy="5591810"/>
            <wp:effectExtent l="0" t="0" r="17145" b="8890"/>
            <wp:docPr id="1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5155" cy="559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图1.11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45740" cy="4209415"/>
            <wp:effectExtent l="0" t="0" r="16510" b="635"/>
            <wp:docPr id="1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5740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图1.12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00680" cy="3890010"/>
            <wp:effectExtent l="0" t="0" r="13970" b="15240"/>
            <wp:docPr id="13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0680" cy="3890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图1.13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center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center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80" w:firstLineChars="200"/>
        <w:jc w:val="both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80" w:firstLineChars="200"/>
        <w:jc w:val="both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20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160A78"/>
    <w:multiLevelType w:val="singleLevel"/>
    <w:tmpl w:val="8B160A7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214662D"/>
    <w:rsid w:val="23A003AA"/>
    <w:rsid w:val="26F62AE2"/>
    <w:rsid w:val="291C0156"/>
    <w:rsid w:val="33833003"/>
    <w:rsid w:val="40044A8B"/>
    <w:rsid w:val="439C401A"/>
    <w:rsid w:val="75203B0B"/>
    <w:rsid w:val="78282543"/>
    <w:rsid w:val="7C830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xyf</dc:creator>
  <cp:lastModifiedBy>沐沐.</cp:lastModifiedBy>
  <dcterms:modified xsi:type="dcterms:W3CDTF">2019-07-30T01:52:23Z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