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07" w:rsidRPr="00AD111E" w:rsidRDefault="00B6376F" w:rsidP="00361383">
      <w:pPr>
        <w:jc w:val="center"/>
        <w:rPr>
          <w:rFonts w:asciiTheme="minorEastAsia" w:hAnsiTheme="minorEastAsia"/>
          <w:sz w:val="36"/>
        </w:rPr>
      </w:pPr>
      <w:r w:rsidRPr="00AD111E">
        <w:rPr>
          <w:noProof/>
        </w:rPr>
        <w:drawing>
          <wp:anchor distT="0" distB="0" distL="114300" distR="114300" simplePos="0" relativeHeight="251666944" behindDoc="0" locked="0" layoutInCell="1" allowOverlap="1" wp14:anchorId="17AB1B8D" wp14:editId="1A4CB89B">
            <wp:simplePos x="0" y="0"/>
            <wp:positionH relativeFrom="column">
              <wp:posOffset>3031211</wp:posOffset>
            </wp:positionH>
            <wp:positionV relativeFrom="paragraph">
              <wp:posOffset>388372</wp:posOffset>
            </wp:positionV>
            <wp:extent cx="3451674" cy="3451674"/>
            <wp:effectExtent l="0" t="0" r="0" b="0"/>
            <wp:wrapNone/>
            <wp:docPr id="1" name="図 1" descr="C:\Users\西\AppData\Local\Microsoft\Windows\INetCache\Content.Word\レイヤー 1 のコピ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西\AppData\Local\Microsoft\Windows\INetCache\Content.Word\レイヤー 1 のコピー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86" cy="34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231" w:rsidRPr="00AD111E">
        <w:rPr>
          <w:rFonts w:asciiTheme="minorEastAsia" w:hAnsiTheme="minorEastAsia" w:hint="eastAsia"/>
          <w:sz w:val="36"/>
        </w:rPr>
        <w:t>TWSポータブルスピーカー</w:t>
      </w:r>
      <w:r w:rsidR="005C56FE" w:rsidRPr="00AD111E">
        <w:rPr>
          <w:rFonts w:asciiTheme="minorEastAsia" w:hAnsiTheme="minorEastAsia" w:hint="eastAsia"/>
          <w:sz w:val="36"/>
        </w:rPr>
        <w:t xml:space="preserve"> 簡易取扱説明書</w:t>
      </w:r>
    </w:p>
    <w:p w:rsidR="006E3307" w:rsidRPr="00AD111E" w:rsidRDefault="006E3307" w:rsidP="006E3307">
      <w:pPr>
        <w:rPr>
          <w:rFonts w:asciiTheme="minorEastAsia" w:hAnsiTheme="minorEastAsia"/>
          <w:sz w:val="24"/>
        </w:rPr>
      </w:pPr>
    </w:p>
    <w:p w:rsidR="006E3307" w:rsidRPr="00AD111E" w:rsidRDefault="003416DE" w:rsidP="006E3307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AD111E">
        <w:rPr>
          <w:rFonts w:asciiTheme="minorEastAsia" w:hAnsiTheme="minorEastAsia" w:hint="eastAsia"/>
          <w:b/>
          <w:sz w:val="24"/>
          <w:bdr w:val="single" w:sz="4" w:space="0" w:color="auto"/>
        </w:rPr>
        <w:t>特徴</w:t>
      </w:r>
    </w:p>
    <w:p w:rsidR="00964241" w:rsidRPr="00AD111E" w:rsidRDefault="00964241" w:rsidP="00A8167F">
      <w:pPr>
        <w:rPr>
          <w:rFonts w:asciiTheme="minorEastAsia" w:hAnsiTheme="minorEastAsia"/>
          <w:sz w:val="24"/>
        </w:rPr>
      </w:pPr>
    </w:p>
    <w:p w:rsidR="005C56FE" w:rsidRPr="00AD111E" w:rsidRDefault="005C56FE" w:rsidP="00A8167F">
      <w:pPr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・Bluetooth：Ver4.0</w:t>
      </w:r>
      <w:r w:rsidRPr="00AD111E">
        <w:rPr>
          <w:rFonts w:asciiTheme="minorEastAsia" w:hAnsiTheme="minorEastAsia" w:hint="eastAsia"/>
          <w:sz w:val="24"/>
        </w:rPr>
        <w:cr/>
        <w:t>・対応距離：最大 約 8m</w:t>
      </w:r>
      <w:r w:rsidRPr="00AD111E">
        <w:rPr>
          <w:rFonts w:asciiTheme="minorEastAsia" w:hAnsiTheme="minorEastAsia" w:hint="eastAsia"/>
          <w:sz w:val="24"/>
        </w:rPr>
        <w:cr/>
        <w:t>・定格出力：3W</w:t>
      </w:r>
      <w:r w:rsidRPr="00AD111E">
        <w:rPr>
          <w:rFonts w:asciiTheme="minorEastAsia" w:hAnsiTheme="minorEastAsia" w:hint="eastAsia"/>
          <w:sz w:val="24"/>
        </w:rPr>
        <w:cr/>
        <w:t>・スピーカーサイズ：40mm</w:t>
      </w:r>
      <w:r w:rsidRPr="00AD111E">
        <w:rPr>
          <w:rFonts w:asciiTheme="minorEastAsia" w:hAnsiTheme="minorEastAsia" w:hint="eastAsia"/>
          <w:sz w:val="24"/>
        </w:rPr>
        <w:cr/>
        <w:t>・SN比：&gt;75dB</w:t>
      </w:r>
      <w:r w:rsidRPr="00AD111E">
        <w:rPr>
          <w:rFonts w:asciiTheme="minorEastAsia" w:hAnsiTheme="minorEastAsia" w:hint="eastAsia"/>
          <w:sz w:val="24"/>
        </w:rPr>
        <w:tab/>
      </w:r>
      <w:r w:rsidRPr="00AD111E">
        <w:rPr>
          <w:rFonts w:asciiTheme="minorEastAsia" w:hAnsiTheme="minorEastAsia" w:hint="eastAsia"/>
          <w:sz w:val="24"/>
        </w:rPr>
        <w:cr/>
        <w:t>・対応拡張子：MP3</w:t>
      </w:r>
      <w:r w:rsidR="005F47BF" w:rsidRPr="00AD111E">
        <w:rPr>
          <w:rFonts w:asciiTheme="minorEastAsia" w:hAnsiTheme="minorEastAsia" w:hint="eastAsia"/>
          <w:sz w:val="24"/>
        </w:rPr>
        <w:t xml:space="preserve"> </w:t>
      </w:r>
      <w:r w:rsidRPr="00AD111E">
        <w:rPr>
          <w:rFonts w:asciiTheme="minorEastAsia" w:hAnsiTheme="minorEastAsia" w:hint="eastAsia"/>
          <w:sz w:val="24"/>
        </w:rPr>
        <w:cr/>
        <w:t>・使用時間：最大 約 8時間</w:t>
      </w:r>
      <w:r w:rsidRPr="00AD111E">
        <w:rPr>
          <w:rFonts w:asciiTheme="minorEastAsia" w:hAnsiTheme="minorEastAsia" w:hint="eastAsia"/>
          <w:sz w:val="24"/>
        </w:rPr>
        <w:cr/>
        <w:t>・待機時間：最大 約 60時間</w:t>
      </w:r>
      <w:r w:rsidRPr="00AD111E">
        <w:rPr>
          <w:rFonts w:asciiTheme="minorEastAsia" w:hAnsiTheme="minorEastAsia" w:hint="eastAsia"/>
          <w:sz w:val="24"/>
        </w:rPr>
        <w:cr/>
        <w:t>・電源：800mAh Li-Poバッテリー</w:t>
      </w:r>
      <w:r w:rsidRPr="00AD111E">
        <w:rPr>
          <w:rFonts w:asciiTheme="minorEastAsia" w:hAnsiTheme="minorEastAsia" w:hint="eastAsia"/>
          <w:sz w:val="24"/>
        </w:rPr>
        <w:cr/>
        <w:t>・充電：DC5V、約 3時間（</w:t>
      </w:r>
      <w:proofErr w:type="spellStart"/>
      <w:r w:rsidRPr="00AD111E">
        <w:rPr>
          <w:rFonts w:asciiTheme="minorEastAsia" w:hAnsiTheme="minorEastAsia" w:hint="eastAsia"/>
          <w:sz w:val="24"/>
        </w:rPr>
        <w:t>microUSB</w:t>
      </w:r>
      <w:proofErr w:type="spellEnd"/>
      <w:r w:rsidRPr="00AD111E">
        <w:rPr>
          <w:rFonts w:asciiTheme="minorEastAsia" w:hAnsiTheme="minorEastAsia" w:hint="eastAsia"/>
          <w:sz w:val="24"/>
        </w:rPr>
        <w:t>）</w:t>
      </w:r>
      <w:r w:rsidRPr="00AD111E">
        <w:rPr>
          <w:rFonts w:asciiTheme="minorEastAsia" w:hAnsiTheme="minorEastAsia" w:hint="eastAsia"/>
          <w:sz w:val="24"/>
        </w:rPr>
        <w:cr/>
        <w:t>・生産国：中国</w:t>
      </w:r>
    </w:p>
    <w:p w:rsidR="005C56FE" w:rsidRPr="00AD111E" w:rsidRDefault="005C56FE" w:rsidP="00A8167F">
      <w:pPr>
        <w:rPr>
          <w:rFonts w:asciiTheme="minorEastAsia" w:hAnsiTheme="minorEastAsia"/>
          <w:sz w:val="24"/>
        </w:rPr>
      </w:pPr>
    </w:p>
    <w:p w:rsidR="00964241" w:rsidRPr="00AD111E" w:rsidRDefault="005C56FE" w:rsidP="00964241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AD111E">
        <w:rPr>
          <w:rFonts w:asciiTheme="minorEastAsia" w:hAnsiTheme="minorEastAsia" w:hint="eastAsia"/>
          <w:b/>
          <w:sz w:val="24"/>
          <w:bdr w:val="single" w:sz="4" w:space="0" w:color="auto"/>
        </w:rPr>
        <w:t>Bluetoothペアリング</w:t>
      </w:r>
    </w:p>
    <w:p w:rsidR="005C56FE" w:rsidRPr="00AD111E" w:rsidRDefault="005C56FE" w:rsidP="00964241">
      <w:pPr>
        <w:rPr>
          <w:rFonts w:asciiTheme="minorEastAsia" w:hAnsiTheme="minorEastAsia"/>
          <w:b/>
          <w:sz w:val="24"/>
          <w:bdr w:val="single" w:sz="4" w:space="0" w:color="auto"/>
        </w:rPr>
      </w:pPr>
    </w:p>
    <w:p w:rsidR="005C56FE" w:rsidRPr="00AD111E" w:rsidRDefault="005C56FE" w:rsidP="004A4231">
      <w:pPr>
        <w:widowControl/>
        <w:ind w:firstLineChars="100" w:firstLine="240"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スマートフォンやタブレット等の本体の設定画面よりBluetoothの設定を開き、BluetoothをONにした後、本製品の電源を入れます。LEDインジケーターに青と赤のランプが交互点滅するペアリングモードになっていることを確認してください。スマートフォン</w:t>
      </w:r>
      <w:r w:rsidR="004A4231" w:rsidRPr="00AD111E">
        <w:rPr>
          <w:rFonts w:asciiTheme="minorEastAsia" w:hAnsiTheme="minorEastAsia" w:hint="eastAsia"/>
          <w:sz w:val="24"/>
        </w:rPr>
        <w:t>やタブレット</w:t>
      </w:r>
      <w:r w:rsidRPr="00AD111E">
        <w:rPr>
          <w:rFonts w:asciiTheme="minorEastAsia" w:hAnsiTheme="minorEastAsia" w:hint="eastAsia"/>
          <w:sz w:val="24"/>
        </w:rPr>
        <w:t>側で本製品「NR-1017」が検出されますので、</w:t>
      </w:r>
      <w:r w:rsidR="004A4231" w:rsidRPr="00AD111E">
        <w:rPr>
          <w:rFonts w:asciiTheme="minorEastAsia" w:hAnsiTheme="minorEastAsia" w:hint="eastAsia"/>
          <w:sz w:val="24"/>
        </w:rPr>
        <w:t>選択</w:t>
      </w:r>
      <w:r w:rsidRPr="00AD111E">
        <w:rPr>
          <w:rFonts w:asciiTheme="minorEastAsia" w:hAnsiTheme="minorEastAsia" w:hint="eastAsia"/>
          <w:sz w:val="24"/>
        </w:rPr>
        <w:t>するとペアリングが完了します。</w:t>
      </w:r>
      <w:r w:rsidRPr="00AD111E">
        <w:rPr>
          <w:rFonts w:asciiTheme="minorEastAsia" w:hAnsiTheme="minorEastAsia" w:hint="eastAsia"/>
          <w:sz w:val="24"/>
        </w:rPr>
        <w:cr/>
      </w:r>
      <w:r w:rsidRPr="00AD111E">
        <w:rPr>
          <w:rFonts w:asciiTheme="minorEastAsia" w:hAnsiTheme="minorEastAsia" w:hint="eastAsia"/>
          <w:sz w:val="24"/>
        </w:rPr>
        <w:cr/>
        <w:t>※</w:t>
      </w:r>
      <w:r w:rsidR="004A4231" w:rsidRPr="00AD111E">
        <w:rPr>
          <w:rFonts w:asciiTheme="minorEastAsia" w:hAnsiTheme="minorEastAsia" w:hint="eastAsia"/>
          <w:sz w:val="24"/>
        </w:rPr>
        <w:t>「NR-1017」が</w:t>
      </w:r>
      <w:r w:rsidRPr="00AD111E">
        <w:rPr>
          <w:rFonts w:asciiTheme="minorEastAsia" w:hAnsiTheme="minorEastAsia" w:hint="eastAsia"/>
          <w:sz w:val="24"/>
        </w:rPr>
        <w:t>検出されない場合は、スマートフォン</w:t>
      </w:r>
      <w:r w:rsidR="00575974" w:rsidRPr="00AD111E">
        <w:rPr>
          <w:rFonts w:asciiTheme="minorEastAsia" w:hAnsiTheme="minorEastAsia" w:hint="eastAsia"/>
          <w:sz w:val="24"/>
        </w:rPr>
        <w:t>やタブレット側</w:t>
      </w:r>
      <w:r w:rsidRPr="00AD111E">
        <w:rPr>
          <w:rFonts w:asciiTheme="minorEastAsia" w:hAnsiTheme="minorEastAsia" w:hint="eastAsia"/>
          <w:sz w:val="24"/>
        </w:rPr>
        <w:t>の「更新」や「再検出」等</w:t>
      </w:r>
      <w:r w:rsidR="00575974" w:rsidRPr="00AD111E">
        <w:rPr>
          <w:rFonts w:asciiTheme="minorEastAsia" w:hAnsiTheme="minorEastAsia" w:hint="eastAsia"/>
          <w:sz w:val="24"/>
        </w:rPr>
        <w:t>を行う</w:t>
      </w:r>
      <w:r w:rsidRPr="00AD111E">
        <w:rPr>
          <w:rFonts w:asciiTheme="minorEastAsia" w:hAnsiTheme="minorEastAsia" w:hint="eastAsia"/>
          <w:sz w:val="24"/>
        </w:rPr>
        <w:t>、</w:t>
      </w:r>
      <w:r w:rsidR="00575974" w:rsidRPr="00AD111E">
        <w:rPr>
          <w:rFonts w:asciiTheme="minorEastAsia" w:hAnsiTheme="minorEastAsia" w:hint="eastAsia"/>
          <w:sz w:val="24"/>
        </w:rPr>
        <w:t>または、上記</w:t>
      </w:r>
      <w:r w:rsidRPr="00AD111E">
        <w:rPr>
          <w:rFonts w:asciiTheme="minorEastAsia" w:hAnsiTheme="minorEastAsia" w:hint="eastAsia"/>
          <w:sz w:val="24"/>
        </w:rPr>
        <w:t>手順をやり直して下さい。</w:t>
      </w:r>
    </w:p>
    <w:p w:rsidR="005C56FE" w:rsidRPr="00AD111E" w:rsidRDefault="005C56FE" w:rsidP="00B605FB">
      <w:pPr>
        <w:widowControl/>
        <w:jc w:val="left"/>
        <w:rPr>
          <w:rFonts w:asciiTheme="minorEastAsia" w:hAnsiTheme="minorEastAsia"/>
          <w:sz w:val="24"/>
        </w:rPr>
      </w:pPr>
    </w:p>
    <w:p w:rsidR="005C56FE" w:rsidRPr="00AD111E" w:rsidRDefault="005C56FE" w:rsidP="005C56FE">
      <w:pPr>
        <w:rPr>
          <w:rFonts w:asciiTheme="minorEastAsia" w:hAnsiTheme="minorEastAsia"/>
          <w:b/>
          <w:sz w:val="24"/>
          <w:bdr w:val="single" w:sz="4" w:space="0" w:color="auto"/>
        </w:rPr>
      </w:pPr>
      <w:r w:rsidRPr="00AD111E">
        <w:rPr>
          <w:rFonts w:asciiTheme="minorEastAsia" w:hAnsiTheme="minorEastAsia" w:hint="eastAsia"/>
          <w:b/>
          <w:sz w:val="24"/>
          <w:bdr w:val="single" w:sz="4" w:space="0" w:color="auto"/>
        </w:rPr>
        <w:t>TWSペアリング</w:t>
      </w:r>
    </w:p>
    <w:p w:rsidR="005C56FE" w:rsidRPr="00AD111E" w:rsidRDefault="005C56FE" w:rsidP="00B605FB">
      <w:pPr>
        <w:widowControl/>
        <w:jc w:val="left"/>
        <w:rPr>
          <w:rFonts w:asciiTheme="minorEastAsia" w:hAnsiTheme="minorEastAsia"/>
          <w:sz w:val="24"/>
        </w:rPr>
      </w:pPr>
    </w:p>
    <w:p w:rsidR="004A4231" w:rsidRPr="00AD111E" w:rsidRDefault="004A4231" w:rsidP="00B605FB">
      <w:pPr>
        <w:widowControl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/>
          <w:sz w:val="24"/>
        </w:rPr>
        <w:t xml:space="preserve">　</w:t>
      </w:r>
      <w:r w:rsidRPr="00AD111E">
        <w:rPr>
          <w:rFonts w:asciiTheme="minorEastAsia" w:hAnsiTheme="minorEastAsia" w:hint="eastAsia"/>
          <w:sz w:val="24"/>
        </w:rPr>
        <w:t>本製品は、TWS（True Wireless Stereo）機能に対応しております。</w:t>
      </w:r>
    </w:p>
    <w:p w:rsidR="004A4231" w:rsidRPr="00AD111E" w:rsidRDefault="004A4231" w:rsidP="004A4231">
      <w:pPr>
        <w:widowControl/>
        <w:ind w:firstLineChars="100" w:firstLine="240"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尚、この機能は、</w:t>
      </w:r>
      <w:r w:rsidRPr="00AD111E">
        <w:rPr>
          <w:rFonts w:asciiTheme="minorEastAsia" w:hAnsiTheme="minorEastAsia"/>
          <w:sz w:val="24"/>
        </w:rPr>
        <w:t>本製品が2点必要となります。</w:t>
      </w:r>
    </w:p>
    <w:p w:rsidR="004A4231" w:rsidRPr="00AD111E" w:rsidRDefault="004A4231" w:rsidP="004A4231">
      <w:pPr>
        <w:widowControl/>
        <w:jc w:val="left"/>
        <w:rPr>
          <w:rFonts w:asciiTheme="minorEastAsia" w:hAnsiTheme="minorEastAsia"/>
          <w:sz w:val="24"/>
        </w:rPr>
      </w:pPr>
    </w:p>
    <w:p w:rsidR="004A4231" w:rsidRPr="00AD111E" w:rsidRDefault="004A4231" w:rsidP="004A4231">
      <w:pPr>
        <w:widowControl/>
        <w:ind w:firstLineChars="100" w:firstLine="240"/>
        <w:jc w:val="left"/>
        <w:rPr>
          <w:rFonts w:asciiTheme="minorEastAsia" w:hAnsiTheme="minorEastAsia"/>
          <w:sz w:val="24"/>
          <w:bdr w:val="single" w:sz="4" w:space="0" w:color="auto"/>
        </w:rPr>
      </w:pPr>
      <w:r w:rsidRPr="00AD111E">
        <w:rPr>
          <w:rFonts w:asciiTheme="minorEastAsia" w:hAnsiTheme="minorEastAsia"/>
          <w:sz w:val="24"/>
          <w:bdr w:val="single" w:sz="4" w:space="0" w:color="auto"/>
        </w:rPr>
        <w:t>手順</w:t>
      </w:r>
    </w:p>
    <w:p w:rsidR="004A4231" w:rsidRPr="00AD111E" w:rsidRDefault="004A4231" w:rsidP="004A4231">
      <w:pPr>
        <w:widowControl/>
        <w:ind w:firstLineChars="100" w:firstLine="240"/>
        <w:jc w:val="left"/>
        <w:rPr>
          <w:rFonts w:asciiTheme="minorEastAsia" w:hAnsiTheme="minorEastAsia"/>
          <w:sz w:val="24"/>
          <w:bdr w:val="single" w:sz="4" w:space="0" w:color="auto"/>
        </w:rPr>
      </w:pPr>
    </w:p>
    <w:p w:rsidR="004A4231" w:rsidRPr="00AD111E" w:rsidRDefault="004A4231" w:rsidP="00B605FB">
      <w:pPr>
        <w:widowControl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/>
          <w:sz w:val="24"/>
        </w:rPr>
        <w:t xml:space="preserve">　本製品1台を前述の「</w:t>
      </w:r>
      <w:r w:rsidRPr="00AD111E">
        <w:rPr>
          <w:rFonts w:asciiTheme="minorEastAsia" w:hAnsiTheme="minorEastAsia" w:hint="eastAsia"/>
          <w:sz w:val="24"/>
        </w:rPr>
        <w:t>Bluetoothペアリング</w:t>
      </w:r>
      <w:r w:rsidRPr="00AD111E">
        <w:rPr>
          <w:rFonts w:asciiTheme="minorEastAsia" w:hAnsiTheme="minorEastAsia"/>
          <w:sz w:val="24"/>
        </w:rPr>
        <w:t>」手順に従って接続し、接続が完了後、本製品2台目の電源を入れることで自動的に</w:t>
      </w:r>
      <w:r w:rsidRPr="00AD111E">
        <w:rPr>
          <w:rFonts w:asciiTheme="minorEastAsia" w:hAnsiTheme="minorEastAsia" w:hint="eastAsia"/>
          <w:sz w:val="24"/>
        </w:rPr>
        <w:t>TWSモードに移行します。</w:t>
      </w:r>
    </w:p>
    <w:p w:rsidR="005C56FE" w:rsidRPr="00AD111E" w:rsidRDefault="005C56FE" w:rsidP="00B605FB">
      <w:pPr>
        <w:widowControl/>
        <w:jc w:val="left"/>
        <w:rPr>
          <w:rFonts w:asciiTheme="minorEastAsia" w:hAnsiTheme="minorEastAsia"/>
          <w:sz w:val="24"/>
        </w:rPr>
      </w:pPr>
    </w:p>
    <w:p w:rsidR="004A4231" w:rsidRPr="00AD111E" w:rsidRDefault="004A4231" w:rsidP="00B605FB">
      <w:pPr>
        <w:widowControl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/>
          <w:sz w:val="24"/>
        </w:rPr>
        <w:t xml:space="preserve">　※1台目にペアリングした側が左出力（LEFT）、2台目にペアリングした側が右出力（RIHGT）となります。</w:t>
      </w:r>
    </w:p>
    <w:p w:rsidR="005C56FE" w:rsidRPr="00AD111E" w:rsidRDefault="005C56FE">
      <w:pPr>
        <w:widowControl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/>
          <w:sz w:val="24"/>
        </w:rPr>
        <w:br w:type="page"/>
      </w:r>
    </w:p>
    <w:p w:rsidR="00A93DA8" w:rsidRPr="00AD111E" w:rsidRDefault="00575974" w:rsidP="00B605FB">
      <w:pPr>
        <w:widowControl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/>
          <w:b/>
          <w:sz w:val="24"/>
          <w:bdr w:val="single" w:sz="4" w:space="0" w:color="auto"/>
        </w:rPr>
        <w:lastRenderedPageBreak/>
        <w:t>各モード</w:t>
      </w:r>
      <w:r w:rsidR="005C56FE" w:rsidRPr="00AD111E">
        <w:rPr>
          <w:rFonts w:asciiTheme="minorEastAsia" w:hAnsiTheme="minorEastAsia"/>
          <w:b/>
          <w:sz w:val="24"/>
          <w:bdr w:val="single" w:sz="4" w:space="0" w:color="auto"/>
        </w:rPr>
        <w:t>操作方法</w:t>
      </w:r>
    </w:p>
    <w:p w:rsidR="00A93DA8" w:rsidRPr="00AD111E" w:rsidRDefault="005C56FE" w:rsidP="00B605FB">
      <w:pPr>
        <w:widowControl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40320" behindDoc="0" locked="0" layoutInCell="1" allowOverlap="1" wp14:anchorId="6C4A7333" wp14:editId="7F325147">
            <wp:simplePos x="0" y="0"/>
            <wp:positionH relativeFrom="column">
              <wp:posOffset>2647331</wp:posOffset>
            </wp:positionH>
            <wp:positionV relativeFrom="paragraph">
              <wp:posOffset>16510</wp:posOffset>
            </wp:positionV>
            <wp:extent cx="1888490" cy="1674495"/>
            <wp:effectExtent l="0" t="0" r="0" b="0"/>
            <wp:wrapSquare wrapText="bothSides"/>
            <wp:docPr id="8" name="図 8" descr="C:\Users\西\Desktop\グループ 6 のコピ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西\Desktop\グループ 6 のコピー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6FE" w:rsidRPr="00AD111E" w:rsidRDefault="005C56FE" w:rsidP="005C56FE">
      <w:pPr>
        <w:widowControl/>
        <w:jc w:val="left"/>
        <w:rPr>
          <w:rFonts w:asciiTheme="minorEastAsia" w:hAnsiTheme="minorEastAsia"/>
          <w:sz w:val="24"/>
        </w:rPr>
      </w:pPr>
    </w:p>
    <w:p w:rsidR="005C56FE" w:rsidRPr="00AD111E" w:rsidRDefault="005C56FE" w:rsidP="005C56FE">
      <w:pPr>
        <w:widowControl/>
        <w:jc w:val="left"/>
        <w:rPr>
          <w:rFonts w:asciiTheme="minorEastAsia" w:hAnsiTheme="minorEastAsia"/>
          <w:sz w:val="24"/>
        </w:rPr>
      </w:pPr>
    </w:p>
    <w:p w:rsidR="005C56FE" w:rsidRDefault="005C56FE" w:rsidP="00EC7B52">
      <w:pPr>
        <w:widowControl/>
        <w:ind w:firstLineChars="800" w:firstLine="1920"/>
        <w:jc w:val="left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/>
          <w:sz w:val="24"/>
        </w:rPr>
        <w:t>※本体上部図</w:t>
      </w:r>
    </w:p>
    <w:p w:rsidR="00A93DA8" w:rsidRPr="00AD111E" w:rsidRDefault="00A93DA8" w:rsidP="00B605FB">
      <w:pPr>
        <w:widowControl/>
        <w:jc w:val="left"/>
        <w:rPr>
          <w:rFonts w:asciiTheme="minorEastAsia" w:hAnsiTheme="minorEastAsia"/>
          <w:sz w:val="24"/>
        </w:rPr>
      </w:pPr>
      <w:bookmarkStart w:id="0" w:name="_GoBack"/>
      <w:bookmarkEnd w:id="0"/>
    </w:p>
    <w:p w:rsidR="00A93DA8" w:rsidRDefault="00A93DA8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  <w:r w:rsidRPr="00B6376F">
        <w:drawing>
          <wp:anchor distT="0" distB="0" distL="114300" distR="114300" simplePos="0" relativeHeight="251680256" behindDoc="0" locked="0" layoutInCell="1" allowOverlap="1" wp14:anchorId="55D2EB61" wp14:editId="179CD3EA">
            <wp:simplePos x="0" y="0"/>
            <wp:positionH relativeFrom="column">
              <wp:posOffset>98425</wp:posOffset>
            </wp:positionH>
            <wp:positionV relativeFrom="paragraph">
              <wp:posOffset>180061</wp:posOffset>
            </wp:positionV>
            <wp:extent cx="6991452" cy="5413466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452" cy="541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 w:hint="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Default="00B6376F" w:rsidP="00B605FB">
      <w:pPr>
        <w:widowControl/>
        <w:jc w:val="left"/>
        <w:rPr>
          <w:rFonts w:asciiTheme="minorEastAsia" w:hAnsiTheme="minorEastAsia"/>
          <w:sz w:val="24"/>
        </w:rPr>
      </w:pPr>
    </w:p>
    <w:p w:rsidR="00B6376F" w:rsidRPr="00AD111E" w:rsidRDefault="00B6376F" w:rsidP="00B605FB">
      <w:pPr>
        <w:widowControl/>
        <w:jc w:val="left"/>
        <w:rPr>
          <w:rFonts w:asciiTheme="minorEastAsia" w:hAnsiTheme="minorEastAsia" w:hint="eastAsia"/>
          <w:sz w:val="24"/>
        </w:rPr>
      </w:pPr>
    </w:p>
    <w:p w:rsidR="00A93DA8" w:rsidRPr="00AD111E" w:rsidRDefault="00A93DA8" w:rsidP="00B605FB">
      <w:pPr>
        <w:widowControl/>
        <w:jc w:val="left"/>
        <w:rPr>
          <w:rFonts w:asciiTheme="minorEastAsia" w:hAnsiTheme="minorEastAsia"/>
          <w:sz w:val="24"/>
        </w:rPr>
      </w:pPr>
    </w:p>
    <w:p w:rsidR="0021100B" w:rsidRPr="00AD111E" w:rsidRDefault="0021100B" w:rsidP="0021100B">
      <w:pPr>
        <w:rPr>
          <w:rFonts w:asciiTheme="minorEastAsia" w:hAnsiTheme="minorEastAsia"/>
          <w:sz w:val="24"/>
        </w:rPr>
      </w:pPr>
    </w:p>
    <w:p w:rsidR="00A93DA8" w:rsidRPr="00AD111E" w:rsidRDefault="00A93DA8" w:rsidP="00A93DA8">
      <w:pPr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※「再生モードの切替」について</w:t>
      </w:r>
    </w:p>
    <w:p w:rsidR="00EC7B52" w:rsidRDefault="00A93DA8" w:rsidP="00A93DA8">
      <w:pPr>
        <w:ind w:left="240" w:hangingChars="100" w:hanging="240"/>
        <w:rPr>
          <w:rFonts w:asciiTheme="minorEastAsia" w:hAnsiTheme="minorEastAsia" w:hint="eastAsia"/>
          <w:sz w:val="24"/>
        </w:rPr>
      </w:pPr>
      <w:r w:rsidRPr="00AD111E">
        <w:rPr>
          <w:rFonts w:asciiTheme="minorEastAsia" w:hAnsiTheme="minorEastAsia" w:hint="eastAsia"/>
          <w:sz w:val="24"/>
        </w:rPr>
        <w:t xml:space="preserve">　再生モードとは、例えば、Bluetooth</w:t>
      </w:r>
      <w:r w:rsidR="00EC7B52">
        <w:rPr>
          <w:rFonts w:asciiTheme="minorEastAsia" w:hAnsiTheme="minorEastAsia" w:hint="eastAsia"/>
          <w:sz w:val="24"/>
        </w:rPr>
        <w:t>モードを使用中に、再生モードを切り替えることによって、</w:t>
      </w:r>
    </w:p>
    <w:p w:rsidR="00A93DA8" w:rsidRPr="00AD111E" w:rsidRDefault="00A93DA8" w:rsidP="00EC7B52">
      <w:pPr>
        <w:ind w:leftChars="100" w:left="210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ラジオモードやその他接続機器へ</w:t>
      </w:r>
      <w:r w:rsidR="00575974" w:rsidRPr="00AD111E">
        <w:rPr>
          <w:rFonts w:asciiTheme="minorEastAsia" w:hAnsiTheme="minorEastAsia" w:hint="eastAsia"/>
          <w:sz w:val="24"/>
        </w:rPr>
        <w:t>の再生モードへ</w:t>
      </w:r>
      <w:r w:rsidRPr="00AD111E">
        <w:rPr>
          <w:rFonts w:asciiTheme="minorEastAsia" w:hAnsiTheme="minorEastAsia" w:hint="eastAsia"/>
          <w:sz w:val="24"/>
        </w:rPr>
        <w:t>切り替えを行う機能です。</w:t>
      </w:r>
    </w:p>
    <w:p w:rsidR="004A4231" w:rsidRPr="00AD111E" w:rsidRDefault="004A4231" w:rsidP="00A93DA8">
      <w:pPr>
        <w:ind w:left="240" w:hangingChars="100" w:hanging="240"/>
        <w:rPr>
          <w:rFonts w:asciiTheme="minorEastAsia" w:hAnsiTheme="minorEastAsia"/>
          <w:sz w:val="24"/>
        </w:rPr>
      </w:pPr>
    </w:p>
    <w:p w:rsidR="00575974" w:rsidRPr="00AD111E" w:rsidRDefault="00575974" w:rsidP="00A93DA8">
      <w:pPr>
        <w:ind w:left="241" w:hangingChars="100" w:hanging="241"/>
        <w:rPr>
          <w:rFonts w:asciiTheme="minorEastAsia" w:hAnsiTheme="minorEastAsia" w:hint="eastAsia"/>
          <w:b/>
          <w:sz w:val="24"/>
          <w:bdr w:val="single" w:sz="4" w:space="0" w:color="auto"/>
        </w:rPr>
      </w:pPr>
      <w:r w:rsidRPr="00AD111E">
        <w:rPr>
          <w:rFonts w:asciiTheme="minorEastAsia" w:hAnsiTheme="minorEastAsia"/>
          <w:b/>
          <w:sz w:val="24"/>
          <w:bdr w:val="single" w:sz="4" w:space="0" w:color="auto"/>
        </w:rPr>
        <w:t>注意事項</w:t>
      </w:r>
    </w:p>
    <w:p w:rsidR="00575974" w:rsidRPr="00AD111E" w:rsidRDefault="004A4231" w:rsidP="00A93DA8">
      <w:pPr>
        <w:ind w:left="240" w:hangingChars="100" w:hanging="240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※海外製造品のため、軽微な傷や汚れ等ある場合がございます。</w:t>
      </w:r>
    </w:p>
    <w:p w:rsidR="00575974" w:rsidRPr="00AD111E" w:rsidRDefault="004A4231" w:rsidP="00A93DA8">
      <w:pPr>
        <w:ind w:left="240" w:hangingChars="100" w:hanging="240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※商品デザインやパッケージ、仕様等は予告なく変更される場合がございます。</w:t>
      </w:r>
    </w:p>
    <w:p w:rsidR="00575974" w:rsidRPr="00AD111E" w:rsidRDefault="004A4231" w:rsidP="00A93DA8">
      <w:pPr>
        <w:ind w:left="240" w:hangingChars="100" w:hanging="240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※ご閲覧の環境等により、色味等実際の商品と異なって見える場合がございます。</w:t>
      </w:r>
    </w:p>
    <w:p w:rsidR="00575974" w:rsidRPr="00AD111E" w:rsidRDefault="004A4231" w:rsidP="00A93DA8">
      <w:pPr>
        <w:ind w:left="240" w:hangingChars="100" w:hanging="240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※ハイレゾ音源には対応しておりません。</w:t>
      </w:r>
    </w:p>
    <w:p w:rsidR="00575974" w:rsidRPr="00AD111E" w:rsidRDefault="004A4231" w:rsidP="00A93DA8">
      <w:pPr>
        <w:ind w:left="240" w:hangingChars="100" w:hanging="240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※充電時間、再生時間は動作環境、使用状況等により前後する場合がございます。</w:t>
      </w:r>
    </w:p>
    <w:p w:rsidR="004A4231" w:rsidRPr="00AD111E" w:rsidRDefault="004A4231" w:rsidP="00B6376F">
      <w:pPr>
        <w:ind w:left="240" w:hangingChars="100" w:hanging="240"/>
        <w:rPr>
          <w:rFonts w:asciiTheme="minorEastAsia" w:hAnsiTheme="minorEastAsia"/>
          <w:sz w:val="24"/>
        </w:rPr>
      </w:pPr>
      <w:r w:rsidRPr="00AD111E">
        <w:rPr>
          <w:rFonts w:asciiTheme="minorEastAsia" w:hAnsiTheme="minorEastAsia" w:hint="eastAsia"/>
          <w:sz w:val="24"/>
        </w:rPr>
        <w:t>※</w:t>
      </w:r>
      <w:r w:rsidR="00B6376F">
        <w:rPr>
          <w:rFonts w:asciiTheme="minorEastAsia" w:hAnsiTheme="minorEastAsia" w:hint="eastAsia"/>
          <w:sz w:val="24"/>
        </w:rPr>
        <w:t>一部の機器では</w:t>
      </w:r>
      <w:r w:rsidRPr="00AD111E">
        <w:rPr>
          <w:rFonts w:asciiTheme="minorEastAsia" w:hAnsiTheme="minorEastAsia" w:hint="eastAsia"/>
          <w:sz w:val="24"/>
        </w:rPr>
        <w:t>相性により正常な動作をしない場合がございます。</w:t>
      </w:r>
    </w:p>
    <w:sectPr w:rsidR="004A4231" w:rsidRPr="00AD111E" w:rsidSect="00907B05">
      <w:footerReference w:type="default" r:id="rId11"/>
      <w:pgSz w:w="11906" w:h="16838"/>
      <w:pgMar w:top="284" w:right="284" w:bottom="284" w:left="284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6B" w:rsidRDefault="001A6B6B" w:rsidP="0071303C">
      <w:r>
        <w:separator/>
      </w:r>
    </w:p>
  </w:endnote>
  <w:endnote w:type="continuationSeparator" w:id="0">
    <w:p w:rsidR="001A6B6B" w:rsidRDefault="001A6B6B" w:rsidP="0071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A5F" w:rsidRDefault="00BC6A5F">
    <w:pPr>
      <w:pStyle w:val="a5"/>
      <w:jc w:val="center"/>
    </w:pPr>
  </w:p>
  <w:p w:rsidR="00BC6A5F" w:rsidRDefault="00BC6A5F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6B" w:rsidRDefault="001A6B6B" w:rsidP="0071303C">
      <w:r>
        <w:separator/>
      </w:r>
    </w:p>
  </w:footnote>
  <w:footnote w:type="continuationSeparator" w:id="0">
    <w:p w:rsidR="001A6B6B" w:rsidRDefault="001A6B6B" w:rsidP="00713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50C60"/>
    <w:multiLevelType w:val="hybridMultilevel"/>
    <w:tmpl w:val="B300899A"/>
    <w:lvl w:ilvl="0" w:tplc="0204CE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3307"/>
    <w:rsid w:val="00032C28"/>
    <w:rsid w:val="00153765"/>
    <w:rsid w:val="00187FF8"/>
    <w:rsid w:val="001A33A8"/>
    <w:rsid w:val="001A6333"/>
    <w:rsid w:val="001A6B6B"/>
    <w:rsid w:val="001E4504"/>
    <w:rsid w:val="001F6378"/>
    <w:rsid w:val="0021100B"/>
    <w:rsid w:val="002526C6"/>
    <w:rsid w:val="00275850"/>
    <w:rsid w:val="00281895"/>
    <w:rsid w:val="00330095"/>
    <w:rsid w:val="003416DE"/>
    <w:rsid w:val="00361383"/>
    <w:rsid w:val="003B7BAB"/>
    <w:rsid w:val="003F65F2"/>
    <w:rsid w:val="00453696"/>
    <w:rsid w:val="004A4231"/>
    <w:rsid w:val="004F610C"/>
    <w:rsid w:val="00506C73"/>
    <w:rsid w:val="0053582C"/>
    <w:rsid w:val="00575974"/>
    <w:rsid w:val="00591CB4"/>
    <w:rsid w:val="005A00D2"/>
    <w:rsid w:val="005C56FE"/>
    <w:rsid w:val="005D3F3C"/>
    <w:rsid w:val="005F47BF"/>
    <w:rsid w:val="00606D34"/>
    <w:rsid w:val="006421D0"/>
    <w:rsid w:val="00652967"/>
    <w:rsid w:val="006773BC"/>
    <w:rsid w:val="006C35D5"/>
    <w:rsid w:val="006E3307"/>
    <w:rsid w:val="00706FD2"/>
    <w:rsid w:val="0071303C"/>
    <w:rsid w:val="007257A2"/>
    <w:rsid w:val="00731C22"/>
    <w:rsid w:val="007B76C1"/>
    <w:rsid w:val="007C3E01"/>
    <w:rsid w:val="00807EB7"/>
    <w:rsid w:val="00831DC0"/>
    <w:rsid w:val="008434EB"/>
    <w:rsid w:val="00907B05"/>
    <w:rsid w:val="00964241"/>
    <w:rsid w:val="0098789D"/>
    <w:rsid w:val="00A8167F"/>
    <w:rsid w:val="00A93DA8"/>
    <w:rsid w:val="00A97AD8"/>
    <w:rsid w:val="00AC12B5"/>
    <w:rsid w:val="00AD111E"/>
    <w:rsid w:val="00AD6532"/>
    <w:rsid w:val="00B025FC"/>
    <w:rsid w:val="00B605FB"/>
    <w:rsid w:val="00B6376F"/>
    <w:rsid w:val="00B868F4"/>
    <w:rsid w:val="00B913D8"/>
    <w:rsid w:val="00BC6A5F"/>
    <w:rsid w:val="00BE17D6"/>
    <w:rsid w:val="00C072AC"/>
    <w:rsid w:val="00C20C08"/>
    <w:rsid w:val="00C90734"/>
    <w:rsid w:val="00CA786C"/>
    <w:rsid w:val="00CC6B3E"/>
    <w:rsid w:val="00D25BC4"/>
    <w:rsid w:val="00D70636"/>
    <w:rsid w:val="00DF35D0"/>
    <w:rsid w:val="00E24D9C"/>
    <w:rsid w:val="00E6319C"/>
    <w:rsid w:val="00E73F8C"/>
    <w:rsid w:val="00EB334C"/>
    <w:rsid w:val="00EC7B52"/>
    <w:rsid w:val="00F33095"/>
    <w:rsid w:val="00FA6C37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B188533-F440-41B1-B31F-A61863FD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6C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3696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0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303C"/>
  </w:style>
  <w:style w:type="paragraph" w:styleId="a5">
    <w:name w:val="footer"/>
    <w:basedOn w:val="a"/>
    <w:link w:val="a6"/>
    <w:uiPriority w:val="99"/>
    <w:unhideWhenUsed/>
    <w:rsid w:val="007130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303C"/>
  </w:style>
  <w:style w:type="paragraph" w:styleId="a7">
    <w:name w:val="List Paragraph"/>
    <w:basedOn w:val="a"/>
    <w:uiPriority w:val="34"/>
    <w:qFormat/>
    <w:rsid w:val="00964241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53696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4536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5369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536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536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C940A-FEA5-42A9-8DE6-256D2F8C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</dc:creator>
  <cp:lastModifiedBy>nish</cp:lastModifiedBy>
  <cp:revision>16</cp:revision>
  <cp:lastPrinted>2018-10-11T05:36:00Z</cp:lastPrinted>
  <dcterms:created xsi:type="dcterms:W3CDTF">2017-10-25T03:26:00Z</dcterms:created>
  <dcterms:modified xsi:type="dcterms:W3CDTF">2018-10-11T05:37:00Z</dcterms:modified>
</cp:coreProperties>
</file>