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A7204" w:rsidRPr="00AA7204" w:rsidRDefault="00AA7204" w:rsidP="003B48CA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>S.A.S.U  E.M.A.E</w:t>
      </w: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>Gîte</w:t>
      </w:r>
      <w:r w:rsidR="00743CE7">
        <w:rPr>
          <w:rFonts w:ascii="Calibri" w:eastAsia="Calibri" w:hAnsi="Calibri" w:cs="Calibri"/>
          <w:sz w:val="24"/>
          <w:szCs w:val="24"/>
        </w:rPr>
        <w:t>s e</w:t>
      </w:r>
      <w:r w:rsidRPr="00AA7204">
        <w:rPr>
          <w:rFonts w:ascii="Calibri" w:eastAsia="Calibri" w:hAnsi="Calibri" w:cs="Calibri"/>
          <w:sz w:val="24"/>
          <w:szCs w:val="24"/>
        </w:rPr>
        <w:t xml:space="preserve">t Camping Le </w:t>
      </w:r>
      <w:proofErr w:type="spellStart"/>
      <w:r w:rsidRPr="00AA7204">
        <w:rPr>
          <w:rFonts w:ascii="Calibri" w:eastAsia="Calibri" w:hAnsi="Calibri" w:cs="Calibri"/>
          <w:sz w:val="24"/>
          <w:szCs w:val="24"/>
        </w:rPr>
        <w:t>Sedour</w:t>
      </w:r>
      <w:proofErr w:type="spellEnd"/>
      <w:r w:rsidRPr="00AA7204">
        <w:rPr>
          <w:rFonts w:ascii="Calibri" w:eastAsia="Calibri" w:hAnsi="Calibri" w:cs="Calibri"/>
          <w:sz w:val="24"/>
          <w:szCs w:val="24"/>
        </w:rPr>
        <w:tab/>
      </w: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 xml:space="preserve">11 Rue Des Docteurs Roche </w:t>
      </w: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>15400 Riom Es Montagnes</w:t>
      </w:r>
      <w:r w:rsidRPr="00AA7204">
        <w:rPr>
          <w:rFonts w:ascii="Calibri" w:eastAsia="Calibri" w:hAnsi="Calibri" w:cs="Calibri"/>
          <w:sz w:val="24"/>
          <w:szCs w:val="24"/>
        </w:rPr>
        <w:tab/>
      </w: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>04.71.78.05.71</w:t>
      </w:r>
    </w:p>
    <w:p w:rsidR="00AA7204" w:rsidRDefault="0099793C" w:rsidP="00AA720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7" w:history="1">
        <w:r w:rsidR="00AA7204" w:rsidRPr="00AA7204">
          <w:rPr>
            <w:rFonts w:ascii="Calibri" w:eastAsia="Calibri" w:hAnsi="Calibri" w:cs="Calibri"/>
            <w:b/>
            <w:color w:val="0000FF"/>
            <w:sz w:val="24"/>
            <w:szCs w:val="24"/>
            <w:u w:val="single"/>
          </w:rPr>
          <w:t>lesedour15@gmail.com</w:t>
        </w:r>
      </w:hyperlink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3B48CA" w:rsidRPr="00AA7204" w:rsidRDefault="003B48CA" w:rsidP="003B48CA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bookmarkStart w:id="0" w:name="_GoBack"/>
      <w:bookmarkEnd w:id="0"/>
      <w:r w:rsidRPr="00AA7204">
        <w:rPr>
          <w:rFonts w:ascii="Calibri" w:eastAsia="Calibri" w:hAnsi="Calibri" w:cs="Calibri"/>
          <w:b/>
          <w:sz w:val="44"/>
          <w:szCs w:val="44"/>
        </w:rPr>
        <w:t>BAIL POUR LOCATION</w:t>
      </w:r>
    </w:p>
    <w:p w:rsidR="003B48CA" w:rsidRPr="00AA7204" w:rsidRDefault="003B48CA" w:rsidP="003B48CA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 w:rsidRPr="00AA7204">
        <w:rPr>
          <w:rFonts w:ascii="Calibri" w:eastAsia="Calibri" w:hAnsi="Calibri" w:cs="Calibri"/>
          <w:b/>
          <w:sz w:val="44"/>
          <w:szCs w:val="44"/>
        </w:rPr>
        <w:t>D’UN APPARTEMENT MEUBLE</w:t>
      </w:r>
    </w:p>
    <w:p w:rsidR="00AA7204" w:rsidRPr="00F72DF8" w:rsidRDefault="00AA7204" w:rsidP="00AA720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3B48CA" w:rsidRDefault="003B48CA" w:rsidP="003B48CA">
      <w:pPr>
        <w:spacing w:after="0" w:line="240" w:lineRule="auto"/>
        <w:ind w:left="4248" w:firstLine="708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Mr   </w:t>
      </w:r>
    </w:p>
    <w:p w:rsidR="003B48CA" w:rsidRDefault="003B48CA" w:rsidP="003B48CA">
      <w:pPr>
        <w:spacing w:after="0" w:line="240" w:lineRule="auto"/>
        <w:ind w:left="4248" w:firstLine="70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Adresse</w:t>
      </w:r>
    </w:p>
    <w:p w:rsidR="003B48CA" w:rsidRDefault="003B48CA" w:rsidP="003B48CA">
      <w:pPr>
        <w:spacing w:after="0" w:line="240" w:lineRule="auto"/>
        <w:ind w:left="4248" w:firstLine="70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Mail</w:t>
      </w:r>
    </w:p>
    <w:p w:rsidR="003B48CA" w:rsidRDefault="003B48CA" w:rsidP="003B48CA">
      <w:pPr>
        <w:spacing w:after="0" w:line="240" w:lineRule="auto"/>
        <w:ind w:left="4248" w:firstLine="70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tel</w:t>
      </w:r>
      <w:proofErr w:type="gramEnd"/>
    </w:p>
    <w:p w:rsidR="00AA7204" w:rsidRPr="00AA7204" w:rsidRDefault="003B48CA" w:rsidP="003B48CA">
      <w:pPr>
        <w:spacing w:after="0" w:line="240" w:lineRule="auto"/>
        <w:ind w:left="4248" w:firstLine="708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</w:t>
      </w: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>Il a été convenu c</w:t>
      </w:r>
      <w:r w:rsidR="00AB7060">
        <w:rPr>
          <w:rFonts w:ascii="Calibri" w:eastAsia="Calibri" w:hAnsi="Calibri" w:cs="Calibri"/>
          <w:b/>
          <w:sz w:val="24"/>
          <w:szCs w:val="24"/>
        </w:rPr>
        <w:t>e qui</w:t>
      </w:r>
      <w:r w:rsidRPr="00AA7204">
        <w:rPr>
          <w:rFonts w:ascii="Calibri" w:eastAsia="Calibri" w:hAnsi="Calibri" w:cs="Calibri"/>
          <w:b/>
          <w:sz w:val="24"/>
          <w:szCs w:val="24"/>
        </w:rPr>
        <w:t xml:space="preserve"> suit :</w:t>
      </w: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 xml:space="preserve">Article 1 : </w:t>
      </w: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</w:p>
    <w:p w:rsidR="00F72DF8" w:rsidRPr="00AA7204" w:rsidRDefault="00AA7204" w:rsidP="00743CE7">
      <w:pPr>
        <w:jc w:val="both"/>
        <w:rPr>
          <w:rFonts w:ascii="Calibri" w:eastAsia="Calibri" w:hAnsi="Calibri" w:cs="Calibri"/>
          <w:b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 xml:space="preserve">S.A.S.U  E.M.A.E  </w:t>
      </w:r>
      <w:r w:rsidR="00524848">
        <w:rPr>
          <w:rFonts w:ascii="Calibri" w:eastAsia="Calibri" w:hAnsi="Calibri" w:cs="Calibri"/>
          <w:sz w:val="24"/>
          <w:szCs w:val="24"/>
        </w:rPr>
        <w:t>Gîtes e</w:t>
      </w:r>
      <w:r w:rsidRPr="00AA7204">
        <w:rPr>
          <w:rFonts w:ascii="Calibri" w:eastAsia="Calibri" w:hAnsi="Calibri" w:cs="Calibri"/>
          <w:sz w:val="24"/>
          <w:szCs w:val="24"/>
        </w:rPr>
        <w:t xml:space="preserve">t Camping Le </w:t>
      </w:r>
      <w:proofErr w:type="spellStart"/>
      <w:r w:rsidRPr="00AA7204">
        <w:rPr>
          <w:rFonts w:ascii="Calibri" w:eastAsia="Calibri" w:hAnsi="Calibri" w:cs="Calibri"/>
          <w:sz w:val="24"/>
          <w:szCs w:val="24"/>
        </w:rPr>
        <w:t>Sedour</w:t>
      </w:r>
      <w:proofErr w:type="spellEnd"/>
      <w:r w:rsidRPr="00AA7204">
        <w:rPr>
          <w:rFonts w:ascii="Calibri" w:eastAsia="Calibri" w:hAnsi="Calibri" w:cs="Calibri"/>
          <w:sz w:val="24"/>
          <w:szCs w:val="24"/>
        </w:rPr>
        <w:t xml:space="preserve"> consent à </w:t>
      </w:r>
    </w:p>
    <w:p w:rsidR="00AA7204" w:rsidRPr="00AA7204" w:rsidRDefault="00F72DF8" w:rsidP="00743CE7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AA7204">
        <w:rPr>
          <w:rFonts w:ascii="Calibri" w:eastAsia="Calibri" w:hAnsi="Calibri" w:cs="Calibri"/>
          <w:sz w:val="24"/>
          <w:szCs w:val="24"/>
        </w:rPr>
        <w:t>La</w:t>
      </w:r>
      <w:r w:rsidR="00AA7204" w:rsidRPr="00AA7204">
        <w:rPr>
          <w:rFonts w:ascii="Calibri" w:eastAsia="Calibri" w:hAnsi="Calibri" w:cs="Calibri"/>
          <w:sz w:val="24"/>
          <w:szCs w:val="24"/>
        </w:rPr>
        <w:t xml:space="preserve"> location de </w:t>
      </w:r>
    </w:p>
    <w:tbl>
      <w:tblPr>
        <w:tblStyle w:val="Grilledutableau"/>
        <w:tblW w:w="94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26"/>
      </w:tblGrid>
      <w:tr w:rsidR="00AA7204" w:rsidRPr="00AA7204" w:rsidTr="00505A71">
        <w:trPr>
          <w:jc w:val="center"/>
        </w:trPr>
        <w:tc>
          <w:tcPr>
            <w:tcW w:w="9426" w:type="dxa"/>
          </w:tcPr>
          <w:p w:rsidR="00AA7204" w:rsidRPr="00AA7204" w:rsidRDefault="00AA7204" w:rsidP="00743CE7">
            <w:pPr>
              <w:jc w:val="both"/>
              <w:rPr>
                <w:rFonts w:ascii="Calibri" w:eastAsia="Calibri" w:hAnsi="Calibri" w:cs="Calibri"/>
                <w:b/>
              </w:rPr>
            </w:pPr>
            <w:r w:rsidRPr="00AA7204"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AA7204" w:rsidRPr="00AA7204" w:rsidRDefault="00AA7204" w:rsidP="00743CE7">
            <w:pPr>
              <w:jc w:val="center"/>
              <w:rPr>
                <w:rFonts w:ascii="Calibri" w:eastAsia="Calibri" w:hAnsi="Calibri" w:cs="Calibri"/>
                <w:b/>
              </w:rPr>
            </w:pPr>
            <w:r w:rsidRPr="00AA7204">
              <w:rPr>
                <w:rFonts w:ascii="Calibri" w:eastAsia="Calibri" w:hAnsi="Calibri" w:cs="Calibri"/>
                <w:b/>
              </w:rPr>
              <w:t xml:space="preserve">Appartement N° </w:t>
            </w:r>
            <w:r w:rsidR="00A668CA">
              <w:rPr>
                <w:rFonts w:ascii="Calibri" w:eastAsia="Calibri" w:hAnsi="Calibri" w:cs="Calibri"/>
                <w:b/>
              </w:rPr>
              <w:t>1</w:t>
            </w:r>
            <w:r w:rsidRPr="00AA7204">
              <w:rPr>
                <w:rFonts w:ascii="Calibri" w:eastAsia="Calibri" w:hAnsi="Calibri" w:cs="Calibri"/>
                <w:b/>
              </w:rPr>
              <w:t xml:space="preserve">    </w:t>
            </w:r>
            <w:r w:rsidRPr="00AA7204">
              <w:rPr>
                <w:rFonts w:ascii="Calibri" w:eastAsia="Calibri" w:hAnsi="Calibri" w:cs="Calibri"/>
              </w:rPr>
              <w:t>situé 8 rue des écoles  15400 Riom Es Montagnes</w:t>
            </w:r>
          </w:p>
          <w:p w:rsidR="00AA7204" w:rsidRPr="00AA7204" w:rsidRDefault="00AA7204" w:rsidP="00743CE7">
            <w:pPr>
              <w:jc w:val="center"/>
              <w:rPr>
                <w:rFonts w:ascii="Calibri" w:eastAsia="Calibri" w:hAnsi="Calibri" w:cs="Calibri"/>
              </w:rPr>
            </w:pPr>
            <w:r w:rsidRPr="00AA7204">
              <w:rPr>
                <w:rFonts w:ascii="Calibri" w:eastAsia="Calibri" w:hAnsi="Calibri" w:cs="Calibri"/>
                <w:b/>
              </w:rPr>
              <w:t xml:space="preserve">Type :    </w:t>
            </w:r>
            <w:r w:rsidR="00F72DF8">
              <w:rPr>
                <w:rFonts w:ascii="Calibri" w:eastAsia="Calibri" w:hAnsi="Calibri" w:cs="Calibri"/>
                <w:b/>
              </w:rPr>
              <w:t>F2</w:t>
            </w:r>
            <w:r w:rsidRPr="00AA7204">
              <w:rPr>
                <w:rFonts w:ascii="Calibri" w:eastAsia="Calibri" w:hAnsi="Calibri" w:cs="Calibri"/>
                <w:b/>
              </w:rPr>
              <w:t xml:space="preserve">            superficie : </w:t>
            </w:r>
            <w:r w:rsidR="00F72DF8">
              <w:rPr>
                <w:rFonts w:ascii="Calibri" w:eastAsia="Calibri" w:hAnsi="Calibri" w:cs="Calibri"/>
                <w:b/>
              </w:rPr>
              <w:t>50,30</w:t>
            </w:r>
            <w:r w:rsidRPr="00AA7204">
              <w:rPr>
                <w:rFonts w:ascii="Calibri" w:eastAsia="Calibri" w:hAnsi="Calibri" w:cs="Calibri"/>
                <w:b/>
              </w:rPr>
              <w:t>m</w:t>
            </w:r>
            <w:r w:rsidRPr="00AA7204">
              <w:rPr>
                <w:rFonts w:ascii="Calibri" w:eastAsia="Calibri" w:hAnsi="Calibri" w:cs="Calibri"/>
                <w:b/>
                <w:bCs/>
                <w:vertAlign w:val="superscript"/>
              </w:rPr>
              <w:t xml:space="preserve">2 </w:t>
            </w:r>
            <w:r w:rsidR="00FA38A9">
              <w:rPr>
                <w:rFonts w:ascii="Calibri" w:eastAsia="Calibri" w:hAnsi="Calibri" w:cs="Calibri"/>
              </w:rPr>
              <w:t xml:space="preserve"> (les animaux dits</w:t>
            </w:r>
            <w:r w:rsidRPr="00AA7204">
              <w:rPr>
                <w:rFonts w:ascii="Calibri" w:eastAsia="Calibri" w:hAnsi="Calibri" w:cs="Calibri"/>
              </w:rPr>
              <w:t xml:space="preserve"> dangereux sont interdit</w:t>
            </w:r>
            <w:r w:rsidR="00FA38A9">
              <w:rPr>
                <w:rFonts w:ascii="Calibri" w:eastAsia="Calibri" w:hAnsi="Calibri" w:cs="Calibri"/>
              </w:rPr>
              <w:t>s</w:t>
            </w:r>
            <w:r w:rsidRPr="00AA7204">
              <w:rPr>
                <w:rFonts w:ascii="Calibri" w:eastAsia="Calibri" w:hAnsi="Calibri" w:cs="Calibri"/>
              </w:rPr>
              <w:t>)</w:t>
            </w:r>
          </w:p>
          <w:p w:rsidR="00F72DF8" w:rsidRDefault="00F72DF8" w:rsidP="00743CE7">
            <w:pPr>
              <w:jc w:val="center"/>
              <w:rPr>
                <w:rFonts w:ascii="Calibri" w:eastAsia="Calibri" w:hAnsi="Calibri" w:cs="Calibri"/>
              </w:rPr>
            </w:pPr>
            <w:r w:rsidRPr="00BB0A47"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</w:rPr>
              <w:t xml:space="preserve">itué : </w:t>
            </w:r>
            <w:r w:rsidR="00A668CA">
              <w:rPr>
                <w:rFonts w:ascii="Calibri" w:eastAsia="Calibri" w:hAnsi="Calibri" w:cs="Calibri"/>
              </w:rPr>
              <w:t>Rdc</w:t>
            </w:r>
          </w:p>
          <w:p w:rsidR="00AA7204" w:rsidRPr="00AA7204" w:rsidRDefault="00AA7204" w:rsidP="00743CE7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 xml:space="preserve"> Constitué :</w:t>
      </w:r>
    </w:p>
    <w:p w:rsidR="00AA7204" w:rsidRPr="00AA7204" w:rsidRDefault="00AA7204" w:rsidP="00743CE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>Salle de séjour / cuisine</w:t>
      </w:r>
    </w:p>
    <w:p w:rsidR="00AA7204" w:rsidRPr="00AA7204" w:rsidRDefault="00AA7204" w:rsidP="00743CE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>Salle de bain</w:t>
      </w:r>
    </w:p>
    <w:p w:rsidR="00AA7204" w:rsidRPr="00AA7204" w:rsidRDefault="00AA7204" w:rsidP="00743CE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>WC</w:t>
      </w:r>
    </w:p>
    <w:p w:rsidR="00AA7204" w:rsidRPr="00AA7204" w:rsidRDefault="00AA7204" w:rsidP="00743CE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>1 chambre</w:t>
      </w:r>
    </w:p>
    <w:p w:rsidR="00AA7204" w:rsidRPr="00AA7204" w:rsidRDefault="00AA7204" w:rsidP="00743CE7">
      <w:pPr>
        <w:spacing w:after="0" w:line="240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 xml:space="preserve">Article 2 : </w:t>
      </w:r>
      <w:r w:rsidRPr="00AA7204">
        <w:rPr>
          <w:rFonts w:ascii="Calibri" w:eastAsia="Calibri" w:hAnsi="Calibri" w:cs="Calibri"/>
          <w:sz w:val="24"/>
          <w:szCs w:val="24"/>
        </w:rPr>
        <w:t>le bail est consenti pour une d</w:t>
      </w:r>
      <w:r w:rsidR="00ED3058">
        <w:rPr>
          <w:rFonts w:ascii="Calibri" w:eastAsia="Calibri" w:hAnsi="Calibri" w:cs="Calibri"/>
          <w:sz w:val="24"/>
          <w:szCs w:val="24"/>
        </w:rPr>
        <w:t>urée de 6 mois, il prend effet d</w:t>
      </w:r>
      <w:r w:rsidRPr="00AA7204">
        <w:rPr>
          <w:rFonts w:ascii="Calibri" w:eastAsia="Calibri" w:hAnsi="Calibri" w:cs="Calibri"/>
          <w:sz w:val="24"/>
          <w:szCs w:val="24"/>
        </w:rPr>
        <w:t xml:space="preserve">u </w:t>
      </w:r>
      <w:r w:rsidR="00ED3058">
        <w:rPr>
          <w:rFonts w:ascii="Calibri" w:eastAsia="Calibri" w:hAnsi="Calibri" w:cs="Calibri"/>
          <w:sz w:val="24"/>
          <w:szCs w:val="24"/>
        </w:rPr>
        <w:t>1</w:t>
      </w:r>
      <w:r w:rsidR="00ED3058" w:rsidRPr="00ED3058">
        <w:rPr>
          <w:rFonts w:ascii="Calibri" w:eastAsia="Calibri" w:hAnsi="Calibri" w:cs="Calibri"/>
          <w:sz w:val="24"/>
          <w:szCs w:val="24"/>
          <w:vertAlign w:val="superscript"/>
        </w:rPr>
        <w:t>er</w:t>
      </w:r>
      <w:r w:rsidR="00ED3058">
        <w:rPr>
          <w:rFonts w:ascii="Calibri" w:eastAsia="Calibri" w:hAnsi="Calibri" w:cs="Calibri"/>
          <w:sz w:val="24"/>
          <w:szCs w:val="24"/>
        </w:rPr>
        <w:t xml:space="preserve"> décembre</w:t>
      </w:r>
      <w:r w:rsidR="00743CE7">
        <w:rPr>
          <w:rFonts w:ascii="Calibri" w:eastAsia="Calibri" w:hAnsi="Calibri" w:cs="Calibri"/>
          <w:sz w:val="24"/>
          <w:szCs w:val="24"/>
        </w:rPr>
        <w:t xml:space="preserve"> au 31 Mai 2019</w:t>
      </w:r>
      <w:r w:rsidR="00ED3058">
        <w:rPr>
          <w:rFonts w:ascii="Calibri" w:eastAsia="Calibri" w:hAnsi="Calibri" w:cs="Calibri"/>
          <w:sz w:val="24"/>
          <w:szCs w:val="24"/>
        </w:rPr>
        <w:t xml:space="preserve"> </w:t>
      </w:r>
      <w:r w:rsidRPr="00AA7204">
        <w:rPr>
          <w:rFonts w:ascii="Calibri" w:eastAsia="Calibri" w:hAnsi="Calibri" w:cs="Calibri"/>
          <w:sz w:val="24"/>
          <w:szCs w:val="24"/>
        </w:rPr>
        <w:t xml:space="preserve"> </w:t>
      </w:r>
    </w:p>
    <w:p w:rsidR="00AA7204" w:rsidRPr="00AA7204" w:rsidRDefault="00AA7204" w:rsidP="00743CE7">
      <w:pPr>
        <w:tabs>
          <w:tab w:val="left" w:pos="1245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ab/>
        <w:t>Le bail peut être renouvelé une fois par avenant.</w:t>
      </w:r>
    </w:p>
    <w:p w:rsidR="006F6297" w:rsidRDefault="006F6297" w:rsidP="006F6297">
      <w:pPr>
        <w:tabs>
          <w:tab w:val="left" w:pos="1245"/>
        </w:tabs>
        <w:spacing w:after="0" w:line="240" w:lineRule="auto"/>
        <w:jc w:val="right"/>
        <w:rPr>
          <w:rFonts w:ascii="Calibri" w:eastAsia="Calibri" w:hAnsi="Calibri" w:cs="Calibri"/>
          <w:sz w:val="24"/>
          <w:szCs w:val="24"/>
        </w:rPr>
      </w:pPr>
    </w:p>
    <w:p w:rsidR="00A15C71" w:rsidRDefault="00A15C71" w:rsidP="006F6297">
      <w:pPr>
        <w:tabs>
          <w:tab w:val="left" w:pos="1245"/>
        </w:tabs>
        <w:spacing w:after="0" w:line="240" w:lineRule="auto"/>
        <w:jc w:val="right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3B48CA">
      <w:pPr>
        <w:tabs>
          <w:tab w:val="left" w:pos="1245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>Article 3 :</w:t>
      </w:r>
      <w:r w:rsidR="00743CE7">
        <w:rPr>
          <w:rFonts w:ascii="Calibri" w:eastAsia="Calibri" w:hAnsi="Calibri" w:cs="Calibri"/>
          <w:b/>
          <w:sz w:val="24"/>
          <w:szCs w:val="24"/>
        </w:rPr>
        <w:t xml:space="preserve"> La </w:t>
      </w:r>
      <w:r w:rsidRPr="00AA7204">
        <w:rPr>
          <w:rFonts w:ascii="Calibri" w:eastAsia="Calibri" w:hAnsi="Calibri" w:cs="Calibri"/>
          <w:b/>
          <w:sz w:val="24"/>
          <w:szCs w:val="24"/>
        </w:rPr>
        <w:t xml:space="preserve"> S.A.S.U  E.M.A.E </w:t>
      </w:r>
      <w:r w:rsidRPr="00AA7204">
        <w:rPr>
          <w:rFonts w:ascii="Calibri" w:eastAsia="Calibri" w:hAnsi="Calibri" w:cs="Calibri"/>
          <w:sz w:val="24"/>
          <w:szCs w:val="24"/>
        </w:rPr>
        <w:t xml:space="preserve">Gîtes Et Camping Le </w:t>
      </w:r>
      <w:proofErr w:type="spellStart"/>
      <w:r w:rsidRPr="00AA7204">
        <w:rPr>
          <w:rFonts w:ascii="Calibri" w:eastAsia="Calibri" w:hAnsi="Calibri" w:cs="Calibri"/>
          <w:sz w:val="24"/>
          <w:szCs w:val="24"/>
        </w:rPr>
        <w:t>Sedour</w:t>
      </w:r>
      <w:proofErr w:type="spellEnd"/>
      <w:r w:rsidR="00743CE7">
        <w:rPr>
          <w:rFonts w:ascii="Calibri" w:eastAsia="Calibri" w:hAnsi="Calibri" w:cs="Calibri"/>
          <w:sz w:val="24"/>
          <w:szCs w:val="24"/>
        </w:rPr>
        <w:t>,</w:t>
      </w:r>
      <w:r w:rsidRPr="00AA7204">
        <w:rPr>
          <w:rFonts w:ascii="Calibri" w:eastAsia="Calibri" w:hAnsi="Calibri" w:cs="Calibri"/>
          <w:sz w:val="24"/>
          <w:szCs w:val="24"/>
        </w:rPr>
        <w:t xml:space="preserve"> comme le locataire</w:t>
      </w:r>
      <w:r w:rsidR="00743CE7">
        <w:rPr>
          <w:rFonts w:ascii="Calibri" w:eastAsia="Calibri" w:hAnsi="Calibri" w:cs="Calibri"/>
          <w:sz w:val="24"/>
          <w:szCs w:val="24"/>
        </w:rPr>
        <w:t>,</w:t>
      </w:r>
      <w:r w:rsidRPr="00AA7204">
        <w:rPr>
          <w:rFonts w:ascii="Calibri" w:eastAsia="Calibri" w:hAnsi="Calibri" w:cs="Calibri"/>
          <w:sz w:val="24"/>
          <w:szCs w:val="24"/>
        </w:rPr>
        <w:t xml:space="preserve"> peut rés</w:t>
      </w:r>
      <w:r w:rsidR="00743CE7">
        <w:rPr>
          <w:rFonts w:ascii="Calibri" w:eastAsia="Calibri" w:hAnsi="Calibri" w:cs="Calibri"/>
          <w:sz w:val="24"/>
          <w:szCs w:val="24"/>
        </w:rPr>
        <w:t xml:space="preserve">ilier ce bail </w:t>
      </w:r>
      <w:r w:rsidRPr="00AA7204">
        <w:rPr>
          <w:rFonts w:ascii="Calibri" w:eastAsia="Calibri" w:hAnsi="Calibri" w:cs="Calibri"/>
          <w:sz w:val="24"/>
          <w:szCs w:val="24"/>
        </w:rPr>
        <w:t xml:space="preserve"> avec un préavis</w:t>
      </w:r>
      <w:r w:rsidR="00AB7060">
        <w:rPr>
          <w:rFonts w:ascii="Calibri" w:eastAsia="Calibri" w:hAnsi="Calibri" w:cs="Calibri"/>
          <w:sz w:val="24"/>
          <w:szCs w:val="24"/>
        </w:rPr>
        <w:t xml:space="preserve"> d’un mois par lettre recommandée</w:t>
      </w:r>
    </w:p>
    <w:p w:rsidR="00AA7204" w:rsidRPr="00AA7204" w:rsidRDefault="00AA7204" w:rsidP="00743CE7">
      <w:pPr>
        <w:tabs>
          <w:tab w:val="left" w:pos="1245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743CE7" w:rsidP="00743CE7">
      <w:pPr>
        <w:tabs>
          <w:tab w:val="left" w:pos="1245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</w:t>
      </w:r>
      <w:r w:rsidR="00AA7204" w:rsidRPr="00AA7204">
        <w:rPr>
          <w:rFonts w:ascii="Calibri" w:eastAsia="Calibri" w:hAnsi="Calibri" w:cs="Calibri"/>
          <w:sz w:val="24"/>
          <w:szCs w:val="24"/>
        </w:rPr>
        <w:t xml:space="preserve"> </w:t>
      </w:r>
      <w:r w:rsidR="00AA7204" w:rsidRPr="00AA7204">
        <w:rPr>
          <w:rFonts w:ascii="Calibri" w:eastAsia="Calibri" w:hAnsi="Calibri" w:cs="Calibri"/>
          <w:b/>
          <w:sz w:val="24"/>
          <w:szCs w:val="24"/>
        </w:rPr>
        <w:t xml:space="preserve">S.A.S.U  E.M.A.E </w:t>
      </w:r>
      <w:r w:rsidR="00AA7204" w:rsidRPr="00AA7204">
        <w:rPr>
          <w:rFonts w:ascii="Calibri" w:eastAsia="Calibri" w:hAnsi="Calibri" w:cs="Calibri"/>
          <w:sz w:val="24"/>
          <w:szCs w:val="24"/>
        </w:rPr>
        <w:t>mettra fin à la location avec un préavis d’un mois p</w:t>
      </w:r>
      <w:r>
        <w:rPr>
          <w:rFonts w:ascii="Calibri" w:eastAsia="Calibri" w:hAnsi="Calibri" w:cs="Calibri"/>
          <w:sz w:val="24"/>
          <w:szCs w:val="24"/>
        </w:rPr>
        <w:t>our les motifs suivant : non respect du paiement de</w:t>
      </w:r>
      <w:r w:rsidR="00AA7204" w:rsidRPr="00AA7204">
        <w:rPr>
          <w:rFonts w:ascii="Calibri" w:eastAsia="Calibri" w:hAnsi="Calibri" w:cs="Calibri"/>
          <w:sz w:val="24"/>
          <w:szCs w:val="24"/>
        </w:rPr>
        <w:t xml:space="preserve"> loyer</w:t>
      </w:r>
      <w:r>
        <w:rPr>
          <w:rFonts w:ascii="Calibri" w:eastAsia="Calibri" w:hAnsi="Calibri" w:cs="Calibri"/>
          <w:sz w:val="24"/>
          <w:szCs w:val="24"/>
        </w:rPr>
        <w:t xml:space="preserve">, dégradation des biens, nuisances au voisinage, manquement d’assurance. </w:t>
      </w:r>
    </w:p>
    <w:p w:rsidR="00AA7204" w:rsidRPr="00AA7204" w:rsidRDefault="00AA7204" w:rsidP="00743CE7">
      <w:pPr>
        <w:tabs>
          <w:tab w:val="left" w:pos="1245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tabs>
          <w:tab w:val="left" w:pos="1245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lastRenderedPageBreak/>
        <w:t>Article 4</w:t>
      </w:r>
      <w:r w:rsidRPr="00AA7204">
        <w:rPr>
          <w:rFonts w:ascii="Calibri" w:eastAsia="Calibri" w:hAnsi="Calibri" w:cs="Calibri"/>
          <w:sz w:val="24"/>
          <w:szCs w:val="24"/>
        </w:rPr>
        <w:t xml:space="preserve"> : la présente location est consentie moyennant un loyer mensuel de trois cent cinquante euros, 350 €, (charge </w:t>
      </w:r>
      <w:r w:rsidR="00743CE7">
        <w:rPr>
          <w:rFonts w:ascii="Calibri" w:eastAsia="Calibri" w:hAnsi="Calibri" w:cs="Calibri"/>
          <w:sz w:val="24"/>
          <w:szCs w:val="24"/>
        </w:rPr>
        <w:t>d’</w:t>
      </w:r>
      <w:r w:rsidRPr="00AA7204">
        <w:rPr>
          <w:rFonts w:ascii="Calibri" w:eastAsia="Calibri" w:hAnsi="Calibri" w:cs="Calibri"/>
          <w:sz w:val="24"/>
          <w:szCs w:val="24"/>
        </w:rPr>
        <w:t xml:space="preserve">eau incluse). </w:t>
      </w:r>
    </w:p>
    <w:p w:rsidR="00AA7204" w:rsidRPr="00AA7204" w:rsidRDefault="00AA7204" w:rsidP="00743CE7">
      <w:pPr>
        <w:tabs>
          <w:tab w:val="left" w:pos="1245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>Ce loyer sera payable mensuell</w:t>
      </w:r>
      <w:r w:rsidR="00743CE7">
        <w:rPr>
          <w:rFonts w:ascii="Calibri" w:eastAsia="Calibri" w:hAnsi="Calibri" w:cs="Calibri"/>
          <w:sz w:val="24"/>
          <w:szCs w:val="24"/>
        </w:rPr>
        <w:t>ement sur émission d’une quittance</w:t>
      </w:r>
      <w:r w:rsidRPr="00AA7204">
        <w:rPr>
          <w:rFonts w:ascii="Calibri" w:eastAsia="Calibri" w:hAnsi="Calibri" w:cs="Calibri"/>
          <w:sz w:val="24"/>
          <w:szCs w:val="24"/>
        </w:rPr>
        <w:t xml:space="preserve"> au plus tard le 5 de chaque mois.</w:t>
      </w:r>
    </w:p>
    <w:p w:rsidR="00AA7204" w:rsidRPr="00AA7204" w:rsidRDefault="00AA7204" w:rsidP="00743CE7">
      <w:pPr>
        <w:tabs>
          <w:tab w:val="left" w:pos="1245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 xml:space="preserve"> Le locataire devra se mettre en relation avec EDF au 09 69 32 15 15 pour l’ouverture et le paiement des charges d’électricité. </w:t>
      </w:r>
    </w:p>
    <w:p w:rsidR="00AA7204" w:rsidRPr="00AA7204" w:rsidRDefault="00AA7204" w:rsidP="00743CE7">
      <w:pPr>
        <w:tabs>
          <w:tab w:val="left" w:pos="1245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>Article 5 </w:t>
      </w:r>
      <w:r w:rsidRPr="00AA7204">
        <w:rPr>
          <w:rFonts w:ascii="Calibri" w:eastAsia="Calibri" w:hAnsi="Calibri" w:cs="Calibri"/>
          <w:sz w:val="24"/>
          <w:szCs w:val="24"/>
        </w:rPr>
        <w:t>: l’équivalant d’un mois de loyer, soit 350€  (trois cent cinquante euros) sera</w:t>
      </w:r>
      <w:r w:rsidR="00AB7060">
        <w:rPr>
          <w:rFonts w:ascii="Calibri" w:eastAsia="Calibri" w:hAnsi="Calibri" w:cs="Calibri"/>
          <w:sz w:val="24"/>
          <w:szCs w:val="24"/>
        </w:rPr>
        <w:t xml:space="preserve"> versé</w:t>
      </w:r>
      <w:r w:rsidRPr="00AA7204">
        <w:rPr>
          <w:rFonts w:ascii="Calibri" w:eastAsia="Calibri" w:hAnsi="Calibri" w:cs="Calibri"/>
          <w:sz w:val="24"/>
          <w:szCs w:val="24"/>
        </w:rPr>
        <w:t xml:space="preserve"> par le </w:t>
      </w:r>
      <w:r w:rsidR="00AB7060">
        <w:rPr>
          <w:rFonts w:ascii="Calibri" w:eastAsia="Calibri" w:hAnsi="Calibri" w:cs="Calibri"/>
          <w:sz w:val="24"/>
          <w:szCs w:val="24"/>
        </w:rPr>
        <w:t>locataire comme dépôt de garantie</w:t>
      </w:r>
      <w:r w:rsidRPr="00AA7204">
        <w:rPr>
          <w:rFonts w:ascii="Calibri" w:eastAsia="Calibri" w:hAnsi="Calibri" w:cs="Calibri"/>
          <w:sz w:val="24"/>
          <w:szCs w:val="24"/>
        </w:rPr>
        <w:t>. Cette garanti</w:t>
      </w:r>
      <w:r w:rsidR="00AB7060">
        <w:rPr>
          <w:rFonts w:ascii="Calibri" w:eastAsia="Calibri" w:hAnsi="Calibri" w:cs="Calibri"/>
          <w:sz w:val="24"/>
          <w:szCs w:val="24"/>
        </w:rPr>
        <w:t>e</w:t>
      </w:r>
      <w:r w:rsidRPr="00AA7204">
        <w:rPr>
          <w:rFonts w:ascii="Calibri" w:eastAsia="Calibri" w:hAnsi="Calibri" w:cs="Calibri"/>
          <w:sz w:val="24"/>
          <w:szCs w:val="24"/>
        </w:rPr>
        <w:t xml:space="preserve"> sera restitué</w:t>
      </w:r>
      <w:r w:rsidR="00AB7060">
        <w:rPr>
          <w:rFonts w:ascii="Calibri" w:eastAsia="Calibri" w:hAnsi="Calibri" w:cs="Calibri"/>
          <w:sz w:val="24"/>
          <w:szCs w:val="24"/>
        </w:rPr>
        <w:t>e</w:t>
      </w:r>
      <w:r w:rsidRPr="00AA7204">
        <w:rPr>
          <w:rFonts w:ascii="Calibri" w:eastAsia="Calibri" w:hAnsi="Calibri" w:cs="Calibri"/>
          <w:sz w:val="24"/>
          <w:szCs w:val="24"/>
        </w:rPr>
        <w:t xml:space="preserve">  </w:t>
      </w:r>
      <w:r w:rsidR="00AB7060">
        <w:rPr>
          <w:rFonts w:ascii="Calibri" w:eastAsia="Calibri" w:hAnsi="Calibri" w:cs="Calibri"/>
          <w:sz w:val="24"/>
          <w:szCs w:val="24"/>
        </w:rPr>
        <w:t>entièrement où en partie retenue</w:t>
      </w:r>
      <w:r w:rsidRPr="00AA7204">
        <w:rPr>
          <w:rFonts w:ascii="Calibri" w:eastAsia="Calibri" w:hAnsi="Calibri" w:cs="Calibri"/>
          <w:sz w:val="24"/>
          <w:szCs w:val="24"/>
        </w:rPr>
        <w:t xml:space="preserve"> pour dégradation après </w:t>
      </w:r>
      <w:r w:rsidR="00AB7060">
        <w:rPr>
          <w:rFonts w:ascii="Calibri" w:eastAsia="Calibri" w:hAnsi="Calibri" w:cs="Calibri"/>
          <w:sz w:val="24"/>
          <w:szCs w:val="24"/>
        </w:rPr>
        <w:t xml:space="preserve">un </w:t>
      </w:r>
      <w:r w:rsidRPr="00AA7204">
        <w:rPr>
          <w:rFonts w:ascii="Calibri" w:eastAsia="Calibri" w:hAnsi="Calibri" w:cs="Calibri"/>
          <w:sz w:val="24"/>
          <w:szCs w:val="24"/>
        </w:rPr>
        <w:t>état des lieux de départ.</w:t>
      </w: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>Article 6</w:t>
      </w:r>
      <w:r w:rsidR="003E6DFB">
        <w:rPr>
          <w:rFonts w:ascii="Calibri" w:eastAsia="Calibri" w:hAnsi="Calibri" w:cs="Calibri"/>
          <w:sz w:val="24"/>
          <w:szCs w:val="24"/>
        </w:rPr>
        <w:t> : un</w:t>
      </w:r>
      <w:r w:rsidRPr="00AA7204">
        <w:rPr>
          <w:rFonts w:ascii="Calibri" w:eastAsia="Calibri" w:hAnsi="Calibri" w:cs="Calibri"/>
          <w:sz w:val="24"/>
          <w:szCs w:val="24"/>
        </w:rPr>
        <w:t xml:space="preserve"> état des lieux d’entré</w:t>
      </w:r>
      <w:r w:rsidR="00AB7060">
        <w:rPr>
          <w:rFonts w:ascii="Calibri" w:eastAsia="Calibri" w:hAnsi="Calibri" w:cs="Calibri"/>
          <w:sz w:val="24"/>
          <w:szCs w:val="24"/>
        </w:rPr>
        <w:t>e</w:t>
      </w:r>
      <w:r w:rsidRPr="00AA7204">
        <w:rPr>
          <w:rFonts w:ascii="Calibri" w:eastAsia="Calibri" w:hAnsi="Calibri" w:cs="Calibri"/>
          <w:sz w:val="24"/>
          <w:szCs w:val="24"/>
        </w:rPr>
        <w:t xml:space="preserve"> et de sortie ser</w:t>
      </w:r>
      <w:r w:rsidR="003E6DFB">
        <w:rPr>
          <w:rFonts w:ascii="Calibri" w:eastAsia="Calibri" w:hAnsi="Calibri" w:cs="Calibri"/>
          <w:sz w:val="24"/>
          <w:szCs w:val="24"/>
        </w:rPr>
        <w:t>a</w:t>
      </w:r>
      <w:r w:rsidRPr="00AA7204">
        <w:rPr>
          <w:rFonts w:ascii="Calibri" w:eastAsia="Calibri" w:hAnsi="Calibri" w:cs="Calibri"/>
          <w:sz w:val="24"/>
          <w:szCs w:val="24"/>
        </w:rPr>
        <w:t xml:space="preserve"> effectué.</w:t>
      </w: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 xml:space="preserve">Article 7 : </w:t>
      </w:r>
      <w:r w:rsidR="00AB7060">
        <w:rPr>
          <w:rFonts w:ascii="Calibri" w:eastAsia="Calibri" w:hAnsi="Calibri" w:cs="Calibri"/>
          <w:sz w:val="24"/>
          <w:szCs w:val="24"/>
        </w:rPr>
        <w:t>Le locataire devra assurer</w:t>
      </w:r>
      <w:r w:rsidRPr="00AA7204">
        <w:rPr>
          <w:rFonts w:ascii="Calibri" w:eastAsia="Calibri" w:hAnsi="Calibri" w:cs="Calibri"/>
          <w:sz w:val="24"/>
          <w:szCs w:val="24"/>
        </w:rPr>
        <w:t xml:space="preserve"> le bien avec une assurance multi risque</w:t>
      </w:r>
      <w:r w:rsidR="00AB7060">
        <w:rPr>
          <w:rFonts w:ascii="Calibri" w:eastAsia="Calibri" w:hAnsi="Calibri" w:cs="Calibri"/>
          <w:sz w:val="24"/>
          <w:szCs w:val="24"/>
        </w:rPr>
        <w:t>s</w:t>
      </w:r>
      <w:r w:rsidR="003E6DFB">
        <w:rPr>
          <w:rFonts w:ascii="Calibri" w:eastAsia="Calibri" w:hAnsi="Calibri" w:cs="Calibri"/>
          <w:sz w:val="24"/>
          <w:szCs w:val="24"/>
        </w:rPr>
        <w:t xml:space="preserve"> habitation</w:t>
      </w:r>
      <w:r w:rsidR="00743CE7">
        <w:rPr>
          <w:rFonts w:ascii="Calibri" w:eastAsia="Calibri" w:hAnsi="Calibri" w:cs="Calibri"/>
          <w:sz w:val="24"/>
          <w:szCs w:val="24"/>
        </w:rPr>
        <w:t xml:space="preserve"> et devra transmettre une copie de l’attestation à la SASU EMAE en début de bail</w:t>
      </w:r>
      <w:r w:rsidRPr="00AA7204">
        <w:rPr>
          <w:rFonts w:ascii="Calibri" w:eastAsia="Calibri" w:hAnsi="Calibri" w:cs="Calibri"/>
          <w:sz w:val="24"/>
          <w:szCs w:val="24"/>
        </w:rPr>
        <w:t>.</w:t>
      </w: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>Article 8</w:t>
      </w:r>
      <w:r w:rsidRPr="00AA7204">
        <w:rPr>
          <w:rFonts w:ascii="Calibri" w:eastAsia="Calibri" w:hAnsi="Calibri" w:cs="Calibri"/>
          <w:sz w:val="24"/>
          <w:szCs w:val="24"/>
        </w:rPr>
        <w:t> : le locataire ne pourra effectuer au</w:t>
      </w:r>
      <w:r w:rsidR="00AB7060">
        <w:rPr>
          <w:rFonts w:ascii="Calibri" w:eastAsia="Calibri" w:hAnsi="Calibri" w:cs="Calibri"/>
          <w:sz w:val="24"/>
          <w:szCs w:val="24"/>
        </w:rPr>
        <w:t xml:space="preserve">cun aménagement, changement, </w:t>
      </w:r>
      <w:r w:rsidRPr="00AA7204">
        <w:rPr>
          <w:rFonts w:ascii="Calibri" w:eastAsia="Calibri" w:hAnsi="Calibri" w:cs="Calibri"/>
          <w:sz w:val="24"/>
          <w:szCs w:val="24"/>
        </w:rPr>
        <w:t>démolition, c</w:t>
      </w:r>
      <w:r w:rsidR="003E6DFB">
        <w:rPr>
          <w:rFonts w:ascii="Calibri" w:eastAsia="Calibri" w:hAnsi="Calibri" w:cs="Calibri"/>
          <w:sz w:val="24"/>
          <w:szCs w:val="24"/>
        </w:rPr>
        <w:t>onstruction ou perçage</w:t>
      </w:r>
      <w:r w:rsidRPr="00AA7204">
        <w:rPr>
          <w:rFonts w:ascii="Calibri" w:eastAsia="Calibri" w:hAnsi="Calibri" w:cs="Calibri"/>
          <w:sz w:val="24"/>
          <w:szCs w:val="24"/>
        </w:rPr>
        <w:t xml:space="preserve"> dans les lieux</w:t>
      </w:r>
      <w:r w:rsidR="003E6DFB">
        <w:rPr>
          <w:rFonts w:ascii="Calibri" w:eastAsia="Calibri" w:hAnsi="Calibri" w:cs="Calibri"/>
          <w:sz w:val="24"/>
          <w:szCs w:val="24"/>
        </w:rPr>
        <w:t>,</w:t>
      </w:r>
      <w:r w:rsidRPr="00AA7204">
        <w:rPr>
          <w:rFonts w:ascii="Calibri" w:eastAsia="Calibri" w:hAnsi="Calibri" w:cs="Calibri"/>
          <w:sz w:val="24"/>
          <w:szCs w:val="24"/>
        </w:rPr>
        <w:t xml:space="preserve"> sans le consentement de </w:t>
      </w:r>
      <w:r w:rsidRPr="00AA7204">
        <w:rPr>
          <w:rFonts w:ascii="Calibri" w:eastAsia="Calibri" w:hAnsi="Calibri" w:cs="Calibri"/>
          <w:b/>
          <w:sz w:val="24"/>
          <w:szCs w:val="24"/>
        </w:rPr>
        <w:t>S.A.S.U  E.M.A.E</w:t>
      </w:r>
      <w:r w:rsidRPr="00AA7204">
        <w:rPr>
          <w:rFonts w:ascii="Calibri" w:eastAsia="Calibri" w:hAnsi="Calibri" w:cs="Calibri"/>
          <w:sz w:val="24"/>
          <w:szCs w:val="24"/>
        </w:rPr>
        <w:t xml:space="preserve"> </w:t>
      </w: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>Article 9</w:t>
      </w:r>
      <w:r w:rsidRPr="00AA7204">
        <w:rPr>
          <w:rFonts w:ascii="Calibri" w:eastAsia="Calibri" w:hAnsi="Calibri" w:cs="Calibri"/>
          <w:sz w:val="24"/>
          <w:szCs w:val="24"/>
        </w:rPr>
        <w:t> : A l’expiration de la période de location, le présent bail prendra fin sans qu’il soit nécessaire pour les deux parties de donner congé.</w:t>
      </w: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AA7204">
        <w:rPr>
          <w:rFonts w:ascii="Calibri" w:eastAsia="Calibri" w:hAnsi="Calibri" w:cs="Calibri"/>
          <w:sz w:val="24"/>
          <w:szCs w:val="24"/>
        </w:rPr>
        <w:t xml:space="preserve">  A Riom Es Montagnes   LE </w:t>
      </w: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3B09C0" w:rsidRDefault="00AA7204" w:rsidP="00743C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 xml:space="preserve">Signature du client </w:t>
      </w:r>
      <w:r w:rsidR="003B09C0">
        <w:rPr>
          <w:rFonts w:ascii="Calibri" w:eastAsia="Calibri" w:hAnsi="Calibri" w:cs="Calibri"/>
          <w:b/>
          <w:sz w:val="24"/>
          <w:szCs w:val="24"/>
        </w:rPr>
        <w:tab/>
      </w:r>
      <w:r w:rsidR="003B09C0">
        <w:rPr>
          <w:rFonts w:ascii="Calibri" w:eastAsia="Calibri" w:hAnsi="Calibri" w:cs="Calibri"/>
          <w:b/>
          <w:sz w:val="24"/>
          <w:szCs w:val="24"/>
        </w:rPr>
        <w:tab/>
      </w:r>
      <w:r w:rsidR="003B09C0">
        <w:rPr>
          <w:rFonts w:ascii="Calibri" w:eastAsia="Calibri" w:hAnsi="Calibri" w:cs="Calibri"/>
          <w:b/>
          <w:sz w:val="24"/>
          <w:szCs w:val="24"/>
        </w:rPr>
        <w:tab/>
      </w:r>
      <w:r w:rsidR="003B09C0">
        <w:rPr>
          <w:rFonts w:ascii="Calibri" w:eastAsia="Calibri" w:hAnsi="Calibri" w:cs="Calibri"/>
          <w:b/>
          <w:sz w:val="24"/>
          <w:szCs w:val="24"/>
        </w:rPr>
        <w:tab/>
      </w:r>
      <w:r w:rsidR="003B09C0">
        <w:rPr>
          <w:rFonts w:ascii="Calibri" w:eastAsia="Calibri" w:hAnsi="Calibri" w:cs="Calibri"/>
          <w:b/>
          <w:sz w:val="24"/>
          <w:szCs w:val="24"/>
        </w:rPr>
        <w:tab/>
      </w:r>
      <w:r w:rsidR="003B09C0">
        <w:rPr>
          <w:rFonts w:ascii="Calibri" w:eastAsia="Calibri" w:hAnsi="Calibri" w:cs="Calibri"/>
          <w:b/>
          <w:sz w:val="24"/>
          <w:szCs w:val="24"/>
        </w:rPr>
        <w:tab/>
      </w:r>
      <w:r w:rsidR="003B09C0">
        <w:rPr>
          <w:rFonts w:ascii="Calibri" w:eastAsia="Calibri" w:hAnsi="Calibri" w:cs="Calibri"/>
          <w:b/>
          <w:sz w:val="24"/>
          <w:szCs w:val="24"/>
        </w:rPr>
        <w:tab/>
      </w:r>
      <w:r w:rsidR="003B09C0">
        <w:rPr>
          <w:rFonts w:ascii="Calibri" w:eastAsia="Calibri" w:hAnsi="Calibri" w:cs="Calibri"/>
          <w:b/>
          <w:sz w:val="24"/>
          <w:szCs w:val="24"/>
        </w:rPr>
        <w:tab/>
        <w:t>SASU EMAE</w:t>
      </w:r>
    </w:p>
    <w:p w:rsidR="00AA7204" w:rsidRPr="00AA7204" w:rsidRDefault="003B09C0" w:rsidP="00743CE7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AA7204">
        <w:rPr>
          <w:rFonts w:ascii="Calibri" w:eastAsia="Calibri" w:hAnsi="Calibri" w:cs="Calibri"/>
          <w:b/>
          <w:sz w:val="24"/>
          <w:szCs w:val="24"/>
        </w:rPr>
        <w:t>Précédée</w:t>
      </w:r>
      <w:r w:rsidR="00AA7204" w:rsidRPr="00AA7204">
        <w:rPr>
          <w:rFonts w:ascii="Calibri" w:eastAsia="Calibri" w:hAnsi="Calibri" w:cs="Calibri"/>
          <w:b/>
          <w:sz w:val="24"/>
          <w:szCs w:val="24"/>
        </w:rPr>
        <w:t xml:space="preserve"> de la mention « lu et approuvé »</w:t>
      </w: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743CE7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A7204" w:rsidRPr="00AA7204" w:rsidRDefault="00AA7204" w:rsidP="00AA720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sectPr w:rsidR="00AA7204" w:rsidRPr="00AA7204" w:rsidSect="003B48CA">
      <w:footerReference w:type="default" r:id="rId8"/>
      <w:pgSz w:w="11906" w:h="16838"/>
      <w:pgMar w:top="709" w:right="991" w:bottom="1417" w:left="1417" w:header="708" w:footer="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1D2" w:rsidRDefault="00C061D2">
      <w:pPr>
        <w:spacing w:after="0" w:line="240" w:lineRule="auto"/>
      </w:pPr>
      <w:r>
        <w:separator/>
      </w:r>
    </w:p>
  </w:endnote>
  <w:endnote w:type="continuationSeparator" w:id="0">
    <w:p w:rsidR="00C061D2" w:rsidRDefault="00C0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32F" w:rsidRDefault="00AA7204" w:rsidP="00741A7D">
    <w:pPr>
      <w:pStyle w:val="Pieddepage"/>
      <w:jc w:val="center"/>
      <w:rPr>
        <w:sz w:val="20"/>
        <w:szCs w:val="20"/>
      </w:rPr>
    </w:pPr>
    <w:r w:rsidRPr="0049493D">
      <w:rPr>
        <w:b/>
      </w:rPr>
      <w:t>SASU EMAE</w:t>
    </w:r>
    <w:r>
      <w:t xml:space="preserve"> </w:t>
    </w:r>
    <w:r w:rsidRPr="0049493D">
      <w:rPr>
        <w:sz w:val="20"/>
        <w:szCs w:val="20"/>
      </w:rPr>
      <w:t xml:space="preserve">capital 500€ </w:t>
    </w:r>
  </w:p>
  <w:p w:rsidR="00D5232F" w:rsidRPr="00741A7D" w:rsidRDefault="00AA7204" w:rsidP="00741A7D">
    <w:pPr>
      <w:pStyle w:val="Pieddepage"/>
      <w:jc w:val="center"/>
      <w:rPr>
        <w:sz w:val="20"/>
        <w:szCs w:val="20"/>
      </w:rPr>
    </w:pPr>
    <w:r w:rsidRPr="00741A7D">
      <w:rPr>
        <w:b/>
        <w:sz w:val="20"/>
        <w:szCs w:val="20"/>
      </w:rPr>
      <w:t>Siège social</w:t>
    </w:r>
    <w:r>
      <w:rPr>
        <w:sz w:val="20"/>
        <w:szCs w:val="20"/>
      </w:rPr>
      <w:t>:</w:t>
    </w:r>
    <w:r w:rsidRPr="00741A7D">
      <w:rPr>
        <w:sz w:val="20"/>
        <w:szCs w:val="20"/>
      </w:rPr>
      <w:t xml:space="preserve"> </w:t>
    </w:r>
    <w:r w:rsidR="00BF322D">
      <w:rPr>
        <w:sz w:val="20"/>
        <w:szCs w:val="20"/>
      </w:rPr>
      <w:t xml:space="preserve">3 </w:t>
    </w:r>
    <w:proofErr w:type="gramStart"/>
    <w:r w:rsidR="00BF322D">
      <w:rPr>
        <w:sz w:val="20"/>
        <w:szCs w:val="20"/>
      </w:rPr>
      <w:t>rue</w:t>
    </w:r>
    <w:proofErr w:type="gramEnd"/>
    <w:r w:rsidR="00BF322D">
      <w:rPr>
        <w:sz w:val="20"/>
        <w:szCs w:val="20"/>
      </w:rPr>
      <w:t xml:space="preserve"> du bar Soubro 15400 Riom E</w:t>
    </w:r>
    <w:r w:rsidR="00AB79A3">
      <w:rPr>
        <w:sz w:val="20"/>
        <w:szCs w:val="20"/>
      </w:rPr>
      <w:t>s M</w:t>
    </w:r>
    <w:r w:rsidRPr="00741A7D">
      <w:rPr>
        <w:sz w:val="20"/>
        <w:szCs w:val="20"/>
      </w:rPr>
      <w:t>ontagnes</w:t>
    </w:r>
  </w:p>
  <w:p w:rsidR="00D5232F" w:rsidRDefault="00AA7204" w:rsidP="00741A7D">
    <w:pPr>
      <w:pStyle w:val="Pieddepage"/>
      <w:jc w:val="center"/>
      <w:rPr>
        <w:sz w:val="20"/>
        <w:szCs w:val="20"/>
      </w:rPr>
    </w:pPr>
    <w:r w:rsidRPr="00741A7D">
      <w:rPr>
        <w:b/>
        <w:sz w:val="20"/>
        <w:szCs w:val="20"/>
      </w:rPr>
      <w:t>N° Siret</w:t>
    </w:r>
    <w:r w:rsidR="00BF322D">
      <w:rPr>
        <w:b/>
        <w:sz w:val="20"/>
        <w:szCs w:val="20"/>
      </w:rPr>
      <w:t xml:space="preserve"> </w:t>
    </w:r>
    <w:r w:rsidR="00743CE7">
      <w:rPr>
        <w:b/>
        <w:sz w:val="20"/>
        <w:szCs w:val="20"/>
      </w:rPr>
      <w:t>844 184 101 00021 code APE 5520Z</w:t>
    </w:r>
  </w:p>
  <w:p w:rsidR="00D5232F" w:rsidRDefault="00C061D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1D2" w:rsidRDefault="00C061D2">
      <w:pPr>
        <w:spacing w:after="0" w:line="240" w:lineRule="auto"/>
      </w:pPr>
      <w:r>
        <w:separator/>
      </w:r>
    </w:p>
  </w:footnote>
  <w:footnote w:type="continuationSeparator" w:id="0">
    <w:p w:rsidR="00C061D2" w:rsidRDefault="00C0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3D55"/>
    <w:multiLevelType w:val="hybridMultilevel"/>
    <w:tmpl w:val="4D369C7C"/>
    <w:lvl w:ilvl="0" w:tplc="5470C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A7500"/>
    <w:multiLevelType w:val="hybridMultilevel"/>
    <w:tmpl w:val="83F61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337A9"/>
    <w:multiLevelType w:val="hybridMultilevel"/>
    <w:tmpl w:val="2878EBC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069"/>
    <w:rsid w:val="000F1075"/>
    <w:rsid w:val="00155069"/>
    <w:rsid w:val="00171B09"/>
    <w:rsid w:val="001E2FB8"/>
    <w:rsid w:val="00283A88"/>
    <w:rsid w:val="0037432E"/>
    <w:rsid w:val="003B09C0"/>
    <w:rsid w:val="003B48CA"/>
    <w:rsid w:val="003E6DFB"/>
    <w:rsid w:val="00524848"/>
    <w:rsid w:val="00600674"/>
    <w:rsid w:val="006D4A65"/>
    <w:rsid w:val="006F6297"/>
    <w:rsid w:val="00743CE7"/>
    <w:rsid w:val="00766CE3"/>
    <w:rsid w:val="008246BE"/>
    <w:rsid w:val="0083215A"/>
    <w:rsid w:val="0084215B"/>
    <w:rsid w:val="0088576D"/>
    <w:rsid w:val="009106A8"/>
    <w:rsid w:val="00966597"/>
    <w:rsid w:val="00992632"/>
    <w:rsid w:val="0099793C"/>
    <w:rsid w:val="00A15C71"/>
    <w:rsid w:val="00A668CA"/>
    <w:rsid w:val="00AA7204"/>
    <w:rsid w:val="00AB7060"/>
    <w:rsid w:val="00AB79A3"/>
    <w:rsid w:val="00BF322D"/>
    <w:rsid w:val="00C061D2"/>
    <w:rsid w:val="00C67775"/>
    <w:rsid w:val="00CE1A04"/>
    <w:rsid w:val="00D85C7C"/>
    <w:rsid w:val="00DC23FF"/>
    <w:rsid w:val="00DF5AAA"/>
    <w:rsid w:val="00E42ABB"/>
    <w:rsid w:val="00ED3058"/>
    <w:rsid w:val="00F50AC8"/>
    <w:rsid w:val="00F72DF8"/>
    <w:rsid w:val="00FA38A9"/>
    <w:rsid w:val="00FA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AA7204"/>
  </w:style>
  <w:style w:type="paragraph" w:styleId="Paragraphedeliste">
    <w:name w:val="List Paragraph"/>
    <w:basedOn w:val="Normal"/>
    <w:uiPriority w:val="34"/>
    <w:qFormat/>
    <w:rsid w:val="00AA7204"/>
    <w:pPr>
      <w:spacing w:after="0" w:line="240" w:lineRule="auto"/>
      <w:ind w:left="720"/>
      <w:contextualSpacing/>
    </w:pPr>
    <w:rPr>
      <w:sz w:val="24"/>
      <w:szCs w:val="24"/>
    </w:rPr>
  </w:style>
  <w:style w:type="table" w:styleId="Grilledutableau">
    <w:name w:val="Table Grid"/>
    <w:basedOn w:val="TableauNormal"/>
    <w:uiPriority w:val="39"/>
    <w:rsid w:val="00AA7204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enhypertexte1">
    <w:name w:val="Lien hypertexte1"/>
    <w:basedOn w:val="Policepardfaut"/>
    <w:uiPriority w:val="99"/>
    <w:unhideWhenUsed/>
    <w:rsid w:val="00AA720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A7204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AA720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AA7204"/>
    <w:pPr>
      <w:tabs>
        <w:tab w:val="center" w:pos="4536"/>
        <w:tab w:val="right" w:pos="9072"/>
      </w:tabs>
      <w:spacing w:after="0" w:line="240" w:lineRule="auto"/>
    </w:pPr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AA7204"/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AA72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204"/>
    <w:pPr>
      <w:spacing w:after="0"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2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2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20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20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AA72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esedo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TAF</dc:creator>
  <cp:lastModifiedBy>bea tible</cp:lastModifiedBy>
  <cp:revision>2</cp:revision>
  <cp:lastPrinted>2018-12-06T09:10:00Z</cp:lastPrinted>
  <dcterms:created xsi:type="dcterms:W3CDTF">2019-01-09T23:33:00Z</dcterms:created>
  <dcterms:modified xsi:type="dcterms:W3CDTF">2019-01-09T23:33:00Z</dcterms:modified>
</cp:coreProperties>
</file>