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0E7A" w14:textId="58636373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162C2E">
        <w:rPr>
          <w:sz w:val="28"/>
          <w:szCs w:val="28"/>
        </w:rPr>
        <w:t>н</w:t>
      </w:r>
      <w:r w:rsidR="00162C2E" w:rsidRPr="00162C2E">
        <w:rPr>
          <w:sz w:val="28"/>
          <w:szCs w:val="28"/>
        </w:rPr>
        <w:t>аучить строить д</w:t>
      </w:r>
      <w:r w:rsidR="00162C2E">
        <w:rPr>
          <w:sz w:val="28"/>
          <w:szCs w:val="28"/>
        </w:rPr>
        <w:t>иаграмму «сущность-связь» (ERD)</w:t>
      </w:r>
      <w:r w:rsidR="002560D2" w:rsidRPr="002560D2">
        <w:rPr>
          <w:sz w:val="28"/>
          <w:szCs w:val="28"/>
        </w:rPr>
        <w:t>.</w:t>
      </w:r>
    </w:p>
    <w:p w14:paraId="2D3433F7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46BA55CF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757AC02F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012BD10D" w14:textId="77777777" w:rsidR="00560D18" w:rsidRDefault="008C0617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 w:rsidRPr="008C0617">
        <w:rPr>
          <w:sz w:val="28"/>
          <w:szCs w:val="28"/>
        </w:rPr>
        <w:t xml:space="preserve">Разработать диаграмму «сущность-связь» в </w:t>
      </w:r>
      <w:r>
        <w:rPr>
          <w:sz w:val="28"/>
          <w:szCs w:val="28"/>
        </w:rPr>
        <w:t xml:space="preserve">нотации Ричарда </w:t>
      </w:r>
      <w:proofErr w:type="spellStart"/>
      <w:r>
        <w:rPr>
          <w:sz w:val="28"/>
          <w:szCs w:val="28"/>
        </w:rPr>
        <w:t>Барке</w:t>
      </w:r>
      <w:r w:rsidRPr="008C0617">
        <w:rPr>
          <w:sz w:val="28"/>
          <w:szCs w:val="28"/>
        </w:rPr>
        <w:t>ра</w:t>
      </w:r>
      <w:proofErr w:type="spellEnd"/>
      <w:r w:rsidRPr="008C0617">
        <w:rPr>
          <w:sz w:val="28"/>
          <w:szCs w:val="28"/>
        </w:rPr>
        <w:t>.</w:t>
      </w:r>
    </w:p>
    <w:p w14:paraId="08FF8A83" w14:textId="77777777" w:rsidR="00030D0F" w:rsidRDefault="00510895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7C2A8C" wp14:editId="7F792D9F">
            <wp:extent cx="6480175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6C34" w14:textId="77777777" w:rsidR="00510895" w:rsidRPr="007B4802" w:rsidRDefault="00510895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83B20" wp14:editId="106118F7">
            <wp:extent cx="6480175" cy="4228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D719" w14:textId="77777777" w:rsidR="000B3B9B" w:rsidRDefault="0030373F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sz w:val="28"/>
          <w:szCs w:val="28"/>
        </w:rPr>
        <w:t>Ссылки</w:t>
      </w:r>
      <w:r w:rsidR="000B3B9B" w:rsidRPr="00735297">
        <w:rPr>
          <w:sz w:val="28"/>
          <w:szCs w:val="28"/>
        </w:rPr>
        <w:t xml:space="preserve"> на файл</w:t>
      </w:r>
      <w:r>
        <w:rPr>
          <w:sz w:val="28"/>
          <w:szCs w:val="28"/>
        </w:rPr>
        <w:t>ы</w:t>
      </w:r>
    </w:p>
    <w:p w14:paraId="6858D842" w14:textId="77777777" w:rsidR="0030373F" w:rsidRDefault="00316004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8" w:history="1">
        <w:r w:rsidR="0030373F" w:rsidRPr="00FA46F2">
          <w:rPr>
            <w:rStyle w:val="a6"/>
            <w:sz w:val="28"/>
            <w:szCs w:val="28"/>
          </w:rPr>
          <w:t>7.1</w:t>
        </w:r>
      </w:hyperlink>
    </w:p>
    <w:p w14:paraId="336D57AF" w14:textId="77777777" w:rsidR="0030373F" w:rsidRPr="00735297" w:rsidRDefault="00316004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9" w:history="1">
        <w:r w:rsidR="0030373F" w:rsidRPr="00FA46F2">
          <w:rPr>
            <w:rStyle w:val="a6"/>
            <w:sz w:val="28"/>
            <w:szCs w:val="28"/>
          </w:rPr>
          <w:t>7.2</w:t>
        </w:r>
      </w:hyperlink>
    </w:p>
    <w:p w14:paraId="04C9AA25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4791118D" w14:textId="77777777" w:rsidR="00D84513" w:rsidRPr="00D84513" w:rsidRDefault="00D84513" w:rsidP="00D84513">
      <w:pPr>
        <w:pStyle w:val="a7"/>
        <w:numPr>
          <w:ilvl w:val="0"/>
          <w:numId w:val="14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Перечислите основные компоненты диаграммы «сущность-связь».</w:t>
      </w:r>
    </w:p>
    <w:p w14:paraId="235B2C56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Ответ:</w:t>
      </w:r>
      <w:r w:rsidRPr="00D84513">
        <w:rPr>
          <w:rFonts w:ascii="Times" w:eastAsia="Times" w:hAnsi="Times" w:cs="Times"/>
          <w:sz w:val="28"/>
          <w:szCs w:val="28"/>
        </w:rPr>
        <w:tab/>
        <w:t>сущности — важные для предметной области объекты;</w:t>
      </w:r>
    </w:p>
    <w:p w14:paraId="7BC0981C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атрибуты — их свойства;</w:t>
      </w:r>
    </w:p>
    <w:p w14:paraId="26986535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связи — отношения друг с другом.</w:t>
      </w:r>
    </w:p>
    <w:p w14:paraId="3F6F5F9F" w14:textId="77777777" w:rsidR="00D84513" w:rsidRPr="00D84513" w:rsidRDefault="00D84513" w:rsidP="00D84513">
      <w:pPr>
        <w:pStyle w:val="a7"/>
        <w:numPr>
          <w:ilvl w:val="0"/>
          <w:numId w:val="14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Дайте определение следующим понятиям: сущность, атрибут, первичный ключ.</w:t>
      </w:r>
    </w:p>
    <w:p w14:paraId="2EB42789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Ответ: Сущность (</w:t>
      </w:r>
      <w:proofErr w:type="spellStart"/>
      <w:r w:rsidRPr="00D84513">
        <w:rPr>
          <w:rFonts w:ascii="Times" w:eastAsia="Times" w:hAnsi="Times" w:cs="Times"/>
          <w:sz w:val="28"/>
          <w:szCs w:val="28"/>
        </w:rPr>
        <w:t>Entity</w:t>
      </w:r>
      <w:proofErr w:type="spellEnd"/>
      <w:r w:rsidRPr="00D84513">
        <w:rPr>
          <w:rFonts w:ascii="Times" w:eastAsia="Times" w:hAnsi="Times" w:cs="Times"/>
          <w:sz w:val="28"/>
          <w:szCs w:val="28"/>
        </w:rPr>
        <w:t>) — реальный либо воображаемый объект, имеющий существенное значение для рассматриваемой предметной области, информация о котором подлежит хранению</w:t>
      </w:r>
    </w:p>
    <w:p w14:paraId="505D8544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ab/>
        <w:t>Атрибут - любая характеристика сущности, значимая для рассматриваемой предметной области</w:t>
      </w:r>
    </w:p>
    <w:p w14:paraId="2ECE5B05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ab/>
        <w:t xml:space="preserve">Первичный ключ </w:t>
      </w:r>
      <w:proofErr w:type="gramStart"/>
      <w:r w:rsidRPr="00D84513">
        <w:rPr>
          <w:rFonts w:ascii="Times" w:eastAsia="Times" w:hAnsi="Times" w:cs="Times"/>
          <w:sz w:val="28"/>
          <w:szCs w:val="28"/>
        </w:rPr>
        <w:t>-  в</w:t>
      </w:r>
      <w:proofErr w:type="gramEnd"/>
      <w:r w:rsidRPr="00D84513">
        <w:rPr>
          <w:rFonts w:ascii="Times" w:eastAsia="Times" w:hAnsi="Times" w:cs="Times"/>
          <w:sz w:val="28"/>
          <w:szCs w:val="28"/>
        </w:rPr>
        <w:t xml:space="preserve"> реляционной модели данных один из потенциальных ключей отношения</w:t>
      </w:r>
    </w:p>
    <w:p w14:paraId="3D869613" w14:textId="77777777" w:rsidR="00D84513" w:rsidRPr="00D84513" w:rsidRDefault="00D84513" w:rsidP="00D84513">
      <w:pPr>
        <w:pStyle w:val="a7"/>
        <w:numPr>
          <w:ilvl w:val="0"/>
          <w:numId w:val="14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lastRenderedPageBreak/>
        <w:t>Перечислите и охарактеризуйте модели представления данных.</w:t>
      </w:r>
    </w:p>
    <w:p w14:paraId="6F3826C6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Ответ: • объектные модели данных;</w:t>
      </w:r>
    </w:p>
    <w:p w14:paraId="58346BE5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• модели данных на основе записей;</w:t>
      </w:r>
    </w:p>
    <w:p w14:paraId="6E1C14AB" w14:textId="77777777" w:rsidR="00D84513" w:rsidRPr="00D84513" w:rsidRDefault="00D84513" w:rsidP="00D84513">
      <w:pPr>
        <w:spacing w:before="240" w:after="240"/>
        <w:ind w:left="70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• физические модели данных.</w:t>
      </w:r>
    </w:p>
    <w:p w14:paraId="4651D437" w14:textId="77777777" w:rsidR="00D84513" w:rsidRPr="00D84513" w:rsidRDefault="00D84513" w:rsidP="00D84513">
      <w:pPr>
        <w:pStyle w:val="a7"/>
        <w:numPr>
          <w:ilvl w:val="0"/>
          <w:numId w:val="14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Что такое база данных?</w:t>
      </w:r>
    </w:p>
    <w:p w14:paraId="4C4711A1" w14:textId="77777777" w:rsidR="00DA77E8" w:rsidRPr="00D84513" w:rsidRDefault="00D84513" w:rsidP="00D84513">
      <w:pPr>
        <w:spacing w:before="240" w:after="240"/>
        <w:ind w:left="700"/>
        <w:rPr>
          <w:rFonts w:ascii="Times" w:eastAsia="Times" w:hAnsi="Times" w:cs="Times"/>
          <w:i/>
          <w:sz w:val="28"/>
          <w:szCs w:val="28"/>
        </w:rPr>
      </w:pPr>
      <w:r w:rsidRPr="00D84513">
        <w:rPr>
          <w:rFonts w:ascii="Times" w:eastAsia="Times" w:hAnsi="Times" w:cs="Times"/>
          <w:sz w:val="28"/>
          <w:szCs w:val="28"/>
        </w:rPr>
        <w:t>Ответ: это место для хранения данных</w:t>
      </w:r>
    </w:p>
    <w:sectPr w:rsidR="00DA77E8" w:rsidRPr="00D84513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214C2B"/>
    <w:multiLevelType w:val="hybridMultilevel"/>
    <w:tmpl w:val="FFC4C3AA"/>
    <w:lvl w:ilvl="0" w:tplc="AB9856C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30D0F"/>
    <w:rsid w:val="00064FE6"/>
    <w:rsid w:val="000849ED"/>
    <w:rsid w:val="00092702"/>
    <w:rsid w:val="000B3B9B"/>
    <w:rsid w:val="000D2C1A"/>
    <w:rsid w:val="000D470D"/>
    <w:rsid w:val="000D4F06"/>
    <w:rsid w:val="000D510A"/>
    <w:rsid w:val="000D7124"/>
    <w:rsid w:val="000E7238"/>
    <w:rsid w:val="00146030"/>
    <w:rsid w:val="00162C2E"/>
    <w:rsid w:val="0016502E"/>
    <w:rsid w:val="001C13E1"/>
    <w:rsid w:val="001E344E"/>
    <w:rsid w:val="001E4EC0"/>
    <w:rsid w:val="00237FB6"/>
    <w:rsid w:val="002560D2"/>
    <w:rsid w:val="00264858"/>
    <w:rsid w:val="002D73E0"/>
    <w:rsid w:val="0030373F"/>
    <w:rsid w:val="003134AD"/>
    <w:rsid w:val="00315C6F"/>
    <w:rsid w:val="00316004"/>
    <w:rsid w:val="00351579"/>
    <w:rsid w:val="00364113"/>
    <w:rsid w:val="0039253C"/>
    <w:rsid w:val="003D3142"/>
    <w:rsid w:val="003F5721"/>
    <w:rsid w:val="00446C1B"/>
    <w:rsid w:val="00495836"/>
    <w:rsid w:val="004A7CCD"/>
    <w:rsid w:val="004E5DFA"/>
    <w:rsid w:val="004E7A29"/>
    <w:rsid w:val="00510895"/>
    <w:rsid w:val="005135D0"/>
    <w:rsid w:val="005461A1"/>
    <w:rsid w:val="00557FAE"/>
    <w:rsid w:val="00560CDF"/>
    <w:rsid w:val="00560D18"/>
    <w:rsid w:val="005755E7"/>
    <w:rsid w:val="00587C2B"/>
    <w:rsid w:val="005C1D35"/>
    <w:rsid w:val="006105BB"/>
    <w:rsid w:val="006551F4"/>
    <w:rsid w:val="00673FE9"/>
    <w:rsid w:val="00676524"/>
    <w:rsid w:val="006A123B"/>
    <w:rsid w:val="006A1B88"/>
    <w:rsid w:val="006A5F01"/>
    <w:rsid w:val="006C0FA9"/>
    <w:rsid w:val="006E2778"/>
    <w:rsid w:val="006E3C49"/>
    <w:rsid w:val="00735297"/>
    <w:rsid w:val="00743B90"/>
    <w:rsid w:val="00755824"/>
    <w:rsid w:val="00762FDC"/>
    <w:rsid w:val="00774AAE"/>
    <w:rsid w:val="0077754C"/>
    <w:rsid w:val="007920AF"/>
    <w:rsid w:val="007A27E9"/>
    <w:rsid w:val="007B17D6"/>
    <w:rsid w:val="007B4802"/>
    <w:rsid w:val="007C0E38"/>
    <w:rsid w:val="00897136"/>
    <w:rsid w:val="008B0C05"/>
    <w:rsid w:val="008B170E"/>
    <w:rsid w:val="008C0617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B3AB6"/>
    <w:rsid w:val="00AC14C1"/>
    <w:rsid w:val="00AE428C"/>
    <w:rsid w:val="00AF6745"/>
    <w:rsid w:val="00B24370"/>
    <w:rsid w:val="00B369B9"/>
    <w:rsid w:val="00B43633"/>
    <w:rsid w:val="00B4566A"/>
    <w:rsid w:val="00B5361F"/>
    <w:rsid w:val="00B67457"/>
    <w:rsid w:val="00BF7820"/>
    <w:rsid w:val="00C05606"/>
    <w:rsid w:val="00C62B52"/>
    <w:rsid w:val="00C65DD6"/>
    <w:rsid w:val="00C83C85"/>
    <w:rsid w:val="00C87661"/>
    <w:rsid w:val="00CB187A"/>
    <w:rsid w:val="00CC5846"/>
    <w:rsid w:val="00CE06C7"/>
    <w:rsid w:val="00CF29A5"/>
    <w:rsid w:val="00D2560C"/>
    <w:rsid w:val="00D47D28"/>
    <w:rsid w:val="00D73C9C"/>
    <w:rsid w:val="00D75757"/>
    <w:rsid w:val="00D81D01"/>
    <w:rsid w:val="00D84513"/>
    <w:rsid w:val="00D85A8E"/>
    <w:rsid w:val="00DA77E8"/>
    <w:rsid w:val="00E512B3"/>
    <w:rsid w:val="00E547D3"/>
    <w:rsid w:val="00EB0735"/>
    <w:rsid w:val="00EC135F"/>
    <w:rsid w:val="00EF6472"/>
    <w:rsid w:val="00EF685F"/>
    <w:rsid w:val="00F26A18"/>
    <w:rsid w:val="00F402F5"/>
    <w:rsid w:val="00F73C2D"/>
    <w:rsid w:val="00FA46F2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34ABF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1;&#1056;%207.1.erw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51;&#1056;%207.2.erw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0FE3F-F937-4CD7-B17D-AE60F942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75</cp:revision>
  <dcterms:created xsi:type="dcterms:W3CDTF">2017-09-28T10:50:00Z</dcterms:created>
  <dcterms:modified xsi:type="dcterms:W3CDTF">2025-08-11T22:36:00Z</dcterms:modified>
</cp:coreProperties>
</file>