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BADB" w14:textId="346179D4" w:rsidR="005B43F5" w:rsidRPr="0061292A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61292A" w:rsidRPr="0061292A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6C521AEE" w14:textId="115B452D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61292A" w:rsidRPr="0061292A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конструкторов объектов. Прототипирование объектов</w:t>
      </w:r>
    </w:p>
    <w:p w14:paraId="24DFFF38" w14:textId="72430167" w:rsidR="005B43F5" w:rsidRPr="009E645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9E645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AF6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1292A" w:rsidRPr="006129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292A">
        <w:rPr>
          <w:rFonts w:ascii="Times New Roman" w:hAnsi="Times New Roman" w:cs="Times New Roman"/>
          <w:sz w:val="28"/>
          <w:szCs w:val="28"/>
          <w:lang w:val="ru-RU"/>
        </w:rPr>
        <w:t>конструктором объектов и по работе с прототипированием объектов</w:t>
      </w:r>
      <w:r w:rsidR="00950E13" w:rsidRPr="009E64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7F3DA4C3" w:rsidR="005B43F5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3272BB89" w14:textId="5BBD20AA" w:rsidR="008D5B51" w:rsidRPr="0061292A" w:rsidRDefault="0061292A" w:rsidP="009C5F22">
      <w:pPr>
        <w:spacing w:before="100" w:beforeAutospacing="1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Изучить теоретический материал в папке «Дополнительно»</w:t>
      </w:r>
    </w:p>
    <w:p w14:paraId="7FF26DDE" w14:textId="38CC21C4" w:rsidR="00786130" w:rsidRPr="009E645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565105F0" w14:textId="77777777" w:rsidR="0061292A" w:rsidRPr="0061292A" w:rsidRDefault="0061292A" w:rsidP="006129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292A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элементами</w:t>
      </w:r>
    </w:p>
    <w:p w14:paraId="7D5DA95E" w14:textId="6985DF00" w:rsidR="0061292A" w:rsidRPr="0061292A" w:rsidRDefault="0061292A" w:rsidP="0061292A">
      <w:pPr>
        <w:pStyle w:val="a5"/>
        <w:numPr>
          <w:ilvl w:val="0"/>
          <w:numId w:val="28"/>
        </w:numPr>
        <w:spacing w:before="100" w:beforeAutospacing="1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129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Реализуйте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который параметром принимает селектор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одного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HTML элемента и затем может выполнять с ним различные операции. Класс должен работать следующим образом:</w:t>
      </w:r>
    </w:p>
    <w:p w14:paraId="0D376B8B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61292A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'селектор'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22578A8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292919C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html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//запишет в текст элемента '!'</w:t>
      </w:r>
    </w:p>
    <w:p w14:paraId="1BE8D994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append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//запишет в начало элемента '!'</w:t>
      </w:r>
    </w:p>
    <w:p w14:paraId="4EEFB651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prepend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//запишет в конец элемента '!'</w:t>
      </w:r>
    </w:p>
    <w:p w14:paraId="5D321A11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attr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'class'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//запишет в атрибут class значение www</w:t>
      </w:r>
    </w:p>
    <w:p w14:paraId="661ED371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7A28B04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//Должны работать цепочки методов:</w:t>
      </w:r>
    </w:p>
    <w:p w14:paraId="41BBE0AF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html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'hello'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append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prepend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FA7774F" w14:textId="77777777" w:rsidR="0061292A" w:rsidRPr="0061292A" w:rsidRDefault="0061292A" w:rsidP="0061292A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attr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'class'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61292A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attr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'title'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1292A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1292A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'hello'</w:t>
      </w:r>
      <w:r w:rsidRPr="0061292A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698F475" w14:textId="361771E7" w:rsidR="0061292A" w:rsidRPr="0061292A" w:rsidRDefault="0061292A" w:rsidP="0061292A">
      <w:pPr>
        <w:pStyle w:val="a5"/>
        <w:numPr>
          <w:ilvl w:val="0"/>
          <w:numId w:val="28"/>
        </w:numPr>
        <w:spacing w:before="100" w:beforeAutospacing="1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129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Модифицируйте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из предыдущей задачи так, чтобы он мог работать не только с одним элементом, но и одновременно с группой, как это сделано в jQuery. Кроме того: реализуйте еще и метод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each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который будет работать также, как 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each из jQuery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4E6EF6B" w14:textId="77777777" w:rsidR="0061292A" w:rsidRPr="0061292A" w:rsidRDefault="0061292A" w:rsidP="006129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292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Практика</w:t>
      </w:r>
    </w:p>
    <w:p w14:paraId="4A7B9737" w14:textId="7A4DE9E2" w:rsidR="0061292A" w:rsidRPr="0061292A" w:rsidRDefault="0061292A" w:rsidP="0061292A">
      <w:pPr>
        <w:pStyle w:val="a5"/>
        <w:numPr>
          <w:ilvl w:val="0"/>
          <w:numId w:val="28"/>
        </w:numPr>
        <w:spacing w:before="100" w:beforeAutospacing="1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129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Реализуйте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Rectangle</w:t>
      </w:r>
      <w:bookmarkStart w:id="0" w:name="_GoBack"/>
      <w:bookmarkEnd w:id="0"/>
      <w:r w:rsidRPr="0061292A">
        <w:rPr>
          <w:rFonts w:ascii="Times New Roman" w:hAnsi="Times New Roman" w:cs="Times New Roman"/>
          <w:color w:val="333333"/>
          <w:sz w:val="28"/>
          <w:szCs w:val="28"/>
        </w:rPr>
        <w:t>. У него должны быть следующие свойства: ширина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width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высота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height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. Также у него должны быть следующие методы: получить ширину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getWidth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установить ширину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setWidth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получить высоту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getHeight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, установить высоту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292A">
        <w:rPr>
          <w:rFonts w:ascii="Times New Roman" w:hAnsi="Times New Roman" w:cs="Times New Roman"/>
          <w:b/>
          <w:bCs/>
          <w:color w:val="333333"/>
          <w:sz w:val="28"/>
          <w:szCs w:val="28"/>
        </w:rPr>
        <w:t>setHeight</w:t>
      </w:r>
      <w:r w:rsidRPr="0061292A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4F35255" w14:textId="68738568" w:rsidR="009E6456" w:rsidRPr="00AF693E" w:rsidRDefault="009E6456" w:rsidP="00AB1258">
      <w:pPr>
        <w:spacing w:before="240" w:after="240" w:line="240" w:lineRule="auto"/>
        <w:jc w:val="center"/>
        <w:rPr>
          <w:rFonts w:eastAsiaTheme="minorEastAsia"/>
          <w:color w:val="333333"/>
          <w:sz w:val="23"/>
          <w:szCs w:val="23"/>
        </w:rPr>
      </w:pPr>
    </w:p>
    <w:sectPr w:rsidR="009E6456" w:rsidRPr="00AF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22F6E" w14:textId="77777777" w:rsidR="009C5F22" w:rsidRDefault="009C5F22">
      <w:pPr>
        <w:spacing w:line="240" w:lineRule="auto"/>
      </w:pPr>
      <w:r>
        <w:separator/>
      </w:r>
    </w:p>
  </w:endnote>
  <w:endnote w:type="continuationSeparator" w:id="0">
    <w:p w14:paraId="1FF0F2AE" w14:textId="77777777" w:rsidR="009C5F22" w:rsidRDefault="009C5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52601" w14:textId="77777777" w:rsidR="009C5F22" w:rsidRDefault="009C5F22">
      <w:pPr>
        <w:spacing w:line="240" w:lineRule="auto"/>
      </w:pPr>
      <w:r>
        <w:separator/>
      </w:r>
    </w:p>
  </w:footnote>
  <w:footnote w:type="continuationSeparator" w:id="0">
    <w:p w14:paraId="37C2A63D" w14:textId="77777777" w:rsidR="009C5F22" w:rsidRDefault="009C5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21"/>
  </w:num>
  <w:num w:numId="5">
    <w:abstractNumId w:val="13"/>
  </w:num>
  <w:num w:numId="6">
    <w:abstractNumId w:val="2"/>
  </w:num>
  <w:num w:numId="7">
    <w:abstractNumId w:val="27"/>
  </w:num>
  <w:num w:numId="8">
    <w:abstractNumId w:val="12"/>
  </w:num>
  <w:num w:numId="9">
    <w:abstractNumId w:val="25"/>
  </w:num>
  <w:num w:numId="10">
    <w:abstractNumId w:val="20"/>
  </w:num>
  <w:num w:numId="11">
    <w:abstractNumId w:val="26"/>
  </w:num>
  <w:num w:numId="12">
    <w:abstractNumId w:val="5"/>
  </w:num>
  <w:num w:numId="13">
    <w:abstractNumId w:val="19"/>
  </w:num>
  <w:num w:numId="14">
    <w:abstractNumId w:val="18"/>
  </w:num>
  <w:num w:numId="15">
    <w:abstractNumId w:val="8"/>
  </w:num>
  <w:num w:numId="16">
    <w:abstractNumId w:val="23"/>
  </w:num>
  <w:num w:numId="17">
    <w:abstractNumId w:val="7"/>
  </w:num>
  <w:num w:numId="18">
    <w:abstractNumId w:val="6"/>
  </w:num>
  <w:num w:numId="19">
    <w:abstractNumId w:val="17"/>
  </w:num>
  <w:num w:numId="20">
    <w:abstractNumId w:val="4"/>
  </w:num>
  <w:num w:numId="21">
    <w:abstractNumId w:val="9"/>
  </w:num>
  <w:num w:numId="22">
    <w:abstractNumId w:val="22"/>
  </w:num>
  <w:num w:numId="23">
    <w:abstractNumId w:val="11"/>
  </w:num>
  <w:num w:numId="24">
    <w:abstractNumId w:val="14"/>
  </w:num>
  <w:num w:numId="25">
    <w:abstractNumId w:val="16"/>
  </w:num>
  <w:num w:numId="26">
    <w:abstractNumId w:val="3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662C1"/>
    <w:rsid w:val="000E0FB8"/>
    <w:rsid w:val="000E6FCF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D5B51"/>
    <w:rsid w:val="00950E13"/>
    <w:rsid w:val="009519D6"/>
    <w:rsid w:val="00955884"/>
    <w:rsid w:val="009C5F22"/>
    <w:rsid w:val="009E6456"/>
    <w:rsid w:val="00A017B7"/>
    <w:rsid w:val="00A109C5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42D09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CF723-CAFC-4016-8497-368FC02C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Преподаватель</cp:lastModifiedBy>
  <cp:revision>44</cp:revision>
  <dcterms:created xsi:type="dcterms:W3CDTF">2020-09-11T23:52:00Z</dcterms:created>
  <dcterms:modified xsi:type="dcterms:W3CDTF">2021-04-09T06:00:00Z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