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D6" w:rsidRDefault="0005236E" w:rsidP="00A758F7">
      <w:pPr>
        <w:pStyle w:val="1"/>
        <w:ind w:right="1569"/>
      </w:pPr>
      <w:bookmarkStart w:id="0" w:name="_Toc89145"/>
      <w:r>
        <w:t>Лабораторная работа №</w:t>
      </w:r>
      <w:r w:rsidR="008964D6" w:rsidRPr="008964D6">
        <w:t>4</w:t>
      </w:r>
    </w:p>
    <w:p w:rsidR="00A758F7" w:rsidRDefault="008964D6" w:rsidP="00A758F7">
      <w:pPr>
        <w:pStyle w:val="1"/>
        <w:ind w:right="1569"/>
      </w:pPr>
      <w:r w:rsidRPr="002E37A8">
        <w:rPr>
          <w:rFonts w:ascii="Arial" w:hAnsi="Arial" w:cs="Arial"/>
          <w:sz w:val="28"/>
          <w:szCs w:val="28"/>
        </w:rPr>
        <w:t>Составление чек-листа</w:t>
      </w:r>
      <w:r w:rsidR="00A758F7">
        <w:t xml:space="preserve"> </w:t>
      </w:r>
      <w:bookmarkEnd w:id="0"/>
    </w:p>
    <w:p w:rsidR="00A758F7" w:rsidRDefault="00A758F7" w:rsidP="00A758F7">
      <w:pPr>
        <w:spacing w:after="52" w:line="259" w:lineRule="auto"/>
        <w:ind w:left="566" w:right="0" w:firstLine="0"/>
        <w:jc w:val="left"/>
      </w:pPr>
      <w:r>
        <w:t xml:space="preserve"> </w:t>
      </w:r>
    </w:p>
    <w:p w:rsidR="008964D6" w:rsidRPr="00DE7982" w:rsidRDefault="00A758F7" w:rsidP="00DE7982">
      <w:pPr>
        <w:ind w:left="-15" w:right="388"/>
      </w:pPr>
      <w:r w:rsidRPr="008964D6">
        <w:rPr>
          <w:b/>
        </w:rPr>
        <w:t>Цель:</w:t>
      </w:r>
      <w:r>
        <w:t xml:space="preserve"> </w:t>
      </w:r>
      <w:r w:rsidR="008964D6" w:rsidRPr="008964D6">
        <w:t>закрепление практических навыков составления чек-листа к программному продукту.</w:t>
      </w:r>
    </w:p>
    <w:p w:rsidR="008964D6" w:rsidRPr="00B22B44" w:rsidRDefault="008964D6" w:rsidP="008964D6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B22B44">
        <w:rPr>
          <w:rFonts w:ascii="Arial" w:hAnsi="Arial" w:cs="Arial"/>
          <w:b/>
          <w:bCs/>
          <w:sz w:val="32"/>
          <w:szCs w:val="32"/>
        </w:rPr>
        <w:t>Содержание отчёта</w:t>
      </w:r>
    </w:p>
    <w:p w:rsidR="008964D6" w:rsidRDefault="008964D6" w:rsidP="000C7B9C">
      <w:pPr>
        <w:spacing w:before="100" w:beforeAutospacing="1" w:after="100" w:afterAutospacing="1" w:line="240" w:lineRule="auto"/>
      </w:pPr>
      <w:r w:rsidRPr="002E37A8">
        <w:rPr>
          <w:rFonts w:ascii="Arial" w:hAnsi="Arial" w:cs="Arial"/>
          <w:sz w:val="36"/>
          <w:szCs w:val="36"/>
        </w:rPr>
        <w:t xml:space="preserve">Создать чек-лист, используя примеры выше, на минимум </w:t>
      </w:r>
      <w:r>
        <w:rPr>
          <w:rFonts w:ascii="Arial" w:hAnsi="Arial" w:cs="Arial"/>
          <w:sz w:val="36"/>
          <w:szCs w:val="36"/>
          <w:u w:val="single"/>
        </w:rPr>
        <w:t>6</w:t>
      </w:r>
      <w:r w:rsidRPr="002E37A8">
        <w:rPr>
          <w:rFonts w:ascii="Arial" w:hAnsi="Arial" w:cs="Arial"/>
          <w:sz w:val="36"/>
          <w:szCs w:val="36"/>
          <w:u w:val="single"/>
        </w:rPr>
        <w:t> функци</w:t>
      </w:r>
      <w:r>
        <w:rPr>
          <w:rFonts w:ascii="Arial" w:hAnsi="Arial" w:cs="Arial"/>
          <w:sz w:val="36"/>
          <w:szCs w:val="36"/>
          <w:u w:val="single"/>
        </w:rPr>
        <w:t>й</w:t>
      </w:r>
      <w:r w:rsidRPr="002E37A8">
        <w:rPr>
          <w:rFonts w:ascii="Arial" w:hAnsi="Arial" w:cs="Arial"/>
          <w:sz w:val="36"/>
          <w:szCs w:val="36"/>
        </w:rPr>
        <w:t xml:space="preserve"> и </w:t>
      </w:r>
      <w:r>
        <w:rPr>
          <w:rFonts w:ascii="Arial" w:hAnsi="Arial" w:cs="Arial"/>
          <w:sz w:val="36"/>
          <w:szCs w:val="36"/>
          <w:u w:val="single"/>
        </w:rPr>
        <w:t>20</w:t>
      </w:r>
      <w:r w:rsidRPr="002E37A8">
        <w:rPr>
          <w:rFonts w:ascii="Arial" w:hAnsi="Arial" w:cs="Arial"/>
          <w:sz w:val="36"/>
          <w:szCs w:val="36"/>
          <w:u w:val="single"/>
        </w:rPr>
        <w:t> проверок</w:t>
      </w:r>
      <w:r>
        <w:rPr>
          <w:rFonts w:ascii="Arial" w:hAnsi="Arial" w:cs="Arial"/>
          <w:sz w:val="36"/>
          <w:szCs w:val="36"/>
        </w:rPr>
        <w:t xml:space="preserve"> </w:t>
      </w:r>
      <w:r w:rsidRPr="002E37A8">
        <w:rPr>
          <w:rFonts w:ascii="Arial" w:hAnsi="Arial" w:cs="Arial"/>
          <w:sz w:val="36"/>
          <w:szCs w:val="36"/>
        </w:rPr>
        <w:t xml:space="preserve">для каждой из программ: </w:t>
      </w:r>
      <w:r w:rsidRPr="002E37A8">
        <w:rPr>
          <w:rFonts w:ascii="Arial" w:hAnsi="Arial" w:cs="Arial"/>
          <w:sz w:val="36"/>
          <w:szCs w:val="36"/>
          <w:u w:val="single"/>
          <w:lang w:val="en-US"/>
        </w:rPr>
        <w:t>Paint</w:t>
      </w:r>
      <w:r w:rsidRPr="006E15CD">
        <w:rPr>
          <w:rFonts w:ascii="Arial" w:hAnsi="Arial" w:cs="Arial"/>
          <w:sz w:val="36"/>
          <w:szCs w:val="36"/>
        </w:rPr>
        <w:t xml:space="preserve"> (</w:t>
      </w:r>
      <w:r w:rsidRPr="009C162F">
        <w:rPr>
          <w:rFonts w:ascii="Arial" w:hAnsi="Arial" w:cs="Arial"/>
          <w:i/>
          <w:iCs/>
          <w:sz w:val="36"/>
          <w:szCs w:val="36"/>
          <w:lang w:val="en-US"/>
        </w:rPr>
        <w:t>win</w:t>
      </w:r>
      <w:r w:rsidRPr="009C162F">
        <w:rPr>
          <w:rFonts w:ascii="Arial" w:hAnsi="Arial" w:cs="Arial"/>
          <w:i/>
          <w:iCs/>
          <w:sz w:val="36"/>
          <w:szCs w:val="36"/>
        </w:rPr>
        <w:t>+</w:t>
      </w:r>
      <w:r w:rsidRPr="009C162F">
        <w:rPr>
          <w:rFonts w:ascii="Arial" w:hAnsi="Arial" w:cs="Arial"/>
          <w:i/>
          <w:iCs/>
          <w:sz w:val="36"/>
          <w:szCs w:val="36"/>
          <w:lang w:val="en-US"/>
        </w:rPr>
        <w:t>r</w:t>
      </w:r>
      <w:r w:rsidRPr="009C162F">
        <w:rPr>
          <w:rFonts w:ascii="Arial" w:hAnsi="Arial" w:cs="Arial"/>
          <w:i/>
          <w:iCs/>
          <w:sz w:val="36"/>
          <w:szCs w:val="36"/>
        </w:rPr>
        <w:t xml:space="preserve"> </w:t>
      </w:r>
      <w:r>
        <w:rPr>
          <w:rFonts w:ascii="Arial" w:hAnsi="Arial" w:cs="Arial"/>
          <w:i/>
          <w:iCs/>
          <w:sz w:val="36"/>
          <w:szCs w:val="36"/>
        </w:rPr>
        <w:sym w:font="Symbol" w:char="F0AE"/>
      </w:r>
      <w:r w:rsidRPr="009C162F">
        <w:rPr>
          <w:rFonts w:ascii="Arial" w:hAnsi="Arial" w:cs="Arial"/>
          <w:i/>
          <w:iCs/>
          <w:sz w:val="36"/>
          <w:szCs w:val="36"/>
        </w:rPr>
        <w:t xml:space="preserve"> </w:t>
      </w:r>
      <w:proofErr w:type="spellStart"/>
      <w:r w:rsidRPr="009C162F">
        <w:rPr>
          <w:rFonts w:ascii="Arial" w:hAnsi="Arial" w:cs="Arial"/>
          <w:i/>
          <w:iCs/>
          <w:sz w:val="36"/>
          <w:szCs w:val="36"/>
          <w:lang w:val="en-US"/>
        </w:rPr>
        <w:t>mspain</w:t>
      </w:r>
      <w:r>
        <w:rPr>
          <w:rFonts w:ascii="Arial" w:hAnsi="Arial" w:cs="Arial"/>
          <w:i/>
          <w:iCs/>
          <w:sz w:val="36"/>
          <w:szCs w:val="36"/>
          <w:lang w:val="en-US"/>
        </w:rPr>
        <w:t>t</w:t>
      </w:r>
      <w:proofErr w:type="spellEnd"/>
      <w:r w:rsidRPr="009C162F">
        <w:rPr>
          <w:rFonts w:ascii="Arial" w:hAnsi="Arial" w:cs="Arial"/>
          <w:i/>
          <w:iCs/>
          <w:sz w:val="36"/>
          <w:szCs w:val="36"/>
        </w:rPr>
        <w:t>)</w:t>
      </w:r>
      <w:r w:rsidRPr="002E37A8">
        <w:rPr>
          <w:rFonts w:ascii="Arial" w:hAnsi="Arial" w:cs="Arial"/>
          <w:sz w:val="36"/>
          <w:szCs w:val="36"/>
        </w:rPr>
        <w:t xml:space="preserve">, </w:t>
      </w:r>
      <w:r w:rsidRPr="002E37A8">
        <w:rPr>
          <w:rFonts w:ascii="Arial" w:hAnsi="Arial" w:cs="Arial"/>
          <w:sz w:val="36"/>
          <w:szCs w:val="36"/>
          <w:u w:val="single"/>
          <w:lang w:val="en-US"/>
        </w:rPr>
        <w:t>WordPad</w:t>
      </w:r>
      <w:r w:rsidRPr="006E15CD">
        <w:rPr>
          <w:rFonts w:ascii="Arial" w:hAnsi="Arial" w:cs="Arial"/>
          <w:sz w:val="36"/>
          <w:szCs w:val="36"/>
        </w:rPr>
        <w:t xml:space="preserve"> (</w:t>
      </w:r>
      <w:r w:rsidRPr="009C162F">
        <w:rPr>
          <w:rFonts w:ascii="Arial" w:hAnsi="Arial" w:cs="Arial"/>
          <w:i/>
          <w:iCs/>
          <w:sz w:val="36"/>
          <w:szCs w:val="36"/>
          <w:lang w:val="en-US"/>
        </w:rPr>
        <w:t>win</w:t>
      </w:r>
      <w:r w:rsidRPr="009C162F">
        <w:rPr>
          <w:rFonts w:ascii="Arial" w:hAnsi="Arial" w:cs="Arial"/>
          <w:i/>
          <w:iCs/>
          <w:sz w:val="36"/>
          <w:szCs w:val="36"/>
        </w:rPr>
        <w:t>+</w:t>
      </w:r>
      <w:proofErr w:type="spellStart"/>
      <w:r w:rsidRPr="009C162F">
        <w:rPr>
          <w:rFonts w:ascii="Arial" w:hAnsi="Arial" w:cs="Arial"/>
          <w:i/>
          <w:iCs/>
          <w:sz w:val="36"/>
          <w:szCs w:val="36"/>
          <w:lang w:val="en-US"/>
        </w:rPr>
        <w:t>r</w:t>
      </w:r>
      <w:proofErr w:type="spellEnd"/>
      <w:r w:rsidRPr="006E15CD">
        <w:rPr>
          <w:rFonts w:ascii="Arial" w:hAnsi="Arial" w:cs="Arial"/>
          <w:i/>
          <w:iCs/>
          <w:sz w:val="36"/>
          <w:szCs w:val="36"/>
        </w:rPr>
        <w:t xml:space="preserve"> </w:t>
      </w:r>
      <w:r>
        <w:rPr>
          <w:rFonts w:ascii="Arial" w:hAnsi="Arial" w:cs="Arial"/>
          <w:i/>
          <w:iCs/>
          <w:sz w:val="36"/>
          <w:szCs w:val="36"/>
        </w:rPr>
        <w:sym w:font="Symbol" w:char="F0AE"/>
      </w:r>
      <w:r w:rsidRPr="009C162F">
        <w:rPr>
          <w:rFonts w:ascii="Arial" w:hAnsi="Arial" w:cs="Arial"/>
          <w:i/>
          <w:iCs/>
          <w:sz w:val="36"/>
          <w:szCs w:val="36"/>
        </w:rPr>
        <w:t xml:space="preserve"> </w:t>
      </w:r>
      <w:r w:rsidRPr="009C162F">
        <w:rPr>
          <w:rFonts w:ascii="Arial" w:hAnsi="Arial" w:cs="Arial"/>
          <w:i/>
          <w:iCs/>
          <w:sz w:val="36"/>
          <w:szCs w:val="36"/>
          <w:lang w:val="en-US"/>
        </w:rPr>
        <w:t>write</w:t>
      </w:r>
      <w:r w:rsidRPr="006E15CD">
        <w:rPr>
          <w:rFonts w:ascii="Arial" w:hAnsi="Arial" w:cs="Arial"/>
          <w:sz w:val="36"/>
          <w:szCs w:val="36"/>
        </w:rPr>
        <w:t>)</w:t>
      </w:r>
      <w:r w:rsidRPr="002E37A8">
        <w:rPr>
          <w:rFonts w:ascii="Arial" w:hAnsi="Arial" w:cs="Arial"/>
          <w:sz w:val="36"/>
          <w:szCs w:val="36"/>
        </w:rPr>
        <w:t>.</w:t>
      </w:r>
    </w:p>
    <w:p w:rsidR="008964D6" w:rsidRPr="008964D6" w:rsidRDefault="008964D6" w:rsidP="008964D6">
      <w:pPr>
        <w:ind w:left="-15" w:right="388"/>
      </w:pPr>
      <w:r w:rsidRPr="000C7B9C">
        <w:rPr>
          <w:b/>
          <w:sz w:val="32"/>
        </w:rPr>
        <w:t>Практические задания</w:t>
      </w:r>
    </w:p>
    <w:p w:rsidR="008964D6" w:rsidRDefault="008964D6" w:rsidP="008964D6">
      <w:pPr>
        <w:pStyle w:val="a3"/>
        <w:numPr>
          <w:ilvl w:val="0"/>
          <w:numId w:val="11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2E37A8">
        <w:rPr>
          <w:rFonts w:ascii="Arial" w:hAnsi="Arial" w:cs="Arial"/>
          <w:szCs w:val="28"/>
        </w:rPr>
        <w:t>Изучение теоретических сведений</w:t>
      </w:r>
    </w:p>
    <w:p w:rsidR="008964D6" w:rsidRDefault="008964D6" w:rsidP="008964D6">
      <w:pPr>
        <w:pStyle w:val="a3"/>
        <w:numPr>
          <w:ilvl w:val="0"/>
          <w:numId w:val="11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Разработать чек-лист к программному продукту</w:t>
      </w:r>
    </w:p>
    <w:p w:rsidR="00282D16" w:rsidRDefault="00282D16" w:rsidP="00282D16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E7982" w:rsidRPr="00DE7982" w:rsidRDefault="00DE7982" w:rsidP="00DE7982">
      <w:pPr>
        <w:pStyle w:val="a3"/>
        <w:spacing w:after="0" w:line="240" w:lineRule="auto"/>
        <w:ind w:left="435" w:firstLine="0"/>
        <w:rPr>
          <w:rFonts w:ascii="Arial" w:hAnsi="Arial" w:cs="Arial"/>
          <w:i/>
          <w:iCs/>
          <w:color w:val="BFBFBF" w:themeColor="background1" w:themeShade="BF"/>
          <w:sz w:val="36"/>
          <w:szCs w:val="36"/>
          <w:lang w:val="en-US"/>
        </w:rPr>
      </w:pPr>
      <w:r>
        <w:rPr>
          <w:rFonts w:ascii="Arial" w:hAnsi="Arial" w:cs="Arial"/>
          <w:i/>
          <w:iCs/>
          <w:color w:val="BFBFBF" w:themeColor="background1" w:themeShade="BF"/>
          <w:sz w:val="36"/>
          <w:szCs w:val="36"/>
          <w:lang w:val="en-US"/>
        </w:rPr>
        <w:t>Paint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53"/>
        <w:gridCol w:w="5292"/>
      </w:tblGrid>
      <w:tr w:rsidR="00DE7982" w:rsidRPr="002E37A8" w:rsidTr="00B5757F">
        <w:tc>
          <w:tcPr>
            <w:tcW w:w="4053" w:type="dxa"/>
            <w:shd w:val="clear" w:color="auto" w:fill="F7CAAC" w:themeFill="accent2" w:themeFillTint="66"/>
          </w:tcPr>
          <w:p w:rsidR="00DE7982" w:rsidRPr="00B5757F" w:rsidRDefault="00B5757F" w:rsidP="00EA591D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Функции</w:t>
            </w:r>
          </w:p>
        </w:tc>
        <w:tc>
          <w:tcPr>
            <w:tcW w:w="5292" w:type="dxa"/>
            <w:shd w:val="clear" w:color="auto" w:fill="F7CAAC" w:themeFill="accent2" w:themeFillTint="66"/>
          </w:tcPr>
          <w:p w:rsidR="00DE7982" w:rsidRPr="00B5757F" w:rsidRDefault="00B5757F" w:rsidP="00EA591D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Проверки</w:t>
            </w:r>
          </w:p>
        </w:tc>
      </w:tr>
      <w:tr w:rsidR="00B5757F" w:rsidRPr="002E37A8" w:rsidTr="00B5757F">
        <w:tc>
          <w:tcPr>
            <w:tcW w:w="4053" w:type="dxa"/>
            <w:vMerge w:val="restart"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 w:rsidRPr="00B5757F">
              <w:rPr>
                <w:b/>
                <w:bCs/>
                <w:lang w:val="ru-RU" w:eastAsia="ru-RU"/>
              </w:rPr>
              <w:t>Операции с файлами</w:t>
            </w:r>
          </w:p>
        </w:tc>
        <w:tc>
          <w:tcPr>
            <w:tcW w:w="5292" w:type="dxa"/>
            <w:vAlign w:val="bottom"/>
          </w:tcPr>
          <w:p w:rsidR="00B5757F" w:rsidRPr="002E37A8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Создание файла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Pr="002E37A8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Открытие файла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Pr="002E37A8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Сохранение изображения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Pr="002E37A8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Печать</w:t>
            </w:r>
          </w:p>
        </w:tc>
      </w:tr>
      <w:tr w:rsidR="00B5757F" w:rsidRPr="002E37A8" w:rsidTr="00B5757F">
        <w:tc>
          <w:tcPr>
            <w:tcW w:w="4053" w:type="dxa"/>
            <w:vMerge w:val="restart"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 w:rsidRPr="00B5757F">
              <w:rPr>
                <w:b/>
                <w:lang w:val="ru-RU"/>
              </w:rPr>
              <w:t>Инструменты</w:t>
            </w: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Карандаш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Заливка цветом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Текст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Ластик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Палитра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Масштаб</w:t>
            </w:r>
          </w:p>
        </w:tc>
      </w:tr>
      <w:tr w:rsidR="00B5757F" w:rsidRPr="002E37A8" w:rsidTr="00B5757F">
        <w:tc>
          <w:tcPr>
            <w:tcW w:w="4053" w:type="dxa"/>
            <w:vMerge w:val="restart"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Буфер обмена</w:t>
            </w: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Вставить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Вырезать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Копировать</w:t>
            </w:r>
          </w:p>
        </w:tc>
      </w:tr>
      <w:tr w:rsidR="00B5757F" w:rsidRPr="002E37A8" w:rsidTr="00B5757F">
        <w:tc>
          <w:tcPr>
            <w:tcW w:w="4053" w:type="dxa"/>
            <w:vMerge w:val="restart"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Фигуры</w:t>
            </w: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Любая из фигур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Контур фигуры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Заливка фигуры</w:t>
            </w:r>
          </w:p>
        </w:tc>
      </w:tr>
      <w:tr w:rsidR="00B5757F" w:rsidRPr="002E37A8" w:rsidTr="00B5757F">
        <w:tc>
          <w:tcPr>
            <w:tcW w:w="4053" w:type="dxa"/>
            <w:vMerge w:val="restart"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Цвета</w:t>
            </w: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Цвет 1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Цвет 2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Изменение цветов</w:t>
            </w:r>
          </w:p>
        </w:tc>
      </w:tr>
      <w:tr w:rsidR="00B5757F" w:rsidRPr="002E37A8" w:rsidTr="00B5757F">
        <w:tc>
          <w:tcPr>
            <w:tcW w:w="4053" w:type="dxa"/>
            <w:vMerge w:val="restart"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Масштаб</w:t>
            </w: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Увеличить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Уменьшить</w:t>
            </w:r>
          </w:p>
        </w:tc>
      </w:tr>
      <w:tr w:rsidR="00B5757F" w:rsidRPr="002E37A8" w:rsidTr="00B5757F">
        <w:tc>
          <w:tcPr>
            <w:tcW w:w="4053" w:type="dxa"/>
            <w:vMerge/>
          </w:tcPr>
          <w:p w:rsidR="00B5757F" w:rsidRPr="00B5757F" w:rsidRDefault="00B5757F" w:rsidP="00B5757F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2" w:type="dxa"/>
            <w:vAlign w:val="bottom"/>
          </w:tcPr>
          <w:p w:rsidR="00B5757F" w:rsidRDefault="00B5757F" w:rsidP="00B5757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Масштаб 100%</w:t>
            </w:r>
          </w:p>
        </w:tc>
      </w:tr>
    </w:tbl>
    <w:p w:rsidR="008964D6" w:rsidRDefault="008964D6" w:rsidP="008964D6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B5757F" w:rsidRDefault="00B5757F" w:rsidP="008964D6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282D16" w:rsidRDefault="00282D16" w:rsidP="008964D6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282D16" w:rsidRPr="00282D16" w:rsidRDefault="00282D16" w:rsidP="00282D16">
      <w:pPr>
        <w:pStyle w:val="a3"/>
        <w:spacing w:after="0" w:line="240" w:lineRule="auto"/>
        <w:ind w:left="435" w:firstLine="0"/>
        <w:rPr>
          <w:rFonts w:ascii="Arial" w:hAnsi="Arial" w:cs="Arial"/>
          <w:i/>
          <w:iCs/>
          <w:color w:val="BFBFBF" w:themeColor="background1" w:themeShade="BF"/>
          <w:sz w:val="36"/>
          <w:szCs w:val="36"/>
          <w:lang w:val="en-US"/>
        </w:rPr>
      </w:pPr>
      <w:r>
        <w:rPr>
          <w:rFonts w:ascii="Arial" w:hAnsi="Arial" w:cs="Arial"/>
          <w:i/>
          <w:iCs/>
          <w:color w:val="BFBFBF" w:themeColor="background1" w:themeShade="BF"/>
          <w:sz w:val="36"/>
          <w:szCs w:val="36"/>
          <w:lang w:val="en-US"/>
        </w:rPr>
        <w:t>WordPad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46"/>
        <w:gridCol w:w="5299"/>
      </w:tblGrid>
      <w:tr w:rsidR="00282D16" w:rsidRPr="002E37A8" w:rsidTr="000C7B9C">
        <w:tc>
          <w:tcPr>
            <w:tcW w:w="4046" w:type="dxa"/>
            <w:shd w:val="clear" w:color="auto" w:fill="F7CAAC" w:themeFill="accent2" w:themeFillTint="66"/>
          </w:tcPr>
          <w:p w:rsidR="00282D16" w:rsidRPr="000C7B9C" w:rsidRDefault="000C7B9C" w:rsidP="00EA591D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Функции</w:t>
            </w:r>
          </w:p>
        </w:tc>
        <w:tc>
          <w:tcPr>
            <w:tcW w:w="5299" w:type="dxa"/>
            <w:shd w:val="clear" w:color="auto" w:fill="F7CAAC" w:themeFill="accent2" w:themeFillTint="66"/>
          </w:tcPr>
          <w:p w:rsidR="00282D16" w:rsidRPr="000C7B9C" w:rsidRDefault="000C7B9C" w:rsidP="00EA591D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Проверки</w:t>
            </w:r>
          </w:p>
        </w:tc>
      </w:tr>
      <w:tr w:rsidR="000C7B9C" w:rsidRPr="002E37A8" w:rsidTr="000C7B9C">
        <w:tc>
          <w:tcPr>
            <w:tcW w:w="4046" w:type="dxa"/>
            <w:vMerge w:val="restart"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 w:rsidRPr="000C7B9C">
              <w:rPr>
                <w:b/>
                <w:bCs/>
                <w:lang w:val="ru-RU" w:eastAsia="ru-RU"/>
              </w:rPr>
              <w:t>Операции с файлами</w:t>
            </w:r>
          </w:p>
        </w:tc>
        <w:tc>
          <w:tcPr>
            <w:tcW w:w="5299" w:type="dxa"/>
            <w:vAlign w:val="bottom"/>
          </w:tcPr>
          <w:p w:rsidR="000C7B9C" w:rsidRPr="002E37A8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Создание файла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9" w:type="dxa"/>
            <w:vAlign w:val="bottom"/>
          </w:tcPr>
          <w:p w:rsidR="000C7B9C" w:rsidRPr="002E37A8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Открытие файла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9" w:type="dxa"/>
            <w:vAlign w:val="bottom"/>
          </w:tcPr>
          <w:p w:rsidR="000C7B9C" w:rsidRPr="002E37A8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Сохранение изображения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9" w:type="dxa"/>
            <w:vAlign w:val="bottom"/>
          </w:tcPr>
          <w:p w:rsid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Печать</w:t>
            </w:r>
          </w:p>
        </w:tc>
      </w:tr>
      <w:tr w:rsidR="000C7B9C" w:rsidRPr="002E37A8" w:rsidTr="000C7B9C">
        <w:tc>
          <w:tcPr>
            <w:tcW w:w="4046" w:type="dxa"/>
            <w:vMerge w:val="restart"/>
          </w:tcPr>
          <w:p w:rsidR="000C7B9C" w:rsidRPr="000C7B9C" w:rsidRDefault="00446506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Операции со ш</w:t>
            </w:r>
            <w:r w:rsidR="000C7B9C">
              <w:rPr>
                <w:b/>
                <w:lang w:val="ru-RU"/>
              </w:rPr>
              <w:t>рифт</w:t>
            </w:r>
            <w:r>
              <w:rPr>
                <w:b/>
                <w:lang w:val="ru-RU"/>
              </w:rPr>
              <w:t>ами</w:t>
            </w:r>
          </w:p>
        </w:tc>
        <w:tc>
          <w:tcPr>
            <w:tcW w:w="5299" w:type="dxa"/>
            <w:vAlign w:val="bottom"/>
          </w:tcPr>
          <w:p w:rsid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Семейство шрифтов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9" w:type="dxa"/>
            <w:vAlign w:val="bottom"/>
          </w:tcPr>
          <w:p w:rsid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Размер шрифта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9" w:type="dxa"/>
            <w:vAlign w:val="bottom"/>
          </w:tcPr>
          <w:p w:rsid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Полужирный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9" w:type="dxa"/>
            <w:vAlign w:val="bottom"/>
          </w:tcPr>
          <w:p w:rsid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Курсив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9" w:type="dxa"/>
            <w:vAlign w:val="bottom"/>
          </w:tcPr>
          <w:p w:rsid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Подчеркнутый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9" w:type="dxa"/>
            <w:vAlign w:val="bottom"/>
          </w:tcPr>
          <w:p w:rsid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Зачеркнутый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5299" w:type="dxa"/>
            <w:vAlign w:val="bottom"/>
          </w:tcPr>
          <w:p w:rsid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Цвет текста</w:t>
            </w:r>
          </w:p>
        </w:tc>
      </w:tr>
      <w:tr w:rsidR="000C7B9C" w:rsidRPr="002E37A8" w:rsidTr="000C7B9C">
        <w:tc>
          <w:tcPr>
            <w:tcW w:w="4046" w:type="dxa"/>
          </w:tcPr>
          <w:p w:rsidR="000C7B9C" w:rsidRPr="000C7B9C" w:rsidRDefault="00446506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Операции с а</w:t>
            </w:r>
            <w:r w:rsidR="000C7B9C">
              <w:rPr>
                <w:b/>
                <w:lang w:val="ru-RU"/>
              </w:rPr>
              <w:t>бзац</w:t>
            </w:r>
            <w:r>
              <w:rPr>
                <w:b/>
                <w:lang w:val="ru-RU"/>
              </w:rPr>
              <w:t>ами</w:t>
            </w:r>
          </w:p>
        </w:tc>
        <w:tc>
          <w:tcPr>
            <w:tcW w:w="5299" w:type="dxa"/>
            <w:vAlign w:val="bottom"/>
          </w:tcPr>
          <w:p w:rsidR="000C7B9C" w:rsidRP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Выравнивание по центру</w:t>
            </w:r>
            <w:r w:rsidRPr="000C7B9C">
              <w:rPr>
                <w:lang w:val="ru-RU" w:eastAsia="ru-RU"/>
              </w:rPr>
              <w:t xml:space="preserve">, </w:t>
            </w:r>
            <w:r>
              <w:rPr>
                <w:lang w:val="ru-RU" w:eastAsia="ru-RU"/>
              </w:rPr>
              <w:t>левому и правому краю</w:t>
            </w:r>
            <w:r w:rsidRPr="000C7B9C">
              <w:rPr>
                <w:lang w:val="ru-RU" w:eastAsia="ru-RU"/>
              </w:rPr>
              <w:t xml:space="preserve">, </w:t>
            </w:r>
            <w:r>
              <w:rPr>
                <w:lang w:val="ru-RU" w:eastAsia="ru-RU"/>
              </w:rPr>
              <w:t>по ширине</w:t>
            </w:r>
          </w:p>
        </w:tc>
      </w:tr>
      <w:tr w:rsidR="000C7B9C" w:rsidRPr="002E37A8" w:rsidTr="000C7B9C">
        <w:tc>
          <w:tcPr>
            <w:tcW w:w="4046" w:type="dxa"/>
            <w:vMerge w:val="restart"/>
          </w:tcPr>
          <w:p w:rsidR="000C7B9C" w:rsidRPr="000C7B9C" w:rsidRDefault="00446506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Варианты вставки</w:t>
            </w:r>
          </w:p>
        </w:tc>
        <w:tc>
          <w:tcPr>
            <w:tcW w:w="5299" w:type="dxa"/>
            <w:vAlign w:val="bottom"/>
          </w:tcPr>
          <w:p w:rsidR="000C7B9C" w:rsidRP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Изображение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</w:p>
        </w:tc>
        <w:tc>
          <w:tcPr>
            <w:tcW w:w="5299" w:type="dxa"/>
            <w:vAlign w:val="bottom"/>
          </w:tcPr>
          <w:p w:rsidR="000C7B9C" w:rsidRP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Рисунок </w:t>
            </w:r>
            <w:r>
              <w:rPr>
                <w:lang w:eastAsia="ru-RU"/>
              </w:rPr>
              <w:t>Paint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</w:p>
        </w:tc>
        <w:tc>
          <w:tcPr>
            <w:tcW w:w="5299" w:type="dxa"/>
            <w:vAlign w:val="bottom"/>
          </w:tcPr>
          <w:p w:rsidR="000C7B9C" w:rsidRP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Дата и время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</w:p>
        </w:tc>
        <w:tc>
          <w:tcPr>
            <w:tcW w:w="5299" w:type="dxa"/>
            <w:vAlign w:val="bottom"/>
          </w:tcPr>
          <w:p w:rsidR="000C7B9C" w:rsidRP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</w:t>
            </w:r>
          </w:p>
        </w:tc>
      </w:tr>
      <w:tr w:rsidR="000C7B9C" w:rsidRPr="002E37A8" w:rsidTr="000C7B9C">
        <w:tc>
          <w:tcPr>
            <w:tcW w:w="4046" w:type="dxa"/>
            <w:vMerge w:val="restart"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Правка</w:t>
            </w:r>
          </w:p>
        </w:tc>
        <w:tc>
          <w:tcPr>
            <w:tcW w:w="5299" w:type="dxa"/>
            <w:vAlign w:val="bottom"/>
          </w:tcPr>
          <w:p w:rsidR="000C7B9C" w:rsidRP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Поиск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</w:p>
        </w:tc>
        <w:tc>
          <w:tcPr>
            <w:tcW w:w="5299" w:type="dxa"/>
            <w:vAlign w:val="bottom"/>
          </w:tcPr>
          <w:p w:rsidR="000C7B9C" w:rsidRP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Замена</w:t>
            </w:r>
          </w:p>
        </w:tc>
      </w:tr>
      <w:tr w:rsidR="000C7B9C" w:rsidRPr="002E37A8" w:rsidTr="000C7B9C">
        <w:tc>
          <w:tcPr>
            <w:tcW w:w="4046" w:type="dxa"/>
            <w:vMerge/>
          </w:tcPr>
          <w:p w:rsidR="000C7B9C" w:rsidRPr="000C7B9C" w:rsidRDefault="000C7B9C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</w:p>
        </w:tc>
        <w:tc>
          <w:tcPr>
            <w:tcW w:w="5299" w:type="dxa"/>
            <w:vAlign w:val="bottom"/>
          </w:tcPr>
          <w:p w:rsidR="000C7B9C" w:rsidRPr="000C7B9C" w:rsidRDefault="000C7B9C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Выделить все</w:t>
            </w:r>
          </w:p>
        </w:tc>
      </w:tr>
      <w:tr w:rsidR="00446506" w:rsidRPr="002E37A8" w:rsidTr="000C7B9C">
        <w:tc>
          <w:tcPr>
            <w:tcW w:w="4046" w:type="dxa"/>
            <w:vMerge w:val="restart"/>
          </w:tcPr>
          <w:p w:rsidR="00446506" w:rsidRPr="000C7B9C" w:rsidRDefault="00446506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Параметры</w:t>
            </w:r>
          </w:p>
        </w:tc>
        <w:tc>
          <w:tcPr>
            <w:tcW w:w="5299" w:type="dxa"/>
            <w:vAlign w:val="bottom"/>
          </w:tcPr>
          <w:p w:rsidR="00446506" w:rsidRPr="000C7B9C" w:rsidRDefault="00446506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Перенос по словам</w:t>
            </w:r>
          </w:p>
        </w:tc>
      </w:tr>
      <w:tr w:rsidR="00446506" w:rsidRPr="002E37A8" w:rsidTr="000C7B9C">
        <w:tc>
          <w:tcPr>
            <w:tcW w:w="4046" w:type="dxa"/>
            <w:vMerge/>
          </w:tcPr>
          <w:p w:rsidR="00446506" w:rsidRPr="000C7B9C" w:rsidRDefault="00446506" w:rsidP="00EA591D">
            <w:pPr>
              <w:pStyle w:val="Default"/>
              <w:spacing w:line="360" w:lineRule="auto"/>
              <w:jc w:val="both"/>
              <w:rPr>
                <w:b/>
                <w:lang w:val="ru-RU"/>
              </w:rPr>
            </w:pPr>
          </w:p>
        </w:tc>
        <w:tc>
          <w:tcPr>
            <w:tcW w:w="5299" w:type="dxa"/>
            <w:vAlign w:val="bottom"/>
          </w:tcPr>
          <w:p w:rsidR="00446506" w:rsidRPr="000C7B9C" w:rsidRDefault="00446506" w:rsidP="00EA591D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Единицы измерения</w:t>
            </w:r>
          </w:p>
        </w:tc>
      </w:tr>
    </w:tbl>
    <w:p w:rsidR="00B5757F" w:rsidRPr="00446506" w:rsidRDefault="00B5757F" w:rsidP="00446506">
      <w:pPr>
        <w:spacing w:after="0" w:line="240" w:lineRule="auto"/>
        <w:ind w:right="0" w:firstLine="0"/>
        <w:jc w:val="left"/>
        <w:rPr>
          <w:rFonts w:ascii="Arial" w:hAnsi="Arial" w:cs="Arial"/>
          <w:szCs w:val="28"/>
        </w:rPr>
      </w:pPr>
    </w:p>
    <w:p w:rsidR="00B5757F" w:rsidRDefault="00B5757F" w:rsidP="00446506">
      <w:pPr>
        <w:spacing w:after="0" w:line="240" w:lineRule="auto"/>
        <w:ind w:right="0" w:firstLine="0"/>
        <w:jc w:val="left"/>
        <w:rPr>
          <w:rFonts w:ascii="Arial" w:hAnsi="Arial" w:cs="Arial"/>
          <w:szCs w:val="28"/>
        </w:rPr>
      </w:pPr>
    </w:p>
    <w:p w:rsidR="00446506" w:rsidRPr="00446506" w:rsidRDefault="00446506" w:rsidP="00446506">
      <w:pPr>
        <w:spacing w:after="0" w:line="240" w:lineRule="auto"/>
        <w:ind w:right="0" w:firstLine="0"/>
        <w:jc w:val="left"/>
        <w:rPr>
          <w:rFonts w:ascii="Arial" w:hAnsi="Arial" w:cs="Arial"/>
          <w:szCs w:val="28"/>
        </w:rPr>
      </w:pPr>
    </w:p>
    <w:p w:rsidR="008964D6" w:rsidRPr="008964D6" w:rsidRDefault="008964D6" w:rsidP="008964D6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b/>
          <w:szCs w:val="28"/>
        </w:rPr>
      </w:pPr>
      <w:r w:rsidRPr="008964D6">
        <w:rPr>
          <w:rFonts w:ascii="Arial" w:hAnsi="Arial" w:cs="Arial"/>
          <w:b/>
          <w:szCs w:val="28"/>
        </w:rPr>
        <w:lastRenderedPageBreak/>
        <w:t>Контрольные вопросы</w:t>
      </w:r>
    </w:p>
    <w:p w:rsidR="008964D6" w:rsidRDefault="008964D6" w:rsidP="008964D6">
      <w:pPr>
        <w:pStyle w:val="a3"/>
        <w:numPr>
          <w:ilvl w:val="0"/>
          <w:numId w:val="17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Что такое чек-лист?</w:t>
      </w:r>
    </w:p>
    <w:p w:rsidR="008964D6" w:rsidRPr="008964D6" w:rsidRDefault="008964D6" w:rsidP="008964D6">
      <w:pPr>
        <w:pStyle w:val="a3"/>
        <w:spacing w:after="0" w:line="240" w:lineRule="auto"/>
        <w:ind w:left="795" w:right="0" w:firstLine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Че</w:t>
      </w:r>
      <w:r>
        <w:rPr>
          <w:rFonts w:ascii="Arial" w:hAnsi="Arial" w:cs="Arial"/>
          <w:szCs w:val="28"/>
        </w:rPr>
        <w:t xml:space="preserve">к-лист — список </w:t>
      </w:r>
      <w:r w:rsidRPr="008964D6">
        <w:rPr>
          <w:rFonts w:ascii="Arial" w:hAnsi="Arial" w:cs="Arial"/>
          <w:szCs w:val="28"/>
        </w:rPr>
        <w:t>тест-кейсов</w:t>
      </w:r>
      <w:r>
        <w:rPr>
          <w:rFonts w:ascii="Arial" w:hAnsi="Arial" w:cs="Arial"/>
          <w:szCs w:val="28"/>
        </w:rPr>
        <w:t xml:space="preserve"> для систематизации тестовых проверок.</w:t>
      </w:r>
    </w:p>
    <w:p w:rsidR="008964D6" w:rsidRDefault="008964D6" w:rsidP="008964D6">
      <w:pPr>
        <w:pStyle w:val="a3"/>
        <w:numPr>
          <w:ilvl w:val="0"/>
          <w:numId w:val="17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Опишите алгоритм составления чек-лист</w:t>
      </w:r>
      <w:r>
        <w:rPr>
          <w:rFonts w:ascii="Arial" w:hAnsi="Arial" w:cs="Arial"/>
          <w:szCs w:val="28"/>
        </w:rPr>
        <w:t>а.</w:t>
      </w:r>
    </w:p>
    <w:p w:rsidR="008964D6" w:rsidRPr="008964D6" w:rsidRDefault="008964D6" w:rsidP="008964D6">
      <w:pPr>
        <w:pStyle w:val="a3"/>
        <w:spacing w:after="0" w:line="240" w:lineRule="auto"/>
        <w:ind w:left="795" w:right="0" w:firstLine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Рассмотрим “алгоритм” составления чек-листа:</w:t>
      </w:r>
    </w:p>
    <w:p w:rsidR="008964D6" w:rsidRPr="008964D6" w:rsidRDefault="008964D6" w:rsidP="008964D6">
      <w:pPr>
        <w:pStyle w:val="a3"/>
        <w:spacing w:after="0" w:line="240" w:lineRule="auto"/>
        <w:ind w:left="795" w:right="0" w:firstLine="621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1. </w:t>
      </w:r>
      <w:r w:rsidRPr="008964D6">
        <w:rPr>
          <w:rFonts w:ascii="Arial" w:hAnsi="Arial" w:cs="Arial"/>
          <w:szCs w:val="28"/>
        </w:rPr>
        <w:t>Логически разделить приложение на отдельные, н</w:t>
      </w:r>
      <w:r w:rsidR="00A52D3B">
        <w:rPr>
          <w:rFonts w:ascii="Arial" w:hAnsi="Arial" w:cs="Arial"/>
          <w:szCs w:val="28"/>
        </w:rPr>
        <w:t>езависимые друг от друга модули</w:t>
      </w:r>
      <w:r w:rsidRPr="008964D6">
        <w:rPr>
          <w:rFonts w:ascii="Arial" w:hAnsi="Arial" w:cs="Arial"/>
          <w:szCs w:val="28"/>
        </w:rPr>
        <w:t>.</w:t>
      </w:r>
      <w:bookmarkStart w:id="1" w:name="_GoBack"/>
      <w:bookmarkEnd w:id="1"/>
    </w:p>
    <w:p w:rsidR="008964D6" w:rsidRPr="008964D6" w:rsidRDefault="008964D6" w:rsidP="008964D6">
      <w:pPr>
        <w:pStyle w:val="a3"/>
        <w:spacing w:after="0" w:line="240" w:lineRule="auto"/>
        <w:ind w:left="795" w:right="0" w:firstLine="621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2. </w:t>
      </w:r>
      <w:r w:rsidRPr="008964D6">
        <w:rPr>
          <w:rFonts w:ascii="Arial" w:hAnsi="Arial" w:cs="Arial"/>
          <w:szCs w:val="28"/>
        </w:rPr>
        <w:t>В каждом модуле перечислить доступные функции.</w:t>
      </w:r>
    </w:p>
    <w:p w:rsidR="008964D6" w:rsidRPr="008964D6" w:rsidRDefault="008964D6" w:rsidP="008964D6">
      <w:pPr>
        <w:pStyle w:val="a3"/>
        <w:spacing w:after="0" w:line="240" w:lineRule="auto"/>
        <w:ind w:left="795" w:right="0" w:firstLine="621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3. </w:t>
      </w:r>
      <w:r w:rsidRPr="008964D6">
        <w:rPr>
          <w:rFonts w:ascii="Arial" w:hAnsi="Arial" w:cs="Arial"/>
          <w:szCs w:val="28"/>
        </w:rPr>
        <w:t>Для каждой функции написать списки (в виде заголовков тест-кейсов, не более) вероятных проверок для каждой функции. Без спецификаций или подробных документов.</w:t>
      </w:r>
    </w:p>
    <w:p w:rsidR="008964D6" w:rsidRPr="008964D6" w:rsidRDefault="008964D6" w:rsidP="008964D6">
      <w:pPr>
        <w:pStyle w:val="a3"/>
        <w:spacing w:after="0" w:line="240" w:lineRule="auto"/>
        <w:ind w:left="795" w:right="0" w:firstLine="621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4. </w:t>
      </w:r>
      <w:r w:rsidRPr="008964D6">
        <w:rPr>
          <w:rFonts w:ascii="Arial" w:hAnsi="Arial" w:cs="Arial"/>
          <w:szCs w:val="28"/>
        </w:rPr>
        <w:t>Проверять каждый пункт последовательно.</w:t>
      </w:r>
    </w:p>
    <w:p w:rsidR="008964D6" w:rsidRDefault="008964D6" w:rsidP="008964D6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3.</w:t>
      </w:r>
      <w:r w:rsidRPr="008964D6">
        <w:rPr>
          <w:rFonts w:ascii="Arial" w:hAnsi="Arial" w:cs="Arial"/>
          <w:szCs w:val="28"/>
        </w:rPr>
        <w:tab/>
        <w:t>Перечислите правила составления чек-листов</w:t>
      </w:r>
      <w:r>
        <w:rPr>
          <w:rFonts w:ascii="Arial" w:hAnsi="Arial" w:cs="Arial"/>
          <w:szCs w:val="28"/>
        </w:rPr>
        <w:t>.</w:t>
      </w:r>
    </w:p>
    <w:p w:rsidR="008964D6" w:rsidRPr="008964D6" w:rsidRDefault="008964D6" w:rsidP="008964D6">
      <w:pPr>
        <w:pStyle w:val="a3"/>
        <w:spacing w:after="0" w:line="240" w:lineRule="auto"/>
        <w:ind w:left="435" w:right="0" w:firstLine="273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 xml:space="preserve">Правила составления чек-листов: </w:t>
      </w:r>
    </w:p>
    <w:p w:rsidR="008964D6" w:rsidRPr="008964D6" w:rsidRDefault="008964D6" w:rsidP="008964D6">
      <w:pPr>
        <w:pStyle w:val="a3"/>
        <w:spacing w:after="0" w:line="240" w:lineRule="auto"/>
        <w:ind w:left="435" w:right="0" w:firstLine="273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 xml:space="preserve">1. Один пункт - одна операция. </w:t>
      </w:r>
    </w:p>
    <w:p w:rsidR="008964D6" w:rsidRPr="008964D6" w:rsidRDefault="008964D6" w:rsidP="008964D6">
      <w:pPr>
        <w:pStyle w:val="a3"/>
        <w:spacing w:after="0" w:line="240" w:lineRule="auto"/>
        <w:ind w:left="435" w:right="0" w:firstLine="273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 xml:space="preserve">2. Пункты написаны в утвердительной форме. </w:t>
      </w:r>
    </w:p>
    <w:p w:rsidR="008964D6" w:rsidRPr="008964D6" w:rsidRDefault="008964D6" w:rsidP="008964D6">
      <w:pPr>
        <w:pStyle w:val="a3"/>
        <w:spacing w:after="0" w:line="240" w:lineRule="auto"/>
        <w:ind w:left="435" w:right="0" w:firstLine="273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3. Оптимальное количество пунктов - до 20. Если требуется больше 20-ти пунктов, лучше разбить задачу на несколько этапов и составить к каждому этапу отдельный чек лист.</w:t>
      </w:r>
    </w:p>
    <w:sectPr w:rsidR="008964D6" w:rsidRPr="00896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988"/>
    <w:multiLevelType w:val="hybridMultilevel"/>
    <w:tmpl w:val="F3140620"/>
    <w:lvl w:ilvl="0" w:tplc="9490BE8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5B762FBE">
      <w:numFmt w:val="bullet"/>
      <w:lvlText w:val=""/>
      <w:lvlJc w:val="left"/>
      <w:pPr>
        <w:ind w:left="1155" w:hanging="360"/>
      </w:pPr>
      <w:rPr>
        <w:rFonts w:ascii="Arial" w:eastAsia="Times New Roman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222030C"/>
    <w:multiLevelType w:val="hybridMultilevel"/>
    <w:tmpl w:val="3B18586E"/>
    <w:lvl w:ilvl="0" w:tplc="05C4A9D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81A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C6A3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C8DC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8A59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C2CA7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8E749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D4A2D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8E8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492483"/>
    <w:multiLevelType w:val="hybridMultilevel"/>
    <w:tmpl w:val="DFC04262"/>
    <w:lvl w:ilvl="0" w:tplc="FF28698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4406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62EC8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166C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A233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4472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F2285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6AB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845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801D71"/>
    <w:multiLevelType w:val="hybridMultilevel"/>
    <w:tmpl w:val="3B4E8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F4BF8"/>
    <w:multiLevelType w:val="hybridMultilevel"/>
    <w:tmpl w:val="B198C8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40074">
      <w:start w:val="1"/>
      <w:numFmt w:val="decimal"/>
      <w:lvlText w:val="%3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 w:tplc="485EC3FE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C5DAF31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C67F9"/>
    <w:multiLevelType w:val="hybridMultilevel"/>
    <w:tmpl w:val="7D021356"/>
    <w:lvl w:ilvl="0" w:tplc="FB3AA04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04F0031"/>
    <w:multiLevelType w:val="hybridMultilevel"/>
    <w:tmpl w:val="02DC0FBE"/>
    <w:lvl w:ilvl="0" w:tplc="61A807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975F0"/>
    <w:multiLevelType w:val="hybridMultilevel"/>
    <w:tmpl w:val="A98E2A1E"/>
    <w:lvl w:ilvl="0" w:tplc="3AAC4D2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B46B2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0157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7A767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EB92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FA870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A95B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300A8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A9F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AD72B0"/>
    <w:multiLevelType w:val="hybridMultilevel"/>
    <w:tmpl w:val="4A52B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330DD"/>
    <w:multiLevelType w:val="hybridMultilevel"/>
    <w:tmpl w:val="91AE2652"/>
    <w:lvl w:ilvl="0" w:tplc="6180E8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676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7EBB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40F1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422CD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3C3F8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EA404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EDB7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ED47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091EBD"/>
    <w:multiLevelType w:val="hybridMultilevel"/>
    <w:tmpl w:val="CE46E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D6686"/>
    <w:multiLevelType w:val="hybridMultilevel"/>
    <w:tmpl w:val="EF6A762C"/>
    <w:lvl w:ilvl="0" w:tplc="20FCCD0C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 w15:restartNumberingAfterBreak="0">
    <w:nsid w:val="625A57E3"/>
    <w:multiLevelType w:val="hybridMultilevel"/>
    <w:tmpl w:val="D3284EDE"/>
    <w:lvl w:ilvl="0" w:tplc="1BDAF2D6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58198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1ADD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ACDAF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2D1E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80975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CEC7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6A9BD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E5A9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7230DB"/>
    <w:multiLevelType w:val="multilevel"/>
    <w:tmpl w:val="145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E3AA4"/>
    <w:multiLevelType w:val="hybridMultilevel"/>
    <w:tmpl w:val="A638438E"/>
    <w:lvl w:ilvl="0" w:tplc="21BED80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380BC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0E39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E2B89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54DB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8A1ED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AFC3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C81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84042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985543"/>
    <w:multiLevelType w:val="hybridMultilevel"/>
    <w:tmpl w:val="75C6CE28"/>
    <w:lvl w:ilvl="0" w:tplc="5B542E1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A02D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E2F8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58711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6C368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EAECB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84482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78E8D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CD15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D753BC"/>
    <w:multiLevelType w:val="hybridMultilevel"/>
    <w:tmpl w:val="3F5E6CE6"/>
    <w:lvl w:ilvl="0" w:tplc="BF6E8A7C">
      <w:start w:val="6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16"/>
  </w:num>
  <w:num w:numId="10">
    <w:abstractNumId w:val="11"/>
  </w:num>
  <w:num w:numId="11">
    <w:abstractNumId w:val="0"/>
  </w:num>
  <w:num w:numId="12">
    <w:abstractNumId w:val="3"/>
  </w:num>
  <w:num w:numId="13">
    <w:abstractNumId w:val="8"/>
  </w:num>
  <w:num w:numId="14">
    <w:abstractNumId w:val="10"/>
  </w:num>
  <w:num w:numId="15">
    <w:abstractNumId w:val="13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B2"/>
    <w:rsid w:val="0005236E"/>
    <w:rsid w:val="000C7B9C"/>
    <w:rsid w:val="00160632"/>
    <w:rsid w:val="00175F9D"/>
    <w:rsid w:val="001A0F99"/>
    <w:rsid w:val="001F48F0"/>
    <w:rsid w:val="0021608F"/>
    <w:rsid w:val="002623FD"/>
    <w:rsid w:val="00282D16"/>
    <w:rsid w:val="002A2E8F"/>
    <w:rsid w:val="002C13F3"/>
    <w:rsid w:val="002E4FF1"/>
    <w:rsid w:val="00355F01"/>
    <w:rsid w:val="004041A5"/>
    <w:rsid w:val="00410A54"/>
    <w:rsid w:val="004141F5"/>
    <w:rsid w:val="00446506"/>
    <w:rsid w:val="004B3BF0"/>
    <w:rsid w:val="004D5264"/>
    <w:rsid w:val="004E1B6E"/>
    <w:rsid w:val="005726B2"/>
    <w:rsid w:val="005D1D17"/>
    <w:rsid w:val="005D79F3"/>
    <w:rsid w:val="006470F6"/>
    <w:rsid w:val="0067034E"/>
    <w:rsid w:val="00694EB4"/>
    <w:rsid w:val="00705205"/>
    <w:rsid w:val="00722FDA"/>
    <w:rsid w:val="00767298"/>
    <w:rsid w:val="007A1DAE"/>
    <w:rsid w:val="007E38CF"/>
    <w:rsid w:val="00812AFC"/>
    <w:rsid w:val="008352CE"/>
    <w:rsid w:val="00883DE3"/>
    <w:rsid w:val="008861F1"/>
    <w:rsid w:val="008964D6"/>
    <w:rsid w:val="008B7DE0"/>
    <w:rsid w:val="008F32B5"/>
    <w:rsid w:val="0097496C"/>
    <w:rsid w:val="009F6290"/>
    <w:rsid w:val="00A11465"/>
    <w:rsid w:val="00A52D3B"/>
    <w:rsid w:val="00A758F7"/>
    <w:rsid w:val="00AA020F"/>
    <w:rsid w:val="00B0052A"/>
    <w:rsid w:val="00B5757F"/>
    <w:rsid w:val="00BF15B9"/>
    <w:rsid w:val="00C01802"/>
    <w:rsid w:val="00C27F05"/>
    <w:rsid w:val="00C81ACE"/>
    <w:rsid w:val="00C90968"/>
    <w:rsid w:val="00CB08F1"/>
    <w:rsid w:val="00CC419D"/>
    <w:rsid w:val="00CD0042"/>
    <w:rsid w:val="00CE47EC"/>
    <w:rsid w:val="00CF7F5C"/>
    <w:rsid w:val="00D21BBF"/>
    <w:rsid w:val="00DE7982"/>
    <w:rsid w:val="00E16F4D"/>
    <w:rsid w:val="00E46841"/>
    <w:rsid w:val="00E87ABB"/>
    <w:rsid w:val="00EA0114"/>
    <w:rsid w:val="00EC7D4E"/>
    <w:rsid w:val="00F01846"/>
    <w:rsid w:val="00F51E88"/>
    <w:rsid w:val="00F70087"/>
    <w:rsid w:val="00F75B53"/>
    <w:rsid w:val="00F76B8E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DE92"/>
  <w15:chartTrackingRefBased/>
  <w15:docId w15:val="{F104B8D8-26E6-45E9-9C31-07249BA7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82"/>
    <w:pPr>
      <w:spacing w:after="14" w:line="269" w:lineRule="auto"/>
      <w:ind w:right="400" w:firstLine="556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758F7"/>
    <w:pPr>
      <w:keepNext/>
      <w:keepLines/>
      <w:spacing w:after="0"/>
      <w:ind w:left="1176" w:right="13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8F7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A758F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55F01"/>
    <w:pPr>
      <w:ind w:left="720"/>
      <w:contextualSpacing/>
    </w:pPr>
  </w:style>
  <w:style w:type="paragraph" w:styleId="2">
    <w:name w:val="toc 2"/>
    <w:basedOn w:val="a"/>
    <w:next w:val="a"/>
    <w:autoRedefine/>
    <w:rsid w:val="008964D6"/>
    <w:pPr>
      <w:spacing w:after="100" w:line="276" w:lineRule="auto"/>
      <w:ind w:left="220" w:right="0" w:firstLine="0"/>
      <w:jc w:val="left"/>
    </w:pPr>
    <w:rPr>
      <w:color w:val="auto"/>
      <w:sz w:val="22"/>
      <w:lang w:eastAsia="en-US"/>
    </w:rPr>
  </w:style>
  <w:style w:type="paragraph" w:customStyle="1" w:styleId="Default">
    <w:name w:val="Default"/>
    <w:rsid w:val="008964D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a4">
    <w:name w:val="Table Grid"/>
    <w:basedOn w:val="a1"/>
    <w:rsid w:val="008964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7F9EF-69B6-4DD3-BBCE-5E636966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Алексей Сушко</cp:lastModifiedBy>
  <cp:revision>66</cp:revision>
  <dcterms:created xsi:type="dcterms:W3CDTF">2019-09-07T09:17:00Z</dcterms:created>
  <dcterms:modified xsi:type="dcterms:W3CDTF">2021-09-24T12:29:00Z</dcterms:modified>
</cp:coreProperties>
</file>