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4B1709E9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</w:t>
      </w:r>
      <w:r w:rsidR="008F32C5">
        <w:rPr>
          <w:rFonts w:cs="Times New Roman"/>
          <w:szCs w:val="28"/>
        </w:rPr>
        <w:t>7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5E7EC930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</w:t>
      </w:r>
      <w:r w:rsidR="001217B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77777777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741B7A">
        <w:rPr>
          <w:rFonts w:cs="Times New Roman"/>
          <w:szCs w:val="28"/>
        </w:rPr>
        <w:t>Базы данных»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ИСиТ, </w:t>
            </w:r>
          </w:p>
          <w:p w14:paraId="59464A9B" w14:textId="77777777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к.п.н., доцент</w:t>
            </w:r>
          </w:p>
          <w:p w14:paraId="78A90C79" w14:textId="77777777" w:rsidR="00741B7A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Кунцевич О.Ю.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57EF3182" w:rsidR="00F2542C" w:rsidRPr="00924523" w:rsidRDefault="00F2542C" w:rsidP="00D40516">
      <w:pPr>
        <w:rPr>
          <w:color w:val="000000"/>
          <w:szCs w:val="20"/>
          <w:shd w:val="clear" w:color="auto" w:fill="FFFFFF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CB74F2">
        <w:rPr>
          <w:color w:val="000000"/>
          <w:szCs w:val="20"/>
          <w:shd w:val="clear" w:color="auto" w:fill="FFFFFF"/>
        </w:rPr>
        <w:t>П</w:t>
      </w:r>
      <w:r w:rsidR="00CB74F2" w:rsidRPr="00231D27">
        <w:rPr>
          <w:color w:val="000000"/>
          <w:szCs w:val="20"/>
          <w:shd w:val="clear" w:color="auto" w:fill="FFFFFF"/>
        </w:rPr>
        <w:t>роектирование базы данных</w:t>
      </w:r>
      <w:r w:rsidR="00CB74F2">
        <w:rPr>
          <w:color w:val="000000"/>
          <w:szCs w:val="20"/>
          <w:shd w:val="clear" w:color="auto" w:fill="FFFFFF"/>
        </w:rPr>
        <w:t xml:space="preserve"> </w:t>
      </w:r>
      <w:r w:rsidR="00CB74F2" w:rsidRPr="00231D27">
        <w:rPr>
          <w:color w:val="000000"/>
          <w:szCs w:val="20"/>
          <w:shd w:val="clear" w:color="auto" w:fill="FFFFFF"/>
        </w:rPr>
        <w:t xml:space="preserve">на </w:t>
      </w:r>
      <w:r w:rsidR="00C84C01">
        <w:rPr>
          <w:color w:val="000000"/>
          <w:szCs w:val="20"/>
          <w:shd w:val="clear" w:color="auto" w:fill="FFFFFF"/>
        </w:rPr>
        <w:t>даталогическом</w:t>
      </w:r>
      <w:r w:rsidR="00CB74F2" w:rsidRPr="00231D27">
        <w:rPr>
          <w:color w:val="000000"/>
          <w:szCs w:val="20"/>
          <w:shd w:val="clear" w:color="auto" w:fill="FFFFFF"/>
        </w:rPr>
        <w:t xml:space="preserve"> уровне</w:t>
      </w:r>
      <w:r w:rsidR="00924523">
        <w:rPr>
          <w:color w:val="000000"/>
          <w:szCs w:val="20"/>
          <w:shd w:val="clear" w:color="auto" w:fill="FFFFFF"/>
        </w:rPr>
        <w:t>.</w:t>
      </w:r>
    </w:p>
    <w:p w14:paraId="19D1FFED" w14:textId="6A4454D6" w:rsidR="00F2542C" w:rsidRPr="00F2542C" w:rsidRDefault="00F2542C" w:rsidP="00E45BCE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EE1550">
        <w:t>Преобразовать построенную инфологическую модель базы данных в реляционную.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3A73722C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1. Изучите теоретическую часть.</w:t>
      </w:r>
    </w:p>
    <w:p w14:paraId="79EFE76F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2. Опишите выявленные связи концептуальной модели.</w:t>
      </w:r>
    </w:p>
    <w:p w14:paraId="038E8B48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3. Примените правила преобразования инфологической модели (для ERмоделей) в реляционную.</w:t>
      </w:r>
    </w:p>
    <w:p w14:paraId="0E8209AC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4. Проведите нормализацию отношений (таблиц) до 3НФ (НФБК), при желании – до высших нормальных форм.</w:t>
      </w:r>
    </w:p>
    <w:p w14:paraId="2DB9CE06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5. Выполните остальные рекомендации к данному этапу проектирования</w:t>
      </w:r>
    </w:p>
    <w:p w14:paraId="4C217B0B" w14:textId="77777777" w:rsidR="003522C5" w:rsidRPr="009D68D8" w:rsidRDefault="003522C5" w:rsidP="003522C5">
      <w:pPr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баз данных.</w:t>
      </w:r>
    </w:p>
    <w:p w14:paraId="3B7A3E0C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6. Опишите полученные таблицы базы данных, их характеристики.</w:t>
      </w:r>
    </w:p>
    <w:p w14:paraId="5BAB1F29" w14:textId="77777777" w:rsidR="003522C5" w:rsidRPr="009D68D8" w:rsidRDefault="003522C5" w:rsidP="003522C5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7. С помощью любого средства проектирования постройте модель базы</w:t>
      </w:r>
    </w:p>
    <w:p w14:paraId="4ED748B4" w14:textId="2176B81F" w:rsidR="003522C5" w:rsidRPr="009D68D8" w:rsidRDefault="003522C5" w:rsidP="003522C5">
      <w:pPr>
        <w:jc w:val="both"/>
        <w:rPr>
          <w:color w:val="000000"/>
          <w:szCs w:val="20"/>
          <w:shd w:val="clear" w:color="auto" w:fill="FFFFFF"/>
        </w:rPr>
      </w:pPr>
      <w:r w:rsidRPr="009D68D8">
        <w:rPr>
          <w:color w:val="000000"/>
          <w:szCs w:val="20"/>
          <w:shd w:val="clear" w:color="auto" w:fill="FFFFFF"/>
        </w:rPr>
        <w:t>данных на даталогическом уровне</w:t>
      </w:r>
      <w:r w:rsidR="00B50B0D">
        <w:rPr>
          <w:color w:val="000000"/>
          <w:szCs w:val="20"/>
          <w:shd w:val="clear" w:color="auto" w:fill="FFFFFF"/>
        </w:rPr>
        <w:t>.</w:t>
      </w:r>
      <w:r w:rsidRPr="009D68D8">
        <w:rPr>
          <w:color w:val="000000"/>
          <w:szCs w:val="20"/>
          <w:shd w:val="clear" w:color="auto" w:fill="FFFFFF"/>
        </w:rPr>
        <w:t xml:space="preserve"> </w:t>
      </w:r>
      <w:r w:rsidR="00B50B0D">
        <w:rPr>
          <w:color w:val="000000"/>
          <w:szCs w:val="20"/>
          <w:shd w:val="clear" w:color="auto" w:fill="FFFFFF"/>
        </w:rPr>
        <w:t>В</w:t>
      </w:r>
      <w:r w:rsidRPr="009D68D8">
        <w:rPr>
          <w:color w:val="000000"/>
          <w:szCs w:val="20"/>
          <w:shd w:val="clear" w:color="auto" w:fill="FFFFFF"/>
        </w:rPr>
        <w:t>озможно применить средства выбранной для работы СУБД.</w:t>
      </w:r>
    </w:p>
    <w:p w14:paraId="340CEEF1" w14:textId="77777777" w:rsidR="003522C5" w:rsidRDefault="003522C5" w:rsidP="003522C5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6F376D50" w14:textId="77777777" w:rsidR="003522C5" w:rsidRDefault="003522C5" w:rsidP="003522C5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  <w:r>
        <w:rPr>
          <w:b/>
          <w:color w:val="000000"/>
          <w:szCs w:val="20"/>
          <w:shd w:val="clear" w:color="auto" w:fill="FFFFFF"/>
        </w:rPr>
        <w:t>3</w:t>
      </w:r>
      <w:r w:rsidRPr="0047257B">
        <w:rPr>
          <w:b/>
          <w:color w:val="000000"/>
          <w:szCs w:val="20"/>
          <w:shd w:val="clear" w:color="auto" w:fill="FFFFFF"/>
        </w:rPr>
        <w:t xml:space="preserve"> </w:t>
      </w:r>
      <w:r>
        <w:rPr>
          <w:b/>
          <w:color w:val="000000"/>
          <w:szCs w:val="20"/>
          <w:shd w:val="clear" w:color="auto" w:fill="FFFFFF"/>
        </w:rPr>
        <w:t>Выполнение работы</w:t>
      </w:r>
    </w:p>
    <w:p w14:paraId="40570875" w14:textId="77777777" w:rsidR="00357C83" w:rsidRDefault="00357C83" w:rsidP="003522C5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005F0E12" w14:textId="77777777" w:rsidR="00357C83" w:rsidRDefault="00357C83" w:rsidP="00357C83">
      <w:pPr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Вариант 25. Ресторан</w:t>
      </w:r>
    </w:p>
    <w:p w14:paraId="59AB8933" w14:textId="77777777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73137E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1F123558" wp14:editId="189527D2">
            <wp:extent cx="5940425" cy="33470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B605E" w14:textId="1A7550EF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 w:rsidR="00864E79">
        <w:rPr>
          <w:rFonts w:eastAsia="Times New Roman" w:cs="Times New Roman"/>
          <w:color w:val="000000"/>
          <w:szCs w:val="28"/>
          <w:lang w:eastAsia="ru-RU"/>
        </w:rPr>
        <w:t>1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 Исходные отношения</w:t>
      </w:r>
    </w:p>
    <w:p w14:paraId="436CBB28" w14:textId="77777777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3D54D289" w14:textId="77777777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2D255545" wp14:editId="0C44F177">
            <wp:extent cx="5934075" cy="27717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54"/>
                    <a:stretch/>
                  </pic:blipFill>
                  <pic:spPr bwMode="auto">
                    <a:xfrm>
                      <a:off x="0" y="0"/>
                      <a:ext cx="59340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DA5E9" w14:textId="43DAA45B" w:rsidR="00357C83" w:rsidRPr="00FF3885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 w:rsidR="00864E79">
        <w:rPr>
          <w:rFonts w:eastAsia="Times New Roman" w:cs="Times New Roman"/>
          <w:color w:val="000000"/>
          <w:szCs w:val="28"/>
          <w:lang w:eastAsia="ru-RU"/>
        </w:rPr>
        <w:t>2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 Доведение атрибутов до атомарного состояния</w:t>
      </w:r>
    </w:p>
    <w:p w14:paraId="5E72DB2C" w14:textId="77777777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74F06D1" w14:textId="77777777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1702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4BF01AF3" wp14:editId="5546C95F">
            <wp:extent cx="5940425" cy="37306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65FB" w14:textId="71CF63E3" w:rsidR="00357C83" w:rsidRPr="00FF3885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 w:rsidR="00864E79">
        <w:rPr>
          <w:rFonts w:eastAsia="Times New Roman" w:cs="Times New Roman"/>
          <w:color w:val="000000"/>
          <w:szCs w:val="28"/>
          <w:lang w:eastAsia="ru-RU"/>
        </w:rPr>
        <w:t>3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 Доведение атрибутов до атомарного состояния</w:t>
      </w:r>
    </w:p>
    <w:p w14:paraId="08E610F3" w14:textId="77777777" w:rsidR="00357C83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D24E7AE" w14:textId="77777777" w:rsidR="00357C83" w:rsidRPr="00042055" w:rsidRDefault="00357C83" w:rsidP="00357C83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042055">
        <w:rPr>
          <w:rFonts w:eastAsia="Times New Roman" w:cs="Times New Roman"/>
          <w:noProof/>
          <w:color w:val="000000"/>
          <w:szCs w:val="28"/>
          <w:lang w:val="en-US" w:eastAsia="ru-RU"/>
        </w:rPr>
        <w:lastRenderedPageBreak/>
        <w:drawing>
          <wp:inline distT="0" distB="0" distL="0" distR="0" wp14:anchorId="17A82D56" wp14:editId="29DFFE55">
            <wp:extent cx="5940425" cy="53797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6735" w14:textId="4682F1B3" w:rsidR="00357C83" w:rsidRDefault="00357C83" w:rsidP="00AF0F23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 w:rsidR="00864E79">
        <w:rPr>
          <w:rFonts w:eastAsia="Times New Roman" w:cs="Times New Roman"/>
          <w:color w:val="000000"/>
          <w:szCs w:val="28"/>
          <w:lang w:eastAsia="ru-RU"/>
        </w:rPr>
        <w:t>4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 Избавление от частичных и транзитивных ФЗ</w:t>
      </w:r>
    </w:p>
    <w:p w14:paraId="496D478F" w14:textId="77777777" w:rsidR="00357C83" w:rsidRDefault="00357C83" w:rsidP="003522C5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3C698721" w14:textId="65EC35BC" w:rsidR="003522C5" w:rsidRPr="004662BC" w:rsidRDefault="003522C5" w:rsidP="003522C5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Таблица 1 – Связи концептуальной модели</w:t>
      </w:r>
    </w:p>
    <w:tbl>
      <w:tblPr>
        <w:tblStyle w:val="a3"/>
        <w:tblW w:w="9457" w:type="dxa"/>
        <w:tblLook w:val="04A0" w:firstRow="1" w:lastRow="0" w:firstColumn="1" w:lastColumn="0" w:noHBand="0" w:noVBand="1"/>
      </w:tblPr>
      <w:tblGrid>
        <w:gridCol w:w="634"/>
        <w:gridCol w:w="1425"/>
        <w:gridCol w:w="3890"/>
        <w:gridCol w:w="3508"/>
      </w:tblGrid>
      <w:tr w:rsidR="003522C5" w14:paraId="219E0E3A" w14:textId="77777777" w:rsidTr="00C04AA3">
        <w:tc>
          <w:tcPr>
            <w:tcW w:w="634" w:type="dxa"/>
          </w:tcPr>
          <w:p w14:paraId="3771DA93" w14:textId="77777777" w:rsidR="003522C5" w:rsidRPr="00491A8E" w:rsidRDefault="003522C5" w:rsidP="006F7321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>
              <w:rPr>
                <w:b/>
                <w:color w:val="000000"/>
                <w:szCs w:val="20"/>
                <w:shd w:val="clear" w:color="auto" w:fill="FFFFFF"/>
              </w:rPr>
              <w:t>№</w:t>
            </w:r>
          </w:p>
        </w:tc>
        <w:tc>
          <w:tcPr>
            <w:tcW w:w="1425" w:type="dxa"/>
          </w:tcPr>
          <w:p w14:paraId="25DB0E39" w14:textId="77777777" w:rsidR="003522C5" w:rsidRDefault="003522C5" w:rsidP="006F7321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>
              <w:rPr>
                <w:b/>
                <w:color w:val="000000"/>
                <w:szCs w:val="20"/>
                <w:shd w:val="clear" w:color="auto" w:fill="FFFFFF"/>
              </w:rPr>
              <w:t>Название связи</w:t>
            </w:r>
          </w:p>
        </w:tc>
        <w:tc>
          <w:tcPr>
            <w:tcW w:w="3890" w:type="dxa"/>
          </w:tcPr>
          <w:p w14:paraId="5FBD6BDC" w14:textId="77777777" w:rsidR="003522C5" w:rsidRPr="00491A8E" w:rsidRDefault="003522C5" w:rsidP="006F7321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>
              <w:rPr>
                <w:b/>
                <w:color w:val="000000"/>
                <w:szCs w:val="20"/>
                <w:shd w:val="clear" w:color="auto" w:fill="FFFFFF"/>
              </w:rPr>
              <w:t>Сущности</w:t>
            </w:r>
            <w:r>
              <w:rPr>
                <w:b/>
                <w:color w:val="000000"/>
                <w:szCs w:val="20"/>
                <w:shd w:val="clear" w:color="auto" w:fill="FFFFFF"/>
                <w:lang w:val="en-US"/>
              </w:rPr>
              <w:t xml:space="preserve">, </w:t>
            </w:r>
            <w:r>
              <w:rPr>
                <w:b/>
                <w:color w:val="000000"/>
                <w:szCs w:val="20"/>
                <w:shd w:val="clear" w:color="auto" w:fill="FFFFFF"/>
              </w:rPr>
              <w:t>участвующие в связи</w:t>
            </w:r>
          </w:p>
        </w:tc>
        <w:tc>
          <w:tcPr>
            <w:tcW w:w="3508" w:type="dxa"/>
          </w:tcPr>
          <w:p w14:paraId="00DFB7E2" w14:textId="77777777" w:rsidR="003522C5" w:rsidRDefault="003522C5" w:rsidP="006F7321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>
              <w:rPr>
                <w:b/>
                <w:color w:val="000000"/>
                <w:szCs w:val="20"/>
                <w:shd w:val="clear" w:color="auto" w:fill="FFFFFF"/>
              </w:rPr>
              <w:t>Назначение</w:t>
            </w:r>
          </w:p>
        </w:tc>
      </w:tr>
      <w:tr w:rsidR="003522C5" w14:paraId="58B15608" w14:textId="77777777" w:rsidTr="008569E8">
        <w:trPr>
          <w:trHeight w:val="657"/>
        </w:trPr>
        <w:tc>
          <w:tcPr>
            <w:tcW w:w="634" w:type="dxa"/>
            <w:vAlign w:val="center"/>
          </w:tcPr>
          <w:p w14:paraId="47949898" w14:textId="77777777" w:rsidR="003522C5" w:rsidRPr="00491A8E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</w:rPr>
            </w:pPr>
            <w:r w:rsidRPr="00491A8E">
              <w:rPr>
                <w:bCs/>
                <w:color w:val="000000"/>
                <w:szCs w:val="20"/>
                <w:shd w:val="clear" w:color="auto" w:fill="FFFFFF"/>
              </w:rPr>
              <w:t>1</w:t>
            </w:r>
          </w:p>
        </w:tc>
        <w:tc>
          <w:tcPr>
            <w:tcW w:w="1425" w:type="dxa"/>
            <w:vAlign w:val="center"/>
          </w:tcPr>
          <w:p w14:paraId="2AAED62D" w14:textId="77777777" w:rsidR="003522C5" w:rsidRPr="00E578DF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1</w:t>
            </w: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:N</w:t>
            </w:r>
          </w:p>
        </w:tc>
        <w:tc>
          <w:tcPr>
            <w:tcW w:w="3890" w:type="dxa"/>
            <w:vAlign w:val="center"/>
          </w:tcPr>
          <w:p w14:paraId="105B3B24" w14:textId="7F75EB7D" w:rsidR="003522C5" w:rsidRPr="00E578DF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Products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 xml:space="preserve"> </w:t>
            </w: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– Dishes_comp</w:t>
            </w:r>
            <w:r w:rsidR="003246FC"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s</w:t>
            </w:r>
          </w:p>
        </w:tc>
        <w:tc>
          <w:tcPr>
            <w:tcW w:w="3508" w:type="dxa"/>
            <w:vMerge w:val="restart"/>
          </w:tcPr>
          <w:p w14:paraId="16F88FCC" w14:textId="76FBB02A" w:rsidR="003522C5" w:rsidRPr="00491A8E" w:rsidRDefault="003522C5" w:rsidP="006F7321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Для приготовления одного блюда нужно несколько продуктов</w:t>
            </w:r>
            <w:r w:rsidR="00F355E7">
              <w:rPr>
                <w:bCs/>
                <w:color w:val="000000"/>
                <w:szCs w:val="20"/>
                <w:shd w:val="clear" w:color="auto" w:fill="FFFFFF"/>
              </w:rPr>
              <w:t>. Разные блюда могут иметь похожие ингредиенты.</w:t>
            </w:r>
          </w:p>
        </w:tc>
      </w:tr>
      <w:tr w:rsidR="003522C5" w:rsidRPr="00D56B55" w14:paraId="4FEC361A" w14:textId="77777777" w:rsidTr="008569E8">
        <w:tc>
          <w:tcPr>
            <w:tcW w:w="634" w:type="dxa"/>
            <w:vAlign w:val="center"/>
          </w:tcPr>
          <w:p w14:paraId="263E5157" w14:textId="77777777" w:rsidR="003522C5" w:rsidRPr="00E578DF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2</w:t>
            </w:r>
          </w:p>
        </w:tc>
        <w:tc>
          <w:tcPr>
            <w:tcW w:w="1425" w:type="dxa"/>
            <w:vAlign w:val="center"/>
          </w:tcPr>
          <w:p w14:paraId="3FC347AE" w14:textId="77777777" w:rsidR="003522C5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1</w:t>
            </w: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:N</w:t>
            </w:r>
          </w:p>
        </w:tc>
        <w:tc>
          <w:tcPr>
            <w:tcW w:w="3890" w:type="dxa"/>
            <w:vAlign w:val="center"/>
          </w:tcPr>
          <w:p w14:paraId="41A1A638" w14:textId="6D12A5F7" w:rsidR="003522C5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Dishes – Dishes_comp</w:t>
            </w:r>
            <w:r w:rsidR="003246FC"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s</w:t>
            </w:r>
          </w:p>
        </w:tc>
        <w:tc>
          <w:tcPr>
            <w:tcW w:w="3508" w:type="dxa"/>
            <w:vMerge/>
          </w:tcPr>
          <w:p w14:paraId="71727B2C" w14:textId="77777777" w:rsidR="003522C5" w:rsidRPr="00D56B55" w:rsidRDefault="003522C5" w:rsidP="006F7321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3522C5" w14:paraId="7D8E5D24" w14:textId="77777777" w:rsidTr="008569E8">
        <w:tc>
          <w:tcPr>
            <w:tcW w:w="634" w:type="dxa"/>
            <w:vAlign w:val="center"/>
          </w:tcPr>
          <w:p w14:paraId="33E46BAC" w14:textId="77777777" w:rsidR="003522C5" w:rsidRPr="001C30AB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3</w:t>
            </w:r>
          </w:p>
        </w:tc>
        <w:tc>
          <w:tcPr>
            <w:tcW w:w="1425" w:type="dxa"/>
            <w:vAlign w:val="center"/>
          </w:tcPr>
          <w:p w14:paraId="5D03725C" w14:textId="0735DAB6" w:rsidR="003522C5" w:rsidRDefault="002E563E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N</w:t>
            </w:r>
            <w:r w:rsidR="003522C5"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:</w:t>
            </w:r>
            <w:r w:rsidR="00405B3B"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M</w:t>
            </w:r>
          </w:p>
        </w:tc>
        <w:tc>
          <w:tcPr>
            <w:tcW w:w="3890" w:type="dxa"/>
            <w:vAlign w:val="center"/>
          </w:tcPr>
          <w:p w14:paraId="68471B32" w14:textId="5D98C5FA" w:rsidR="003522C5" w:rsidRDefault="002E563E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Orders</w:t>
            </w:r>
            <w:r w:rsidR="003522C5"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 –</w:t>
            </w: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 </w:t>
            </w:r>
            <w:r w:rsidR="00E7535D"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Dishes</w:t>
            </w:r>
          </w:p>
        </w:tc>
        <w:tc>
          <w:tcPr>
            <w:tcW w:w="3508" w:type="dxa"/>
          </w:tcPr>
          <w:p w14:paraId="0AEB3CF6" w14:textId="75BC11D7" w:rsidR="003522C5" w:rsidRPr="00E13763" w:rsidRDefault="003522C5" w:rsidP="006F7321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Одно блюдо может использоваться в разных заказах</w:t>
            </w:r>
            <w:r w:rsidR="00E13763" w:rsidRPr="00E13763">
              <w:rPr>
                <w:bCs/>
                <w:color w:val="000000"/>
                <w:szCs w:val="20"/>
                <w:shd w:val="clear" w:color="auto" w:fill="FFFFFF"/>
              </w:rPr>
              <w:t xml:space="preserve">, </w:t>
            </w:r>
            <w:r w:rsidR="00E13763">
              <w:rPr>
                <w:bCs/>
                <w:color w:val="000000"/>
                <w:szCs w:val="20"/>
                <w:shd w:val="clear" w:color="auto" w:fill="FFFFFF"/>
              </w:rPr>
              <w:t>несколько раз в одном заказе. В одном заказе может быть несколько блюд.</w:t>
            </w:r>
          </w:p>
        </w:tc>
      </w:tr>
      <w:tr w:rsidR="003522C5" w14:paraId="41583501" w14:textId="77777777" w:rsidTr="008569E8">
        <w:tc>
          <w:tcPr>
            <w:tcW w:w="634" w:type="dxa"/>
            <w:vAlign w:val="center"/>
          </w:tcPr>
          <w:p w14:paraId="59981B9F" w14:textId="77777777" w:rsidR="003522C5" w:rsidRPr="001C30AB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4</w:t>
            </w:r>
          </w:p>
        </w:tc>
        <w:tc>
          <w:tcPr>
            <w:tcW w:w="1425" w:type="dxa"/>
            <w:vAlign w:val="center"/>
          </w:tcPr>
          <w:p w14:paraId="3B68922E" w14:textId="77777777" w:rsidR="003522C5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1</w:t>
            </w: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:N</w:t>
            </w:r>
          </w:p>
        </w:tc>
        <w:tc>
          <w:tcPr>
            <w:tcW w:w="3890" w:type="dxa"/>
            <w:vAlign w:val="center"/>
          </w:tcPr>
          <w:p w14:paraId="35BCCC5F" w14:textId="77777777" w:rsidR="003522C5" w:rsidRPr="00D541E1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Tables – Orders</w:t>
            </w:r>
          </w:p>
        </w:tc>
        <w:tc>
          <w:tcPr>
            <w:tcW w:w="3508" w:type="dxa"/>
          </w:tcPr>
          <w:p w14:paraId="26F9344D" w14:textId="61E33A33" w:rsidR="003522C5" w:rsidRPr="00491A8E" w:rsidRDefault="003522C5" w:rsidP="006F7321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 xml:space="preserve">На один стол может быть </w:t>
            </w:r>
            <w:r w:rsidR="00C84A82">
              <w:rPr>
                <w:bCs/>
                <w:color w:val="000000"/>
                <w:szCs w:val="20"/>
                <w:shd w:val="clear" w:color="auto" w:fill="FFFFFF"/>
              </w:rPr>
              <w:t>сделано несколько заказов.</w:t>
            </w:r>
          </w:p>
        </w:tc>
      </w:tr>
      <w:tr w:rsidR="003522C5" w14:paraId="307C6AD5" w14:textId="77777777" w:rsidTr="008569E8">
        <w:tc>
          <w:tcPr>
            <w:tcW w:w="634" w:type="dxa"/>
            <w:vAlign w:val="center"/>
          </w:tcPr>
          <w:p w14:paraId="6FF648B1" w14:textId="77777777" w:rsidR="003522C5" w:rsidRPr="001C30AB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lastRenderedPageBreak/>
              <w:t>5</w:t>
            </w:r>
          </w:p>
        </w:tc>
        <w:tc>
          <w:tcPr>
            <w:tcW w:w="1425" w:type="dxa"/>
            <w:vAlign w:val="center"/>
          </w:tcPr>
          <w:p w14:paraId="564FACA1" w14:textId="77777777" w:rsidR="003522C5" w:rsidRPr="001C30AB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1:N</w:t>
            </w:r>
          </w:p>
        </w:tc>
        <w:tc>
          <w:tcPr>
            <w:tcW w:w="3890" w:type="dxa"/>
            <w:vAlign w:val="center"/>
          </w:tcPr>
          <w:p w14:paraId="499E7FEB" w14:textId="77777777" w:rsidR="003522C5" w:rsidRDefault="003522C5" w:rsidP="008569E8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Employees – Orders</w:t>
            </w:r>
          </w:p>
        </w:tc>
        <w:tc>
          <w:tcPr>
            <w:tcW w:w="3508" w:type="dxa"/>
          </w:tcPr>
          <w:p w14:paraId="609E35A2" w14:textId="5BE66404" w:rsidR="003522C5" w:rsidRPr="00491A8E" w:rsidRDefault="003522C5" w:rsidP="006F7321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 xml:space="preserve">Один официант </w:t>
            </w:r>
            <w:r w:rsidR="00303AE1">
              <w:rPr>
                <w:bCs/>
                <w:color w:val="000000"/>
                <w:szCs w:val="20"/>
                <w:shd w:val="clear" w:color="auto" w:fill="FFFFFF"/>
              </w:rPr>
              <w:t>работает с несколькими заказами.</w:t>
            </w:r>
          </w:p>
        </w:tc>
      </w:tr>
      <w:tr w:rsidR="00CE2549" w14:paraId="38B9E39E" w14:textId="77777777" w:rsidTr="008569E8">
        <w:tc>
          <w:tcPr>
            <w:tcW w:w="634" w:type="dxa"/>
            <w:vAlign w:val="center"/>
          </w:tcPr>
          <w:p w14:paraId="453C3D0B" w14:textId="613F3861" w:rsidR="00CE2549" w:rsidRPr="00CE2549" w:rsidRDefault="00CE2549" w:rsidP="00CE2549">
            <w:pPr>
              <w:jc w:val="center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6</w:t>
            </w:r>
          </w:p>
        </w:tc>
        <w:tc>
          <w:tcPr>
            <w:tcW w:w="1425" w:type="dxa"/>
            <w:vAlign w:val="center"/>
          </w:tcPr>
          <w:p w14:paraId="32FEAD2F" w14:textId="4D9487FA" w:rsidR="00CE2549" w:rsidRDefault="00CE2549" w:rsidP="00CE2549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1:N</w:t>
            </w:r>
          </w:p>
        </w:tc>
        <w:tc>
          <w:tcPr>
            <w:tcW w:w="3890" w:type="dxa"/>
            <w:vAlign w:val="center"/>
          </w:tcPr>
          <w:p w14:paraId="6F46A3E9" w14:textId="689AEF93" w:rsidR="00CE2549" w:rsidRDefault="00CE2549" w:rsidP="00CE2549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Clients – Orders</w:t>
            </w:r>
          </w:p>
        </w:tc>
        <w:tc>
          <w:tcPr>
            <w:tcW w:w="3508" w:type="dxa"/>
          </w:tcPr>
          <w:p w14:paraId="040B188F" w14:textId="5E2A2B67" w:rsidR="00CE2549" w:rsidRDefault="00CE2549" w:rsidP="00CE254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 xml:space="preserve">Один клиент </w:t>
            </w:r>
            <w:r w:rsidR="00054296">
              <w:rPr>
                <w:bCs/>
                <w:color w:val="000000"/>
                <w:szCs w:val="20"/>
                <w:shd w:val="clear" w:color="auto" w:fill="FFFFFF"/>
              </w:rPr>
              <w:t>может сделать несколько заказов</w:t>
            </w:r>
            <w:r w:rsidR="00C9563B">
              <w:rPr>
                <w:bCs/>
                <w:color w:val="000000"/>
                <w:szCs w:val="20"/>
                <w:shd w:val="clear" w:color="auto" w:fill="FFFFFF"/>
              </w:rPr>
              <w:t>.</w:t>
            </w:r>
          </w:p>
        </w:tc>
      </w:tr>
    </w:tbl>
    <w:p w14:paraId="301B4532" w14:textId="77777777" w:rsidR="003522C5" w:rsidRDefault="003522C5" w:rsidP="003522C5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582EA4CB" w14:textId="7B13170C" w:rsidR="003522C5" w:rsidRDefault="003522C5" w:rsidP="00D61052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Реляционная модель представлена на рисунке 1.</w:t>
      </w:r>
    </w:p>
    <w:p w14:paraId="1074EA39" w14:textId="0043B76E" w:rsidR="003522C5" w:rsidRPr="00A16521" w:rsidRDefault="00A16521" w:rsidP="00E45BCE">
      <w:pPr>
        <w:spacing w:before="100" w:beforeAutospacing="1"/>
        <w:rPr>
          <w:rFonts w:eastAsia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1AD7F85B" wp14:editId="7EF9FB05">
            <wp:extent cx="5940425" cy="27298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2409" w14:textId="32FE7548" w:rsidR="001844FD" w:rsidRPr="002E563E" w:rsidRDefault="003522C5" w:rsidP="00E45BCE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 xml:space="preserve">Рисунок </w:t>
      </w:r>
      <w:r w:rsidR="00864E79">
        <w:rPr>
          <w:bCs/>
          <w:color w:val="000000"/>
          <w:szCs w:val="20"/>
          <w:shd w:val="clear" w:color="auto" w:fill="FFFFFF"/>
        </w:rPr>
        <w:t>5</w:t>
      </w:r>
      <w:r>
        <w:rPr>
          <w:bCs/>
          <w:color w:val="000000"/>
          <w:szCs w:val="20"/>
          <w:shd w:val="clear" w:color="auto" w:fill="FFFFFF"/>
        </w:rPr>
        <w:t xml:space="preserve"> – </w:t>
      </w:r>
      <w:r>
        <w:rPr>
          <w:bCs/>
          <w:color w:val="000000"/>
          <w:szCs w:val="20"/>
          <w:shd w:val="clear" w:color="auto" w:fill="FFFFFF"/>
          <w:lang w:val="en-US"/>
        </w:rPr>
        <w:t>ERD</w:t>
      </w:r>
    </w:p>
    <w:p w14:paraId="3679CC5F" w14:textId="77777777" w:rsidR="00B83832" w:rsidRDefault="00B83832" w:rsidP="00E45BCE">
      <w:pPr>
        <w:ind w:firstLine="709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F35AA31" w14:textId="7EEED130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Выводы</w:t>
      </w:r>
    </w:p>
    <w:p w14:paraId="632411C1" w14:textId="389A36AA" w:rsidR="00F2542C" w:rsidRPr="00023F42" w:rsidRDefault="00FF2A83" w:rsidP="006C6376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1B1B85">
        <w:rPr>
          <w:rFonts w:eastAsia="Times New Roman" w:cs="Times New Roman"/>
          <w:color w:val="000000"/>
          <w:szCs w:val="28"/>
          <w:lang w:eastAsia="ru-RU"/>
        </w:rPr>
        <w:t xml:space="preserve">научился </w:t>
      </w:r>
      <w:r w:rsidR="001B1B85">
        <w:t>преобразовывать построенную инфологическую модель базы данных в реляционную.</w:t>
      </w:r>
    </w:p>
    <w:p w14:paraId="28BC9EA7" w14:textId="77777777" w:rsidR="003D002D" w:rsidRPr="00BA095F" w:rsidRDefault="003D002D" w:rsidP="00684450">
      <w:pPr>
        <w:spacing w:before="120" w:after="120" w:line="250" w:lineRule="atLeast"/>
        <w:rPr>
          <w:rFonts w:eastAsia="Times New Roman" w:cs="Times New Roman"/>
          <w:color w:val="000000"/>
          <w:szCs w:val="28"/>
          <w:lang w:eastAsia="ru-RU"/>
        </w:rPr>
      </w:pPr>
    </w:p>
    <w:p w14:paraId="79C9F858" w14:textId="4660A1CC" w:rsidR="00F2542C" w:rsidRDefault="00F2542C" w:rsidP="00B62922">
      <w:pPr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Список использованных источников</w:t>
      </w:r>
    </w:p>
    <w:p w14:paraId="039B968A" w14:textId="77777777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1. Оскерко, В. С. Технологии баз данных и знаний : учеб. пособие / В. С. Оскерко, З. В. Пунчик. – Минск : БГЭУ, 2015. – 215 с.</w:t>
      </w:r>
    </w:p>
    <w:p w14:paraId="0796F517" w14:textId="3B2440EC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2. Куликов, С. C. Реляционные базы данных в примерах: практическое пособие для программистов и тестировщиков / С. С. Куликов. – Минск : Четыре</w:t>
      </w:r>
      <w:r w:rsidR="002937C1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четверти, 2020. – 424 с.</w:t>
      </w:r>
    </w:p>
    <w:p w14:paraId="64F08290" w14:textId="11C840C3" w:rsidR="00F2542C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3.</w:t>
      </w:r>
      <w:r w:rsidR="00EB2005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Документация по Microsoft SQL [Электронный ресурс]. – 2022. – Режим доступа : https://docs.microsoft.com/ru-ru/sql/?view=sql-server-ver15.</w:t>
      </w:r>
      <w:r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23F42"/>
    <w:rsid w:val="00045005"/>
    <w:rsid w:val="00054296"/>
    <w:rsid w:val="00081CE2"/>
    <w:rsid w:val="000B4F59"/>
    <w:rsid w:val="000B5532"/>
    <w:rsid w:val="000E2B4B"/>
    <w:rsid w:val="001217B9"/>
    <w:rsid w:val="00125532"/>
    <w:rsid w:val="001506B0"/>
    <w:rsid w:val="00163993"/>
    <w:rsid w:val="00167BD2"/>
    <w:rsid w:val="00174926"/>
    <w:rsid w:val="001844FD"/>
    <w:rsid w:val="001B1B85"/>
    <w:rsid w:val="00233A1C"/>
    <w:rsid w:val="00242E53"/>
    <w:rsid w:val="002713FE"/>
    <w:rsid w:val="0027278C"/>
    <w:rsid w:val="002937C1"/>
    <w:rsid w:val="002E4FF6"/>
    <w:rsid w:val="002E563E"/>
    <w:rsid w:val="00303AE1"/>
    <w:rsid w:val="003246FC"/>
    <w:rsid w:val="00331BB2"/>
    <w:rsid w:val="003522C5"/>
    <w:rsid w:val="00352EDF"/>
    <w:rsid w:val="00357C83"/>
    <w:rsid w:val="00371E1C"/>
    <w:rsid w:val="00393CBB"/>
    <w:rsid w:val="003A2E17"/>
    <w:rsid w:val="003A3865"/>
    <w:rsid w:val="003B6D9C"/>
    <w:rsid w:val="003D002D"/>
    <w:rsid w:val="00405B3B"/>
    <w:rsid w:val="00411C30"/>
    <w:rsid w:val="0042205D"/>
    <w:rsid w:val="00434E7C"/>
    <w:rsid w:val="0049211A"/>
    <w:rsid w:val="004939BB"/>
    <w:rsid w:val="004D1CB7"/>
    <w:rsid w:val="00502F82"/>
    <w:rsid w:val="00521566"/>
    <w:rsid w:val="00524447"/>
    <w:rsid w:val="00545615"/>
    <w:rsid w:val="00563139"/>
    <w:rsid w:val="005923A3"/>
    <w:rsid w:val="005B07FD"/>
    <w:rsid w:val="005E0E67"/>
    <w:rsid w:val="005E3109"/>
    <w:rsid w:val="00643280"/>
    <w:rsid w:val="0066665D"/>
    <w:rsid w:val="00684450"/>
    <w:rsid w:val="006B4555"/>
    <w:rsid w:val="006C5F48"/>
    <w:rsid w:val="006C6376"/>
    <w:rsid w:val="00725343"/>
    <w:rsid w:val="00731477"/>
    <w:rsid w:val="00741B7A"/>
    <w:rsid w:val="00772112"/>
    <w:rsid w:val="007E3773"/>
    <w:rsid w:val="008478ED"/>
    <w:rsid w:val="008569E8"/>
    <w:rsid w:val="00864E79"/>
    <w:rsid w:val="00871451"/>
    <w:rsid w:val="008F32C5"/>
    <w:rsid w:val="00924523"/>
    <w:rsid w:val="00957B24"/>
    <w:rsid w:val="00967F06"/>
    <w:rsid w:val="009925C1"/>
    <w:rsid w:val="009B7F9F"/>
    <w:rsid w:val="00A03A19"/>
    <w:rsid w:val="00A03EED"/>
    <w:rsid w:val="00A1262E"/>
    <w:rsid w:val="00A16521"/>
    <w:rsid w:val="00A31A82"/>
    <w:rsid w:val="00A63E74"/>
    <w:rsid w:val="00AB29F9"/>
    <w:rsid w:val="00AE737F"/>
    <w:rsid w:val="00AF0F23"/>
    <w:rsid w:val="00B21F7F"/>
    <w:rsid w:val="00B22B42"/>
    <w:rsid w:val="00B50B0D"/>
    <w:rsid w:val="00B62922"/>
    <w:rsid w:val="00B83832"/>
    <w:rsid w:val="00BA095F"/>
    <w:rsid w:val="00BB7171"/>
    <w:rsid w:val="00BF537D"/>
    <w:rsid w:val="00C04AA3"/>
    <w:rsid w:val="00C84A82"/>
    <w:rsid w:val="00C84C01"/>
    <w:rsid w:val="00C9563B"/>
    <w:rsid w:val="00CB74F2"/>
    <w:rsid w:val="00CD77A3"/>
    <w:rsid w:val="00CE2549"/>
    <w:rsid w:val="00CE636C"/>
    <w:rsid w:val="00D40516"/>
    <w:rsid w:val="00D52B08"/>
    <w:rsid w:val="00D5307B"/>
    <w:rsid w:val="00D61052"/>
    <w:rsid w:val="00D665A6"/>
    <w:rsid w:val="00DA4349"/>
    <w:rsid w:val="00DB6DEF"/>
    <w:rsid w:val="00DD7075"/>
    <w:rsid w:val="00DE715D"/>
    <w:rsid w:val="00DE7EAC"/>
    <w:rsid w:val="00E13763"/>
    <w:rsid w:val="00E232F2"/>
    <w:rsid w:val="00E45BCE"/>
    <w:rsid w:val="00E72994"/>
    <w:rsid w:val="00E7535D"/>
    <w:rsid w:val="00E817EF"/>
    <w:rsid w:val="00E81BAB"/>
    <w:rsid w:val="00E93A72"/>
    <w:rsid w:val="00EA40E3"/>
    <w:rsid w:val="00EB2005"/>
    <w:rsid w:val="00EB5930"/>
    <w:rsid w:val="00ED7CDE"/>
    <w:rsid w:val="00EE06C6"/>
    <w:rsid w:val="00EE1550"/>
    <w:rsid w:val="00EE2C8D"/>
    <w:rsid w:val="00EF38FA"/>
    <w:rsid w:val="00EF4488"/>
    <w:rsid w:val="00F2542C"/>
    <w:rsid w:val="00F355E7"/>
    <w:rsid w:val="00F405EC"/>
    <w:rsid w:val="00F541AA"/>
    <w:rsid w:val="00F56E45"/>
    <w:rsid w:val="00F63E2E"/>
    <w:rsid w:val="00FC2E93"/>
    <w:rsid w:val="00FE6BAF"/>
    <w:rsid w:val="00FF2A83"/>
    <w:rsid w:val="00FF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77A3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127</cp:revision>
  <dcterms:created xsi:type="dcterms:W3CDTF">2024-03-17T19:57:00Z</dcterms:created>
  <dcterms:modified xsi:type="dcterms:W3CDTF">2025-09-15T03:51:00Z</dcterms:modified>
</cp:coreProperties>
</file>