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A24E" w14:textId="307B7DCD" w:rsidR="00951297" w:rsidRPr="004B3273" w:rsidRDefault="00951297" w:rsidP="00951297">
      <w:pPr>
        <w:jc w:val="center"/>
        <w:rPr>
          <w:b/>
          <w:bCs/>
        </w:rPr>
      </w:pPr>
      <w:r w:rsidRPr="004B3273">
        <w:rPr>
          <w:b/>
          <w:bCs/>
        </w:rPr>
        <w:t>File Explanations</w:t>
      </w:r>
    </w:p>
    <w:p w14:paraId="6EAC36B1" w14:textId="77777777" w:rsidR="00951297" w:rsidRDefault="00951297" w:rsidP="00951297">
      <w:pPr>
        <w:jc w:val="center"/>
      </w:pPr>
    </w:p>
    <w:p w14:paraId="4F4D2354" w14:textId="77777777" w:rsidR="00C62D03" w:rsidRDefault="00C62D03" w:rsidP="00C62D03">
      <w:pPr>
        <w:pStyle w:val="ListParagraph"/>
        <w:numPr>
          <w:ilvl w:val="0"/>
          <w:numId w:val="2"/>
        </w:numPr>
      </w:pPr>
      <w:r>
        <w:t>Training set files</w:t>
      </w:r>
    </w:p>
    <w:p w14:paraId="6B9E7F7A" w14:textId="3D124B09" w:rsidR="00ED06A0" w:rsidRDefault="00C62D03" w:rsidP="00C62D03">
      <w:pPr>
        <w:pStyle w:val="ListParagraph"/>
        <w:numPr>
          <w:ilvl w:val="1"/>
          <w:numId w:val="2"/>
        </w:numPr>
      </w:pPr>
      <w:proofErr w:type="spellStart"/>
      <w:r>
        <w:t>train_sequences.fasta</w:t>
      </w:r>
      <w:proofErr w:type="spellEnd"/>
      <w:r>
        <w:t xml:space="preserve"> - amino acid sequences for proteins in training set; each new sequence designated by “&gt;</w:t>
      </w:r>
      <w:r w:rsidR="00ED06A0">
        <w:t>” and then</w:t>
      </w:r>
    </w:p>
    <w:p w14:paraId="7BCBBC98" w14:textId="23F24925" w:rsidR="0053163C" w:rsidRDefault="00C62D03" w:rsidP="0053163C">
      <w:pPr>
        <w:pStyle w:val="ListParagraph"/>
        <w:numPr>
          <w:ilvl w:val="2"/>
          <w:numId w:val="2"/>
        </w:numPr>
        <w:rPr>
          <w:color w:val="FF2F92"/>
        </w:rPr>
      </w:pPr>
      <w:proofErr w:type="spellStart"/>
      <w:r w:rsidRPr="00ED06A0">
        <w:rPr>
          <w:color w:val="FF2F92"/>
        </w:rPr>
        <w:t>entryID</w:t>
      </w:r>
      <w:proofErr w:type="spellEnd"/>
    </w:p>
    <w:p w14:paraId="4752A97C" w14:textId="671DEC85" w:rsidR="0053163C" w:rsidRDefault="0053163C" w:rsidP="0053163C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53163C">
        <w:rPr>
          <w:color w:val="000000" w:themeColor="text1"/>
        </w:rPr>
        <w:t>Also includes</w:t>
      </w:r>
      <w:r w:rsidR="00D436BA">
        <w:rPr>
          <w:color w:val="000000" w:themeColor="text1"/>
        </w:rPr>
        <w:t>:</w:t>
      </w:r>
    </w:p>
    <w:p w14:paraId="2BD81A03" w14:textId="3A29CE49" w:rsidR="00D436BA" w:rsidRDefault="00D436BA" w:rsidP="00D436BA">
      <w:pPr>
        <w:pStyle w:val="ListParagraph"/>
        <w:numPr>
          <w:ilvl w:val="3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db</w:t>
      </w:r>
      <w:proofErr w:type="spellEnd"/>
      <w:r>
        <w:rPr>
          <w:color w:val="000000" w:themeColor="text1"/>
        </w:rPr>
        <w:t xml:space="preserve">, ex) </w:t>
      </w:r>
      <w:proofErr w:type="spellStart"/>
      <w:r>
        <w:rPr>
          <w:color w:val="000000" w:themeColor="text1"/>
        </w:rPr>
        <w:t>sp</w:t>
      </w:r>
      <w:proofErr w:type="spellEnd"/>
      <w:r>
        <w:rPr>
          <w:color w:val="000000" w:themeColor="text1"/>
        </w:rPr>
        <w:t xml:space="preserve"> for </w:t>
      </w:r>
      <w:proofErr w:type="spellStart"/>
      <w:r>
        <w:rPr>
          <w:color w:val="000000" w:themeColor="text1"/>
        </w:rPr>
        <w:t>UniProtKB</w:t>
      </w:r>
      <w:proofErr w:type="spellEnd"/>
    </w:p>
    <w:p w14:paraId="2AED5749" w14:textId="5F79D802" w:rsidR="00D436BA" w:rsidRPr="00D436BA" w:rsidRDefault="00D436BA" w:rsidP="00D436BA">
      <w:pPr>
        <w:pStyle w:val="ListParagraph"/>
        <w:numPr>
          <w:ilvl w:val="3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UniqueIdentifier</w:t>
      </w:r>
      <w:proofErr w:type="spellEnd"/>
      <w:r>
        <w:rPr>
          <w:color w:val="000000" w:themeColor="text1"/>
        </w:rPr>
        <w:t xml:space="preserve">, which is </w:t>
      </w:r>
      <w:r w:rsidRPr="00D436BA">
        <w:rPr>
          <w:color w:val="000000" w:themeColor="text1"/>
        </w:rPr>
        <w:t xml:space="preserve">the primary accession number of the </w:t>
      </w:r>
      <w:proofErr w:type="spellStart"/>
      <w:r w:rsidRPr="00D436BA">
        <w:rPr>
          <w:color w:val="000000" w:themeColor="text1"/>
        </w:rPr>
        <w:t>UniProtKB</w:t>
      </w:r>
      <w:proofErr w:type="spellEnd"/>
      <w:r w:rsidRPr="00D436BA">
        <w:rPr>
          <w:color w:val="000000" w:themeColor="text1"/>
        </w:rPr>
        <w:t xml:space="preserve"> entry</w:t>
      </w:r>
      <w:r>
        <w:rPr>
          <w:color w:val="000000" w:themeColor="text1"/>
        </w:rPr>
        <w:t xml:space="preserve">, ex) </w:t>
      </w:r>
      <w:proofErr w:type="spellStart"/>
      <w:r w:rsidRPr="00D436BA">
        <w:rPr>
          <w:color w:val="000000" w:themeColor="text1"/>
        </w:rPr>
        <w:t>P20536</w:t>
      </w:r>
      <w:proofErr w:type="spellEnd"/>
    </w:p>
    <w:p w14:paraId="13E0E787" w14:textId="47F586EF" w:rsidR="00D436BA" w:rsidRDefault="00D436BA" w:rsidP="00D436BA">
      <w:pPr>
        <w:pStyle w:val="ListParagraph"/>
        <w:numPr>
          <w:ilvl w:val="3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Entry name, which is </w:t>
      </w:r>
      <w:r w:rsidRPr="00D436BA">
        <w:rPr>
          <w:color w:val="000000" w:themeColor="text1"/>
        </w:rPr>
        <w:t xml:space="preserve">the entry name of the </w:t>
      </w:r>
      <w:proofErr w:type="spellStart"/>
      <w:r w:rsidRPr="00D436BA">
        <w:rPr>
          <w:color w:val="000000" w:themeColor="text1"/>
        </w:rPr>
        <w:t>UniProtKB</w:t>
      </w:r>
      <w:proofErr w:type="spellEnd"/>
      <w:r w:rsidRPr="00D436BA">
        <w:rPr>
          <w:color w:val="000000" w:themeColor="text1"/>
        </w:rPr>
        <w:t xml:space="preserve"> entry</w:t>
      </w:r>
      <w:r>
        <w:rPr>
          <w:color w:val="000000" w:themeColor="text1"/>
        </w:rPr>
        <w:t xml:space="preserve"> ex) </w:t>
      </w:r>
      <w:proofErr w:type="spellStart"/>
      <w:r w:rsidRPr="00D436BA">
        <w:rPr>
          <w:color w:val="000000" w:themeColor="text1"/>
        </w:rPr>
        <w:t>UNG_VACCC</w:t>
      </w:r>
      <w:proofErr w:type="spellEnd"/>
    </w:p>
    <w:p w14:paraId="62F9BEE6" w14:textId="1BA2E847" w:rsidR="00D436BA" w:rsidRPr="00D436BA" w:rsidRDefault="00D436BA" w:rsidP="00D436BA">
      <w:pPr>
        <w:pStyle w:val="ListParagraph"/>
        <w:numPr>
          <w:ilvl w:val="3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Protein name ex) </w:t>
      </w:r>
      <w:r w:rsidRPr="00D436BA">
        <w:rPr>
          <w:color w:val="000000" w:themeColor="text1"/>
        </w:rPr>
        <w:t>Uracil-DNA glycosylase</w:t>
      </w:r>
    </w:p>
    <w:p w14:paraId="6E3A5180" w14:textId="6B4C07EF" w:rsidR="00D436BA" w:rsidRPr="00D436BA" w:rsidRDefault="00D436BA" w:rsidP="00D436BA">
      <w:pPr>
        <w:pStyle w:val="ListParagraph"/>
        <w:numPr>
          <w:ilvl w:val="3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Organism name, ex) </w:t>
      </w:r>
      <w:r w:rsidRPr="00D436BA">
        <w:rPr>
          <w:color w:val="000000" w:themeColor="text1"/>
        </w:rPr>
        <w:t>OS=Vaccinia virus (strain Copenhagen</w:t>
      </w:r>
      <w:r>
        <w:rPr>
          <w:color w:val="000000" w:themeColor="text1"/>
        </w:rPr>
        <w:t>)</w:t>
      </w:r>
    </w:p>
    <w:p w14:paraId="021E1BB5" w14:textId="0ACD82C9" w:rsidR="00D436BA" w:rsidRPr="00D436BA" w:rsidRDefault="00D436BA" w:rsidP="00D436BA">
      <w:pPr>
        <w:pStyle w:val="ListParagraph"/>
        <w:numPr>
          <w:ilvl w:val="3"/>
          <w:numId w:val="2"/>
        </w:numPr>
        <w:rPr>
          <w:color w:val="9437FF"/>
        </w:rPr>
      </w:pPr>
      <w:r>
        <w:rPr>
          <w:color w:val="9437FF"/>
        </w:rPr>
        <w:t>Organism identifier</w:t>
      </w:r>
      <w:r w:rsidRPr="00D77A13">
        <w:rPr>
          <w:color w:val="000000" w:themeColor="text1"/>
        </w:rPr>
        <w:t>,</w:t>
      </w:r>
      <w:r>
        <w:rPr>
          <w:color w:val="000000" w:themeColor="text1"/>
        </w:rPr>
        <w:t xml:space="preserve"> which is the </w:t>
      </w:r>
      <w:r w:rsidRPr="00D436BA">
        <w:rPr>
          <w:color w:val="000000" w:themeColor="text1"/>
        </w:rPr>
        <w:t>unique identifier of the source organism, assigned by the NCBI</w:t>
      </w:r>
      <w:r>
        <w:rPr>
          <w:color w:val="000000" w:themeColor="text1"/>
        </w:rPr>
        <w:t xml:space="preserve">, </w:t>
      </w:r>
      <w:r w:rsidRPr="00D77A13">
        <w:rPr>
          <w:color w:val="000000" w:themeColor="text1"/>
        </w:rPr>
        <w:t>ex) OX=9606</w:t>
      </w:r>
    </w:p>
    <w:p w14:paraId="4D6A51F4" w14:textId="4C6D8D46" w:rsidR="00D436BA" w:rsidRPr="00D436BA" w:rsidRDefault="00D436BA" w:rsidP="00D436BA">
      <w:pPr>
        <w:pStyle w:val="ListParagraph"/>
        <w:numPr>
          <w:ilvl w:val="3"/>
          <w:numId w:val="2"/>
        </w:numPr>
        <w:rPr>
          <w:color w:val="000000" w:themeColor="text1"/>
        </w:rPr>
      </w:pPr>
      <w:proofErr w:type="spellStart"/>
      <w:r w:rsidRPr="00D436BA">
        <w:rPr>
          <w:color w:val="000000" w:themeColor="text1"/>
        </w:rPr>
        <w:t>GeneName</w:t>
      </w:r>
      <w:proofErr w:type="spellEnd"/>
      <w:r w:rsidRPr="00D436BA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which </w:t>
      </w:r>
      <w:r w:rsidRPr="00D436BA">
        <w:rPr>
          <w:color w:val="000000" w:themeColor="text1"/>
        </w:rPr>
        <w:t xml:space="preserve">is the first gene name of the </w:t>
      </w:r>
      <w:proofErr w:type="spellStart"/>
      <w:r w:rsidRPr="00D436BA">
        <w:rPr>
          <w:color w:val="000000" w:themeColor="text1"/>
        </w:rPr>
        <w:t>UniProtKB</w:t>
      </w:r>
      <w:proofErr w:type="spellEnd"/>
      <w:r w:rsidRPr="00D436BA">
        <w:rPr>
          <w:color w:val="000000" w:themeColor="text1"/>
        </w:rPr>
        <w:t xml:space="preserve"> entry</w:t>
      </w:r>
      <w:r>
        <w:rPr>
          <w:color w:val="000000" w:themeColor="text1"/>
        </w:rPr>
        <w:t xml:space="preserve">, </w:t>
      </w:r>
      <w:r w:rsidRPr="00D436BA">
        <w:rPr>
          <w:color w:val="000000" w:themeColor="text1"/>
        </w:rPr>
        <w:t xml:space="preserve">ex) </w:t>
      </w:r>
      <w:proofErr w:type="spellStart"/>
      <w:r w:rsidRPr="00D436BA">
        <w:rPr>
          <w:color w:val="000000" w:themeColor="text1"/>
        </w:rPr>
        <w:t>GN</w:t>
      </w:r>
      <w:proofErr w:type="spellEnd"/>
      <w:r w:rsidRPr="00D436BA">
        <w:rPr>
          <w:color w:val="000000" w:themeColor="text1"/>
        </w:rPr>
        <w:t>=UNG</w:t>
      </w:r>
    </w:p>
    <w:p w14:paraId="7A223F22" w14:textId="15E2D876" w:rsidR="00D436BA" w:rsidRDefault="00D436BA" w:rsidP="00D436BA">
      <w:pPr>
        <w:pStyle w:val="ListParagraph"/>
        <w:numPr>
          <w:ilvl w:val="3"/>
          <w:numId w:val="2"/>
        </w:numPr>
        <w:rPr>
          <w:color w:val="000000" w:themeColor="text1"/>
        </w:rPr>
      </w:pPr>
      <w:proofErr w:type="spellStart"/>
      <w:r w:rsidRPr="00D436BA">
        <w:rPr>
          <w:color w:val="000000" w:themeColor="text1"/>
        </w:rPr>
        <w:t>ProteinExistence</w:t>
      </w:r>
      <w:proofErr w:type="spellEnd"/>
      <w:r>
        <w:rPr>
          <w:color w:val="000000" w:themeColor="text1"/>
        </w:rPr>
        <w:t xml:space="preserve">, which is </w:t>
      </w:r>
      <w:r w:rsidRPr="00D436BA">
        <w:rPr>
          <w:color w:val="000000" w:themeColor="text1"/>
        </w:rPr>
        <w:t>the numerical value describing the evidence for the existence of the protein</w:t>
      </w:r>
      <w:r>
        <w:rPr>
          <w:color w:val="000000" w:themeColor="text1"/>
        </w:rPr>
        <w:t xml:space="preserve">, ex) </w:t>
      </w:r>
      <w:r w:rsidRPr="00D436BA">
        <w:rPr>
          <w:color w:val="000000" w:themeColor="text1"/>
        </w:rPr>
        <w:t>PE=1</w:t>
      </w:r>
    </w:p>
    <w:p w14:paraId="536E973E" w14:textId="05CEBC64" w:rsidR="00D436BA" w:rsidRPr="00D436BA" w:rsidRDefault="00D436BA" w:rsidP="00D436BA">
      <w:pPr>
        <w:pStyle w:val="ListParagraph"/>
        <w:numPr>
          <w:ilvl w:val="3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SequenceVersion</w:t>
      </w:r>
      <w:proofErr w:type="spellEnd"/>
      <w:r>
        <w:rPr>
          <w:color w:val="000000" w:themeColor="text1"/>
        </w:rPr>
        <w:t xml:space="preserve"> (if 1, it means the first version, if revised 2 or higher), ex) </w:t>
      </w:r>
      <w:r w:rsidRPr="00D436BA">
        <w:rPr>
          <w:color w:val="000000" w:themeColor="text1"/>
        </w:rPr>
        <w:t>SV=1</w:t>
      </w:r>
      <w:r>
        <w:rPr>
          <w:color w:val="000000" w:themeColor="text1"/>
        </w:rPr>
        <w:t xml:space="preserve"> </w:t>
      </w:r>
    </w:p>
    <w:p w14:paraId="22F41E21" w14:textId="064E8926" w:rsidR="00ED06A0" w:rsidRPr="00ED06A0" w:rsidRDefault="00ED06A0" w:rsidP="00143562">
      <w:pPr>
        <w:pStyle w:val="ListParagraph"/>
        <w:numPr>
          <w:ilvl w:val="2"/>
          <w:numId w:val="2"/>
        </w:numPr>
        <w:rPr>
          <w:color w:val="00B050"/>
        </w:rPr>
      </w:pPr>
      <w:r w:rsidRPr="00ED06A0">
        <w:rPr>
          <w:color w:val="00B050"/>
        </w:rPr>
        <w:t>*Purpose: contains amino acid sequences in training set</w:t>
      </w:r>
    </w:p>
    <w:p w14:paraId="669DFDBD" w14:textId="0A14ABB1" w:rsidR="00C62D03" w:rsidRDefault="00C62D03" w:rsidP="00C62D03">
      <w:pPr>
        <w:pStyle w:val="ListParagraph"/>
        <w:numPr>
          <w:ilvl w:val="1"/>
          <w:numId w:val="2"/>
        </w:numPr>
      </w:pPr>
      <w:proofErr w:type="spellStart"/>
      <w:r>
        <w:t>train_terms.tsv</w:t>
      </w:r>
      <w:proofErr w:type="spellEnd"/>
      <w:r>
        <w:t xml:space="preserve"> - the training set of proteins and corresponding annotated GO terms with the following columns:</w:t>
      </w:r>
    </w:p>
    <w:p w14:paraId="0D58B907" w14:textId="5B4225E7" w:rsidR="00C62D03" w:rsidRDefault="00C62D03" w:rsidP="00C62D03">
      <w:pPr>
        <w:pStyle w:val="ListParagraph"/>
        <w:numPr>
          <w:ilvl w:val="2"/>
          <w:numId w:val="2"/>
        </w:numPr>
      </w:pPr>
      <w:r w:rsidRPr="00ED06A0">
        <w:rPr>
          <w:color w:val="FF2F92"/>
        </w:rPr>
        <w:t xml:space="preserve">entry ID, </w:t>
      </w:r>
      <w:r>
        <w:t xml:space="preserve">ex) </w:t>
      </w:r>
      <w:proofErr w:type="spellStart"/>
      <w:r w:rsidRPr="00C62D03">
        <w:t>A0A009IHW8</w:t>
      </w:r>
      <w:proofErr w:type="spellEnd"/>
    </w:p>
    <w:p w14:paraId="320D6F2A" w14:textId="3E05B018" w:rsidR="0091576C" w:rsidRDefault="0091576C" w:rsidP="0091576C">
      <w:pPr>
        <w:pStyle w:val="ListParagraph"/>
        <w:numPr>
          <w:ilvl w:val="3"/>
          <w:numId w:val="2"/>
        </w:numPr>
      </w:pPr>
      <w:r w:rsidRPr="0091576C">
        <w:t xml:space="preserve">each entry ID may have many </w:t>
      </w:r>
      <w:proofErr w:type="gramStart"/>
      <w:r w:rsidRPr="0091576C">
        <w:t>GO</w:t>
      </w:r>
      <w:proofErr w:type="gramEnd"/>
      <w:r w:rsidRPr="0091576C">
        <w:t xml:space="preserve"> terms</w:t>
      </w:r>
    </w:p>
    <w:p w14:paraId="22BEB932" w14:textId="18E98464" w:rsidR="00C62D03" w:rsidRDefault="00C62D03" w:rsidP="00C62D03">
      <w:pPr>
        <w:pStyle w:val="ListParagraph"/>
        <w:numPr>
          <w:ilvl w:val="2"/>
          <w:numId w:val="2"/>
        </w:numPr>
      </w:pPr>
      <w:r w:rsidRPr="00ED06A0">
        <w:rPr>
          <w:color w:val="00B0F0"/>
        </w:rPr>
        <w:t xml:space="preserve">GO term, </w:t>
      </w:r>
      <w:r>
        <w:t xml:space="preserve">ex) </w:t>
      </w:r>
      <w:r w:rsidRPr="00C62D03">
        <w:t>GO:0008152</w:t>
      </w:r>
    </w:p>
    <w:p w14:paraId="062B5788" w14:textId="4C0880A7" w:rsidR="00C62D03" w:rsidRDefault="00C62D03" w:rsidP="00C62D03">
      <w:pPr>
        <w:pStyle w:val="ListParagraph"/>
        <w:numPr>
          <w:ilvl w:val="2"/>
          <w:numId w:val="2"/>
        </w:numPr>
      </w:pPr>
      <w:r>
        <w:t xml:space="preserve">Aspect, ex) </w:t>
      </w:r>
      <w:r w:rsidRPr="00C62D03">
        <w:t>BPO</w:t>
      </w:r>
    </w:p>
    <w:p w14:paraId="6C595E65" w14:textId="2F93B335" w:rsidR="00ED06A0" w:rsidRPr="00ED06A0" w:rsidRDefault="00ED06A0" w:rsidP="00ED06A0">
      <w:pPr>
        <w:pStyle w:val="ListParagraph"/>
        <w:numPr>
          <w:ilvl w:val="2"/>
          <w:numId w:val="2"/>
        </w:numPr>
        <w:rPr>
          <w:color w:val="00B050"/>
        </w:rPr>
      </w:pPr>
      <w:r w:rsidRPr="00ED06A0">
        <w:rPr>
          <w:color w:val="00B050"/>
        </w:rPr>
        <w:t xml:space="preserve">*Purpose: links </w:t>
      </w:r>
      <w:proofErr w:type="spellStart"/>
      <w:r w:rsidRPr="00ED06A0">
        <w:rPr>
          <w:color w:val="00B050"/>
        </w:rPr>
        <w:t>entryID</w:t>
      </w:r>
      <w:proofErr w:type="spellEnd"/>
      <w:r w:rsidRPr="00ED06A0">
        <w:rPr>
          <w:color w:val="00B050"/>
        </w:rPr>
        <w:t xml:space="preserve"> of amino acid sequences in training set to its GO term and aspect</w:t>
      </w:r>
    </w:p>
    <w:p w14:paraId="163A304E" w14:textId="0C9B4C0B" w:rsidR="00C62D03" w:rsidRDefault="00C62D03" w:rsidP="00C62D03">
      <w:pPr>
        <w:pStyle w:val="ListParagraph"/>
        <w:numPr>
          <w:ilvl w:val="1"/>
          <w:numId w:val="2"/>
        </w:numPr>
      </w:pPr>
      <w:proofErr w:type="spellStart"/>
      <w:r>
        <w:t>train_taxonomy.tsv</w:t>
      </w:r>
      <w:proofErr w:type="spellEnd"/>
      <w:r>
        <w:t xml:space="preserve"> - taxon ID for proteins in training set with the following columns:</w:t>
      </w:r>
    </w:p>
    <w:p w14:paraId="50DB1D09" w14:textId="24A475BA" w:rsidR="00C62D03" w:rsidRDefault="00C62D03" w:rsidP="00C62D03">
      <w:pPr>
        <w:pStyle w:val="ListParagraph"/>
        <w:numPr>
          <w:ilvl w:val="2"/>
          <w:numId w:val="2"/>
        </w:numPr>
      </w:pPr>
      <w:proofErr w:type="spellStart"/>
      <w:r w:rsidRPr="00ED06A0">
        <w:rPr>
          <w:color w:val="FF2F92"/>
        </w:rPr>
        <w:t>EntryID</w:t>
      </w:r>
      <w:proofErr w:type="spellEnd"/>
      <w:r w:rsidRPr="00ED06A0">
        <w:rPr>
          <w:color w:val="FF2F92"/>
        </w:rPr>
        <w:t xml:space="preserve">, </w:t>
      </w:r>
      <w:r>
        <w:t xml:space="preserve">ex) </w:t>
      </w:r>
      <w:proofErr w:type="spellStart"/>
      <w:r w:rsidRPr="00C62D03">
        <w:t>Q8IXT2</w:t>
      </w:r>
      <w:proofErr w:type="spellEnd"/>
    </w:p>
    <w:p w14:paraId="7C749B9E" w14:textId="22573F8A" w:rsidR="00C62D03" w:rsidRDefault="00C62D03" w:rsidP="00C62D03">
      <w:pPr>
        <w:pStyle w:val="ListParagraph"/>
        <w:numPr>
          <w:ilvl w:val="2"/>
          <w:numId w:val="2"/>
        </w:numPr>
      </w:pPr>
      <w:proofErr w:type="spellStart"/>
      <w:r>
        <w:t>taxonomyID</w:t>
      </w:r>
      <w:proofErr w:type="spellEnd"/>
      <w:r>
        <w:t xml:space="preserve">, ex) </w:t>
      </w:r>
      <w:r w:rsidRPr="00C62D03">
        <w:t>9606</w:t>
      </w:r>
    </w:p>
    <w:p w14:paraId="4A8683BC" w14:textId="5DDDA1F6" w:rsidR="00ED06A0" w:rsidRPr="00ED06A0" w:rsidRDefault="00ED06A0" w:rsidP="00ED06A0">
      <w:pPr>
        <w:pStyle w:val="ListParagraph"/>
        <w:numPr>
          <w:ilvl w:val="2"/>
          <w:numId w:val="2"/>
        </w:numPr>
        <w:rPr>
          <w:color w:val="00B050"/>
        </w:rPr>
      </w:pPr>
      <w:r w:rsidRPr="00ED06A0">
        <w:rPr>
          <w:color w:val="00B050"/>
        </w:rPr>
        <w:t xml:space="preserve">*Purpose: links </w:t>
      </w:r>
      <w:proofErr w:type="spellStart"/>
      <w:r w:rsidRPr="00ED06A0">
        <w:rPr>
          <w:color w:val="00B050"/>
        </w:rPr>
        <w:t>entryID</w:t>
      </w:r>
      <w:proofErr w:type="spellEnd"/>
      <w:r w:rsidRPr="00ED06A0">
        <w:rPr>
          <w:color w:val="00B050"/>
        </w:rPr>
        <w:t xml:space="preserve"> of amino acid sequences in training set</w:t>
      </w:r>
      <w:r>
        <w:rPr>
          <w:color w:val="00B050"/>
        </w:rPr>
        <w:t xml:space="preserve"> to its </w:t>
      </w:r>
      <w:proofErr w:type="spellStart"/>
      <w:r>
        <w:rPr>
          <w:color w:val="00B050"/>
        </w:rPr>
        <w:t>taxonomyID</w:t>
      </w:r>
      <w:proofErr w:type="spellEnd"/>
    </w:p>
    <w:p w14:paraId="59688D11" w14:textId="77777777" w:rsidR="00C62D03" w:rsidRDefault="00C62D03" w:rsidP="00C62D03">
      <w:pPr>
        <w:pStyle w:val="ListParagraph"/>
        <w:numPr>
          <w:ilvl w:val="1"/>
          <w:numId w:val="2"/>
        </w:numPr>
      </w:pPr>
      <w:r>
        <w:t>go-</w:t>
      </w:r>
      <w:proofErr w:type="spellStart"/>
      <w:r>
        <w:t>basic.obo</w:t>
      </w:r>
      <w:proofErr w:type="spellEnd"/>
      <w:r>
        <w:t xml:space="preserve"> - ontology graph structure; for each term includes </w:t>
      </w:r>
    </w:p>
    <w:p w14:paraId="76BC33F2" w14:textId="331261E4" w:rsidR="004B7DFA" w:rsidRDefault="00C62D03" w:rsidP="004B7DFA">
      <w:pPr>
        <w:pStyle w:val="ListParagraph"/>
        <w:numPr>
          <w:ilvl w:val="2"/>
          <w:numId w:val="2"/>
        </w:numPr>
      </w:pPr>
      <w:r w:rsidRPr="00ED06A0">
        <w:rPr>
          <w:color w:val="00B0F0"/>
        </w:rPr>
        <w:t xml:space="preserve">GO term, </w:t>
      </w:r>
      <w:r>
        <w:t xml:space="preserve">ex) </w:t>
      </w:r>
      <w:proofErr w:type="spellStart"/>
      <w:r w:rsidRPr="00C62D03">
        <w:t>GO:0000001</w:t>
      </w:r>
      <w:proofErr w:type="spellEnd"/>
    </w:p>
    <w:p w14:paraId="05B82F1C" w14:textId="61E61271" w:rsidR="00C62D03" w:rsidRPr="003D57B3" w:rsidRDefault="00C62D03" w:rsidP="00C62D03">
      <w:pPr>
        <w:pStyle w:val="ListParagraph"/>
        <w:numPr>
          <w:ilvl w:val="2"/>
          <w:numId w:val="2"/>
        </w:numPr>
        <w:rPr>
          <w:highlight w:val="yellow"/>
        </w:rPr>
      </w:pPr>
      <w:r w:rsidRPr="003D57B3">
        <w:rPr>
          <w:highlight w:val="yellow"/>
        </w:rPr>
        <w:t>Name, ex) mitochondrion inheritance</w:t>
      </w:r>
    </w:p>
    <w:p w14:paraId="0103419B" w14:textId="0FAE3A26" w:rsidR="004B7DFA" w:rsidRPr="004B7DFA" w:rsidRDefault="00C62D03" w:rsidP="004B7DFA">
      <w:pPr>
        <w:pStyle w:val="ListParagraph"/>
        <w:numPr>
          <w:ilvl w:val="2"/>
          <w:numId w:val="2"/>
        </w:numPr>
        <w:rPr>
          <w:highlight w:val="yellow"/>
        </w:rPr>
      </w:pPr>
      <w:r w:rsidRPr="003D57B3">
        <w:rPr>
          <w:highlight w:val="yellow"/>
        </w:rPr>
        <w:t xml:space="preserve">Namespace, ex) </w:t>
      </w:r>
      <w:proofErr w:type="spellStart"/>
      <w:r w:rsidRPr="003D57B3">
        <w:rPr>
          <w:highlight w:val="yellow"/>
        </w:rPr>
        <w:t>biological_process</w:t>
      </w:r>
      <w:proofErr w:type="spellEnd"/>
    </w:p>
    <w:p w14:paraId="7ED89E55" w14:textId="7A29C3EA" w:rsidR="004B7DFA" w:rsidRDefault="004B7DFA" w:rsidP="004B7DFA">
      <w:pPr>
        <w:pStyle w:val="ListParagraph"/>
        <w:numPr>
          <w:ilvl w:val="3"/>
          <w:numId w:val="2"/>
        </w:numPr>
      </w:pPr>
      <w:r>
        <w:t>eac</w:t>
      </w:r>
      <w:r w:rsidRPr="004B7DFA">
        <w:t xml:space="preserve">h term has only one </w:t>
      </w:r>
      <w:r>
        <w:t>subontology</w:t>
      </w:r>
      <w:r w:rsidRPr="004B7DFA">
        <w:t xml:space="preserve"> of the 3</w:t>
      </w:r>
      <w:r>
        <w:t xml:space="preserve"> (MF, BP or CC)</w:t>
      </w:r>
    </w:p>
    <w:p w14:paraId="4C38E4F7" w14:textId="15BFEC4A" w:rsidR="00C62D03" w:rsidRDefault="00C62D03" w:rsidP="00C62D03">
      <w:pPr>
        <w:pStyle w:val="ListParagraph"/>
        <w:numPr>
          <w:ilvl w:val="2"/>
          <w:numId w:val="2"/>
        </w:numPr>
      </w:pPr>
      <w:r>
        <w:t>Def, ex) "The distribution of mitochondria, including the mitochondrial genome, into daughter cells after mitosis or meiosis, mediated by interactions between mitochondria and the cytoskeleton." [</w:t>
      </w:r>
      <w:proofErr w:type="spellStart"/>
      <w:r>
        <w:t>GOC:mcc</w:t>
      </w:r>
      <w:proofErr w:type="spellEnd"/>
      <w:r>
        <w:t xml:space="preserve">, </w:t>
      </w:r>
      <w:proofErr w:type="spellStart"/>
      <w:r>
        <w:lastRenderedPageBreak/>
        <w:t>PMID:10873824</w:t>
      </w:r>
      <w:proofErr w:type="spellEnd"/>
      <w:r>
        <w:t xml:space="preserve">, </w:t>
      </w:r>
      <w:proofErr w:type="spellStart"/>
      <w:r>
        <w:t>PMID:11389764</w:t>
      </w:r>
      <w:proofErr w:type="spellEnd"/>
      <w:r>
        <w:t>] synonym: "mitochondrial inheritance" EXACT []</w:t>
      </w:r>
    </w:p>
    <w:p w14:paraId="4833996F" w14:textId="23693719" w:rsidR="00C62D03" w:rsidRDefault="00C62D03" w:rsidP="00C62D03">
      <w:pPr>
        <w:pStyle w:val="ListParagraph"/>
        <w:numPr>
          <w:ilvl w:val="2"/>
          <w:numId w:val="2"/>
        </w:numPr>
      </w:pPr>
      <w:r>
        <w:t xml:space="preserve">Ex) </w:t>
      </w:r>
      <w:proofErr w:type="spellStart"/>
      <w:r>
        <w:t>is_a</w:t>
      </w:r>
      <w:proofErr w:type="spellEnd"/>
      <w:r>
        <w:t xml:space="preserve">, ex) </w:t>
      </w:r>
      <w:proofErr w:type="spellStart"/>
      <w:r w:rsidRPr="00C62D03">
        <w:t>is_a</w:t>
      </w:r>
      <w:proofErr w:type="spellEnd"/>
      <w:r w:rsidRPr="00C62D03">
        <w:t xml:space="preserve">: </w:t>
      </w:r>
      <w:proofErr w:type="spellStart"/>
      <w:r w:rsidRPr="00C62D03">
        <w:t>GO:0048308</w:t>
      </w:r>
      <w:proofErr w:type="spellEnd"/>
      <w:r w:rsidRPr="00C62D03">
        <w:t xml:space="preserve"> ! organelle inheritance</w:t>
      </w:r>
    </w:p>
    <w:p w14:paraId="0703B870" w14:textId="3DC7FBB8" w:rsidR="00ED06A0" w:rsidRPr="00ED06A0" w:rsidRDefault="00ED06A0" w:rsidP="00ED06A0">
      <w:pPr>
        <w:pStyle w:val="ListParagraph"/>
        <w:numPr>
          <w:ilvl w:val="2"/>
          <w:numId w:val="2"/>
        </w:numPr>
        <w:rPr>
          <w:color w:val="00B050"/>
        </w:rPr>
      </w:pPr>
      <w:r w:rsidRPr="00ED06A0">
        <w:rPr>
          <w:color w:val="00B050"/>
        </w:rPr>
        <w:t xml:space="preserve">*Purpose: </w:t>
      </w:r>
      <w:r>
        <w:rPr>
          <w:color w:val="00B050"/>
        </w:rPr>
        <w:t>ascribes function term to proteins according to its GO term</w:t>
      </w:r>
    </w:p>
    <w:p w14:paraId="2E74BE84" w14:textId="77777777" w:rsidR="00C62D03" w:rsidRDefault="00C62D03" w:rsidP="00C62D03">
      <w:pPr>
        <w:pStyle w:val="ListParagraph"/>
        <w:numPr>
          <w:ilvl w:val="0"/>
          <w:numId w:val="2"/>
        </w:numPr>
      </w:pPr>
      <w:r>
        <w:t>Test set files</w:t>
      </w:r>
    </w:p>
    <w:p w14:paraId="6816FD7B" w14:textId="1CE0C229" w:rsidR="00C62D03" w:rsidRDefault="00C62D03" w:rsidP="00C62D03">
      <w:pPr>
        <w:pStyle w:val="ListParagraph"/>
        <w:numPr>
          <w:ilvl w:val="1"/>
          <w:numId w:val="2"/>
        </w:numPr>
      </w:pPr>
      <w:proofErr w:type="spellStart"/>
      <w:r>
        <w:t>testsuperset.fasta</w:t>
      </w:r>
      <w:proofErr w:type="spellEnd"/>
      <w:r>
        <w:t xml:space="preserve"> - amino acid sequences for proteins on which the predictions should be made</w:t>
      </w:r>
      <w:r w:rsidR="00A33A54">
        <w:t>;</w:t>
      </w:r>
      <w:r w:rsidR="00A33A54" w:rsidRPr="00A33A54">
        <w:t xml:space="preserve"> </w:t>
      </w:r>
      <w:r w:rsidR="00A33A54">
        <w:t>each new sequence designated by “&gt;” and then</w:t>
      </w:r>
      <w:r w:rsidR="00ED06A0">
        <w:t xml:space="preserve"> </w:t>
      </w:r>
    </w:p>
    <w:p w14:paraId="7D03D4D7" w14:textId="77777777" w:rsidR="00A33A54" w:rsidRPr="00ED06A0" w:rsidRDefault="00A33A54" w:rsidP="00A33A54">
      <w:pPr>
        <w:pStyle w:val="ListParagraph"/>
        <w:numPr>
          <w:ilvl w:val="2"/>
          <w:numId w:val="2"/>
        </w:numPr>
        <w:rPr>
          <w:color w:val="FF2F92"/>
        </w:rPr>
      </w:pPr>
      <w:proofErr w:type="spellStart"/>
      <w:r w:rsidRPr="00ED06A0">
        <w:rPr>
          <w:color w:val="FF2F92"/>
        </w:rPr>
        <w:t>entryID</w:t>
      </w:r>
      <w:proofErr w:type="spellEnd"/>
    </w:p>
    <w:p w14:paraId="7AA3E7E2" w14:textId="688A0977" w:rsidR="00A33A54" w:rsidRDefault="00A33A54" w:rsidP="00D77A13">
      <w:pPr>
        <w:pStyle w:val="ListParagraph"/>
        <w:numPr>
          <w:ilvl w:val="2"/>
          <w:numId w:val="2"/>
        </w:numPr>
      </w:pPr>
      <w:r w:rsidRPr="00ED06A0">
        <w:rPr>
          <w:color w:val="9437FF"/>
        </w:rPr>
        <w:t>ID</w:t>
      </w:r>
      <w:r w:rsidR="00D77A13" w:rsidRPr="00D77A13">
        <w:rPr>
          <w:color w:val="000000" w:themeColor="text1"/>
        </w:rPr>
        <w:t>,</w:t>
      </w:r>
      <w:r w:rsidR="00D77A13" w:rsidRPr="00ED06A0">
        <w:rPr>
          <w:color w:val="9437FF"/>
        </w:rPr>
        <w:t xml:space="preserve"> </w:t>
      </w:r>
      <w:r w:rsidR="00D77A13">
        <w:t xml:space="preserve">ex) </w:t>
      </w:r>
      <w:r w:rsidR="00D77A13" w:rsidRPr="00ED06A0">
        <w:t>9606</w:t>
      </w:r>
      <w:r w:rsidR="00D77A13">
        <w:t xml:space="preserve"> </w:t>
      </w:r>
      <w:r w:rsidR="0053163C">
        <w:t xml:space="preserve">… same as </w:t>
      </w:r>
      <w:r w:rsidR="0053163C">
        <w:rPr>
          <w:color w:val="9437FF"/>
        </w:rPr>
        <w:t>organism identifier</w:t>
      </w:r>
      <w:r w:rsidR="0053163C">
        <w:rPr>
          <w:color w:val="000000" w:themeColor="text1"/>
        </w:rPr>
        <w:t>?</w:t>
      </w:r>
    </w:p>
    <w:p w14:paraId="2788CFE0" w14:textId="447CCD78" w:rsidR="00D77A13" w:rsidRPr="00D77A13" w:rsidRDefault="00D77A13" w:rsidP="00D77A13">
      <w:pPr>
        <w:pStyle w:val="ListParagraph"/>
        <w:numPr>
          <w:ilvl w:val="2"/>
          <w:numId w:val="2"/>
        </w:numPr>
        <w:rPr>
          <w:color w:val="00B050"/>
        </w:rPr>
      </w:pPr>
      <w:r w:rsidRPr="00ED06A0">
        <w:rPr>
          <w:color w:val="00B050"/>
        </w:rPr>
        <w:t xml:space="preserve">*Purpose: </w:t>
      </w:r>
      <w:r>
        <w:rPr>
          <w:color w:val="00B050"/>
        </w:rPr>
        <w:t xml:space="preserve">to test the amino acids sequences in place of </w:t>
      </w:r>
      <w:proofErr w:type="spellStart"/>
      <w:r w:rsidRPr="00D77A13">
        <w:rPr>
          <w:color w:val="00B050"/>
        </w:rPr>
        <w:t>train_sequences.fasta</w:t>
      </w:r>
      <w:proofErr w:type="spellEnd"/>
    </w:p>
    <w:p w14:paraId="58084F82" w14:textId="5A91B15B" w:rsidR="00ED06A0" w:rsidRDefault="00C62D03" w:rsidP="00ED06A0">
      <w:pPr>
        <w:pStyle w:val="ListParagraph"/>
        <w:numPr>
          <w:ilvl w:val="1"/>
          <w:numId w:val="2"/>
        </w:numPr>
      </w:pPr>
      <w:proofErr w:type="spellStart"/>
      <w:r>
        <w:t>testsuperset</w:t>
      </w:r>
      <w:proofErr w:type="spellEnd"/>
      <w:r>
        <w:t>-taxon-</w:t>
      </w:r>
      <w:proofErr w:type="spellStart"/>
      <w:r>
        <w:t>list.tsv</w:t>
      </w:r>
      <w:proofErr w:type="spellEnd"/>
      <w:r>
        <w:t xml:space="preserve"> - taxon ID for proteins in test superset (Note: you may need to use encoding="ISO-8859-1" to read this file in pandas)</w:t>
      </w:r>
      <w:r w:rsidR="00A33A54">
        <w:t>, includes columns:</w:t>
      </w:r>
    </w:p>
    <w:p w14:paraId="3EC83A45" w14:textId="2CF072FD" w:rsidR="00A33A54" w:rsidRDefault="00A33A54" w:rsidP="00A33A54">
      <w:pPr>
        <w:pStyle w:val="ListParagraph"/>
        <w:numPr>
          <w:ilvl w:val="2"/>
          <w:numId w:val="2"/>
        </w:numPr>
      </w:pPr>
      <w:r w:rsidRPr="00ED06A0">
        <w:rPr>
          <w:color w:val="9437FF"/>
        </w:rPr>
        <w:t xml:space="preserve">ID, </w:t>
      </w:r>
      <w:r>
        <w:t xml:space="preserve">ex) </w:t>
      </w:r>
      <w:r w:rsidRPr="00ED06A0">
        <w:t>9606</w:t>
      </w:r>
      <w:r>
        <w:t xml:space="preserve"> </w:t>
      </w:r>
      <w:r w:rsidR="0053163C">
        <w:t xml:space="preserve">… same as </w:t>
      </w:r>
      <w:r w:rsidR="0053163C">
        <w:rPr>
          <w:color w:val="9437FF"/>
        </w:rPr>
        <w:t>organism identifier</w:t>
      </w:r>
      <w:r w:rsidR="0053163C">
        <w:rPr>
          <w:color w:val="000000" w:themeColor="text1"/>
        </w:rPr>
        <w:t>?</w:t>
      </w:r>
    </w:p>
    <w:p w14:paraId="22703472" w14:textId="77777777" w:rsidR="00A33A54" w:rsidRDefault="00A33A54" w:rsidP="00A33A54">
      <w:pPr>
        <w:pStyle w:val="ListParagraph"/>
        <w:numPr>
          <w:ilvl w:val="2"/>
          <w:numId w:val="2"/>
        </w:numPr>
      </w:pPr>
      <w:r w:rsidRPr="00ED06A0">
        <w:t>Species, ex) homo sapiens[All Names]</w:t>
      </w:r>
    </w:p>
    <w:p w14:paraId="5EE3F534" w14:textId="5EE70271" w:rsidR="00D77A13" w:rsidRPr="00D77A13" w:rsidRDefault="00D77A13" w:rsidP="00D77A13">
      <w:pPr>
        <w:pStyle w:val="ListParagraph"/>
        <w:numPr>
          <w:ilvl w:val="2"/>
          <w:numId w:val="2"/>
        </w:numPr>
        <w:rPr>
          <w:color w:val="00B050"/>
        </w:rPr>
      </w:pPr>
      <w:r w:rsidRPr="00ED06A0">
        <w:rPr>
          <w:color w:val="00B050"/>
        </w:rPr>
        <w:t xml:space="preserve">*Purpose: </w:t>
      </w:r>
      <w:r>
        <w:rPr>
          <w:color w:val="00B050"/>
        </w:rPr>
        <w:t>to list the species for each ID</w:t>
      </w:r>
    </w:p>
    <w:p w14:paraId="60E580BE" w14:textId="77777777" w:rsidR="00C62D03" w:rsidRPr="00C62D03" w:rsidRDefault="00C62D03" w:rsidP="00C62D03">
      <w:pPr>
        <w:pStyle w:val="ListParagraph"/>
        <w:numPr>
          <w:ilvl w:val="0"/>
          <w:numId w:val="2"/>
        </w:numPr>
      </w:pPr>
      <w:r w:rsidRPr="00C62D03">
        <w:t>Info</w:t>
      </w:r>
      <w:r>
        <w:t xml:space="preserve"> files</w:t>
      </w:r>
    </w:p>
    <w:p w14:paraId="5F88E66B" w14:textId="22FD2784" w:rsidR="00C62D03" w:rsidRDefault="00C62D03" w:rsidP="00C62D03">
      <w:pPr>
        <w:pStyle w:val="ListParagraph"/>
        <w:numPr>
          <w:ilvl w:val="1"/>
          <w:numId w:val="2"/>
        </w:numPr>
      </w:pPr>
      <w:r w:rsidRPr="00951297">
        <w:rPr>
          <w:u w:val="single"/>
        </w:rPr>
        <w:t>IA.txt</w:t>
      </w:r>
      <w:r>
        <w:t xml:space="preserve">- “Information Accretion” for each term; </w:t>
      </w:r>
      <w:r w:rsidRPr="00951297">
        <w:t>contains the information accretion (weights) for each GO term. These weights are used to compute weighted precision and recall, as described in the Evaluation section</w:t>
      </w:r>
      <w:r w:rsidR="00A33A54">
        <w:t>, includes columns with no headers for:</w:t>
      </w:r>
    </w:p>
    <w:p w14:paraId="15796618" w14:textId="77777777" w:rsidR="00A33A54" w:rsidRDefault="00A33A54" w:rsidP="00A33A54">
      <w:pPr>
        <w:pStyle w:val="ListParagraph"/>
        <w:numPr>
          <w:ilvl w:val="2"/>
          <w:numId w:val="2"/>
        </w:numPr>
      </w:pPr>
      <w:r w:rsidRPr="00ED06A0">
        <w:rPr>
          <w:color w:val="00B0F0"/>
        </w:rPr>
        <w:t xml:space="preserve">GO term, </w:t>
      </w:r>
      <w:r>
        <w:t xml:space="preserve">ex) </w:t>
      </w:r>
      <w:r w:rsidRPr="00C62D03">
        <w:t>GO:0000001</w:t>
      </w:r>
    </w:p>
    <w:p w14:paraId="404D350A" w14:textId="2DC7321F" w:rsidR="00A33A54" w:rsidRDefault="00A33A54" w:rsidP="00A33A54">
      <w:pPr>
        <w:pStyle w:val="ListParagraph"/>
        <w:numPr>
          <w:ilvl w:val="2"/>
          <w:numId w:val="2"/>
        </w:numPr>
      </w:pPr>
      <w:r>
        <w:t>IA weights</w:t>
      </w:r>
      <w:r w:rsidR="00D77A13">
        <w:t xml:space="preserve"> (higher score indicates the source is more valuable</w:t>
      </w:r>
      <w:r w:rsidR="0053163C">
        <w:t xml:space="preserve"> by considering </w:t>
      </w:r>
      <w:r w:rsidR="0053163C" w:rsidRPr="0053163C">
        <w:t>novelty and relevance</w:t>
      </w:r>
      <w:r w:rsidR="0053163C">
        <w:t>)</w:t>
      </w:r>
    </w:p>
    <w:p w14:paraId="6D9C3ADB" w14:textId="24EB77EB" w:rsidR="00C62D03" w:rsidRDefault="00C62D03" w:rsidP="00C62D03">
      <w:pPr>
        <w:pStyle w:val="ListParagraph"/>
        <w:numPr>
          <w:ilvl w:val="1"/>
          <w:numId w:val="2"/>
        </w:numPr>
      </w:pPr>
      <w:proofErr w:type="spellStart"/>
      <w:r w:rsidRPr="00951297">
        <w:rPr>
          <w:u w:val="single"/>
        </w:rPr>
        <w:t>sample_submission.tsv</w:t>
      </w:r>
      <w:proofErr w:type="spellEnd"/>
      <w:r>
        <w:t xml:space="preserve">- </w:t>
      </w:r>
      <w:r w:rsidRPr="00951297">
        <w:t>a sample submission file in the correct forma</w:t>
      </w:r>
      <w:r>
        <w:t>t</w:t>
      </w:r>
      <w:r w:rsidR="00A33A54">
        <w:t>, includes columns with no headers for:</w:t>
      </w:r>
    </w:p>
    <w:p w14:paraId="551962D8" w14:textId="2F2D842D" w:rsidR="00A33A54" w:rsidRPr="00A33A54" w:rsidRDefault="00582316" w:rsidP="00A33A54">
      <w:pPr>
        <w:pStyle w:val="ListParagraph"/>
        <w:numPr>
          <w:ilvl w:val="2"/>
          <w:numId w:val="2"/>
        </w:numPr>
        <w:rPr>
          <w:color w:val="FF2F92"/>
        </w:rPr>
      </w:pPr>
      <w:r>
        <w:rPr>
          <w:color w:val="FF2F92"/>
        </w:rPr>
        <w:t>protein targets (entry ID?)</w:t>
      </w:r>
      <w:r w:rsidR="00A33A54" w:rsidRPr="00A33A54">
        <w:t>,</w:t>
      </w:r>
      <w:r w:rsidR="00A33A54" w:rsidRPr="00A33A54">
        <w:rPr>
          <w:color w:val="9437FF"/>
        </w:rPr>
        <w:t xml:space="preserve"> </w:t>
      </w:r>
      <w:r w:rsidR="00A33A54" w:rsidRPr="00A33A54">
        <w:t xml:space="preserve">ex) </w:t>
      </w:r>
      <w:proofErr w:type="spellStart"/>
      <w:r w:rsidR="00A33A54" w:rsidRPr="00A33A54">
        <w:t>A0A0A0MRZ7</w:t>
      </w:r>
      <w:proofErr w:type="spellEnd"/>
    </w:p>
    <w:p w14:paraId="3C2B4655" w14:textId="77777777" w:rsidR="00A33A54" w:rsidRDefault="00A33A54" w:rsidP="00A33A54">
      <w:pPr>
        <w:pStyle w:val="ListParagraph"/>
        <w:numPr>
          <w:ilvl w:val="2"/>
          <w:numId w:val="2"/>
        </w:numPr>
      </w:pPr>
      <w:r w:rsidRPr="00ED06A0">
        <w:rPr>
          <w:color w:val="00B0F0"/>
        </w:rPr>
        <w:t xml:space="preserve">GO term, </w:t>
      </w:r>
      <w:r>
        <w:t xml:space="preserve">ex) </w:t>
      </w:r>
      <w:r w:rsidRPr="00C62D03">
        <w:t>GO:0000001</w:t>
      </w:r>
    </w:p>
    <w:p w14:paraId="373BBB92" w14:textId="47839B8F" w:rsidR="00A33A54" w:rsidRDefault="00582316" w:rsidP="00A33A54">
      <w:pPr>
        <w:pStyle w:val="ListParagraph"/>
        <w:numPr>
          <w:ilvl w:val="2"/>
          <w:numId w:val="2"/>
        </w:numPr>
      </w:pPr>
      <w:r w:rsidRPr="00582316">
        <w:t>probabilistic estimate of the relationship</w:t>
      </w:r>
      <w:r>
        <w:t xml:space="preserve">, </w:t>
      </w:r>
      <w:r w:rsidR="00F45D3A">
        <w:t>ex) 0.123</w:t>
      </w:r>
    </w:p>
    <w:p w14:paraId="4984DE92" w14:textId="40C356B0" w:rsidR="00290455" w:rsidRDefault="00290455" w:rsidP="00290455">
      <w:pPr>
        <w:pStyle w:val="ListParagraph"/>
        <w:numPr>
          <w:ilvl w:val="3"/>
          <w:numId w:val="2"/>
        </w:numPr>
      </w:pPr>
      <w:r>
        <w:t>the max F-measure based on weighted precision and recall</w:t>
      </w:r>
    </w:p>
    <w:p w14:paraId="11E67581" w14:textId="1046F207" w:rsidR="00C62D03" w:rsidRPr="00A33A54" w:rsidRDefault="00ED06A0" w:rsidP="00ED06A0">
      <w:pPr>
        <w:pStyle w:val="ListParagraph"/>
        <w:numPr>
          <w:ilvl w:val="0"/>
          <w:numId w:val="2"/>
        </w:numPr>
        <w:rPr>
          <w:color w:val="FF0000"/>
        </w:rPr>
      </w:pPr>
      <w:r w:rsidRPr="00A33A54">
        <w:rPr>
          <w:color w:val="FF0000"/>
        </w:rPr>
        <w:t>concerns</w:t>
      </w:r>
    </w:p>
    <w:p w14:paraId="33348D99" w14:textId="1D310763" w:rsidR="00ED06A0" w:rsidRDefault="00D77A13" w:rsidP="00ED06A0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some </w:t>
      </w:r>
      <w:proofErr w:type="spellStart"/>
      <w:r w:rsidR="00ED06A0" w:rsidRPr="00A33A54">
        <w:rPr>
          <w:color w:val="FF0000"/>
        </w:rPr>
        <w:t>entryID</w:t>
      </w:r>
      <w:proofErr w:type="spellEnd"/>
      <w:r w:rsidR="00ED06A0" w:rsidRPr="00A33A54">
        <w:rPr>
          <w:color w:val="FF0000"/>
        </w:rPr>
        <w:t xml:space="preserve"> in </w:t>
      </w:r>
      <w:proofErr w:type="spellStart"/>
      <w:r w:rsidR="00ED06A0" w:rsidRPr="00A33A54">
        <w:rPr>
          <w:color w:val="FF0000"/>
        </w:rPr>
        <w:t>testsuperset</w:t>
      </w:r>
      <w:proofErr w:type="spellEnd"/>
      <w:r w:rsidR="00ED06A0" w:rsidRPr="00A33A54">
        <w:rPr>
          <w:color w:val="FF0000"/>
        </w:rPr>
        <w:t>-taxon-</w:t>
      </w:r>
      <w:proofErr w:type="spellStart"/>
      <w:r w:rsidR="00ED06A0" w:rsidRPr="00A33A54">
        <w:rPr>
          <w:color w:val="FF0000"/>
        </w:rPr>
        <w:t>list.tsv</w:t>
      </w:r>
      <w:proofErr w:type="spellEnd"/>
      <w:r w:rsidR="00ED06A0" w:rsidRPr="00A33A54">
        <w:rPr>
          <w:color w:val="FF0000"/>
        </w:rPr>
        <w:t xml:space="preserve"> overlaps with </w:t>
      </w:r>
      <w:proofErr w:type="spellStart"/>
      <w:r w:rsidR="00A33A54" w:rsidRPr="00A33A54">
        <w:rPr>
          <w:color w:val="FF0000"/>
        </w:rPr>
        <w:t>train_sequences.fasta</w:t>
      </w:r>
      <w:proofErr w:type="spellEnd"/>
      <w:r w:rsidR="00A33A54" w:rsidRPr="00A33A54">
        <w:rPr>
          <w:color w:val="FF0000"/>
        </w:rPr>
        <w:t xml:space="preserve"> </w:t>
      </w:r>
      <w:r w:rsidR="00A33A54" w:rsidRPr="00A33A54">
        <w:rPr>
          <w:color w:val="FF0000"/>
        </w:rPr>
        <w:sym w:font="Wingdings" w:char="F0E0"/>
      </w:r>
      <w:r w:rsidR="00A33A54" w:rsidRPr="00A33A54">
        <w:rPr>
          <w:color w:val="FF0000"/>
        </w:rPr>
        <w:t xml:space="preserve"> doesn’t this violate what we learned about that the test terms should not be included in training!?</w:t>
      </w:r>
    </w:p>
    <w:p w14:paraId="1CA5B355" w14:textId="31AB1330" w:rsidR="00D77A13" w:rsidRDefault="00D77A13" w:rsidP="00D77A13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 xml:space="preserve">Ex) </w:t>
      </w:r>
      <w:r w:rsidRPr="00D77A13">
        <w:rPr>
          <w:color w:val="FF0000"/>
        </w:rPr>
        <w:t>Q6P1M3</w:t>
      </w:r>
    </w:p>
    <w:p w14:paraId="640F22D6" w14:textId="483507CB" w:rsidR="00D77A13" w:rsidRDefault="00D77A13" w:rsidP="00D77A13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 xml:space="preserve">Ex) </w:t>
      </w:r>
      <w:proofErr w:type="spellStart"/>
      <w:r w:rsidRPr="00D77A13">
        <w:rPr>
          <w:color w:val="FF0000"/>
        </w:rPr>
        <w:t>Q94FB9</w:t>
      </w:r>
      <w:proofErr w:type="spellEnd"/>
    </w:p>
    <w:p w14:paraId="575378CA" w14:textId="77DD6FD3" w:rsidR="00E347F8" w:rsidRDefault="00F45D3A" w:rsidP="00E347F8">
      <w:pPr>
        <w:pStyle w:val="ListParagraph"/>
        <w:numPr>
          <w:ilvl w:val="2"/>
          <w:numId w:val="2"/>
        </w:numPr>
        <w:rPr>
          <w:color w:val="FF0000"/>
        </w:rPr>
      </w:pPr>
      <w:proofErr w:type="gramStart"/>
      <w:r>
        <w:rPr>
          <w:color w:val="FF0000"/>
        </w:rPr>
        <w:t>Oh</w:t>
      </w:r>
      <w:proofErr w:type="gramEnd"/>
      <w:r>
        <w:rPr>
          <w:color w:val="FF0000"/>
        </w:rPr>
        <w:t xml:space="preserve"> this is test set for competition, not necessarily for our model development</w:t>
      </w:r>
    </w:p>
    <w:p w14:paraId="7F78B4D3" w14:textId="77777777" w:rsidR="00E347F8" w:rsidRDefault="00E347F8" w:rsidP="00E347F8">
      <w:pPr>
        <w:rPr>
          <w:color w:val="FF0000"/>
        </w:rPr>
      </w:pPr>
    </w:p>
    <w:p w14:paraId="1268242F" w14:textId="50859AFA" w:rsidR="00E347F8" w:rsidRDefault="00E347F8" w:rsidP="00E347F8">
      <w:pPr>
        <w:rPr>
          <w:b/>
          <w:bCs/>
        </w:rPr>
      </w:pPr>
      <w:r w:rsidRPr="00E347F8">
        <w:rPr>
          <w:b/>
          <w:bCs/>
        </w:rPr>
        <w:t xml:space="preserve">Goal: </w:t>
      </w:r>
      <w:r w:rsidRPr="00E347F8">
        <w:rPr>
          <w:b/>
          <w:bCs/>
        </w:rPr>
        <w:t xml:space="preserve">predict </w:t>
      </w:r>
      <w:r w:rsidRPr="00E347F8">
        <w:rPr>
          <w:b/>
          <w:bCs/>
          <w:color w:val="00B0F0"/>
        </w:rPr>
        <w:t>Gene Ontology (GO)</w:t>
      </w:r>
      <w:r w:rsidRPr="00E347F8">
        <w:rPr>
          <w:b/>
          <w:bCs/>
        </w:rPr>
        <w:t xml:space="preserve"> terms in each of the three subontologies: Molecular Function (MF), Biological Process (BP), and Cellular Component (CC). This set of sequences is referred to as test superset</w:t>
      </w:r>
    </w:p>
    <w:p w14:paraId="08877887" w14:textId="6052B6FA" w:rsidR="003D57B3" w:rsidRPr="003D57B3" w:rsidRDefault="003D57B3" w:rsidP="00582316">
      <w:pPr>
        <w:pStyle w:val="ListParagraph"/>
        <w:numPr>
          <w:ilvl w:val="0"/>
          <w:numId w:val="2"/>
        </w:numPr>
        <w:rPr>
          <w:highlight w:val="yellow"/>
        </w:rPr>
      </w:pPr>
      <w:r w:rsidRPr="003D57B3">
        <w:rPr>
          <w:highlight w:val="yellow"/>
        </w:rPr>
        <w:t xml:space="preserve">MF, BP and CC are listed under namespace in </w:t>
      </w:r>
      <w:r w:rsidRPr="003D57B3">
        <w:rPr>
          <w:highlight w:val="yellow"/>
        </w:rPr>
        <w:t>go-</w:t>
      </w:r>
      <w:proofErr w:type="spellStart"/>
      <w:r w:rsidRPr="003D57B3">
        <w:rPr>
          <w:highlight w:val="yellow"/>
        </w:rPr>
        <w:t>basic.obo</w:t>
      </w:r>
      <w:proofErr w:type="spellEnd"/>
      <w:r w:rsidRPr="003D57B3">
        <w:rPr>
          <w:highlight w:val="yellow"/>
        </w:rPr>
        <w:t xml:space="preserve"> with specific functions described under name</w:t>
      </w:r>
    </w:p>
    <w:p w14:paraId="033CE5ED" w14:textId="1826BF42" w:rsidR="00582316" w:rsidRPr="00582316" w:rsidRDefault="00582316" w:rsidP="00582316">
      <w:pPr>
        <w:pStyle w:val="ListParagraph"/>
        <w:numPr>
          <w:ilvl w:val="0"/>
          <w:numId w:val="2"/>
        </w:numPr>
      </w:pPr>
      <w:r>
        <w:t xml:space="preserve">Combine MF, BP and CC </w:t>
      </w:r>
      <w:r w:rsidRPr="00582316">
        <w:t>in the prediction files, but evaluate independently and combine at the end</w:t>
      </w:r>
    </w:p>
    <w:p w14:paraId="32A31886" w14:textId="3D06818B" w:rsidR="00E347F8" w:rsidRPr="004B3273" w:rsidRDefault="00E347F8" w:rsidP="00FC5A48">
      <w:pPr>
        <w:pStyle w:val="ListParagraph"/>
        <w:jc w:val="center"/>
        <w:rPr>
          <w:b/>
          <w:bCs/>
        </w:rPr>
      </w:pPr>
      <w:r w:rsidRPr="004B3273">
        <w:rPr>
          <w:b/>
          <w:bCs/>
        </w:rPr>
        <w:lastRenderedPageBreak/>
        <w:t>Plan</w:t>
      </w:r>
    </w:p>
    <w:p w14:paraId="77ADD450" w14:textId="77777777" w:rsidR="00FC5A48" w:rsidRPr="00E347F8" w:rsidRDefault="00FC5A48" w:rsidP="00FC5A48">
      <w:pPr>
        <w:pStyle w:val="ListParagraph"/>
        <w:jc w:val="center"/>
      </w:pPr>
    </w:p>
    <w:p w14:paraId="6CFA9BE8" w14:textId="413563E2" w:rsidR="00E347F8" w:rsidRPr="00E347F8" w:rsidRDefault="00E347F8" w:rsidP="00FC5A48">
      <w:pPr>
        <w:pStyle w:val="ListParagraph"/>
        <w:numPr>
          <w:ilvl w:val="0"/>
          <w:numId w:val="2"/>
        </w:numPr>
      </w:pPr>
      <w:r w:rsidRPr="00E347F8">
        <w:t>M</w:t>
      </w:r>
      <w:r w:rsidRPr="00E347F8">
        <w:t xml:space="preserve">erge the training datasets into one </w:t>
      </w:r>
      <w:proofErr w:type="spellStart"/>
      <w:r w:rsidRPr="00E347F8">
        <w:t>dataframe</w:t>
      </w:r>
      <w:proofErr w:type="spellEnd"/>
    </w:p>
    <w:p w14:paraId="016656A8" w14:textId="6793A418" w:rsidR="00E347F8" w:rsidRDefault="00E347F8" w:rsidP="00FC5A48">
      <w:pPr>
        <w:pStyle w:val="ListParagraph"/>
        <w:numPr>
          <w:ilvl w:val="0"/>
          <w:numId w:val="2"/>
        </w:numPr>
      </w:pPr>
      <w:r w:rsidRPr="00E347F8">
        <w:t xml:space="preserve">Create </w:t>
      </w:r>
      <w:proofErr w:type="spellStart"/>
      <w:r w:rsidR="00F31824">
        <w:t>training_training</w:t>
      </w:r>
      <w:proofErr w:type="spellEnd"/>
      <w:r w:rsidR="00F31824">
        <w:t xml:space="preserve"> (</w:t>
      </w:r>
      <w:proofErr w:type="spellStart"/>
      <w:r w:rsidR="00F31824">
        <w:t>tt</w:t>
      </w:r>
      <w:proofErr w:type="spellEnd"/>
      <w:r w:rsidR="00F31824">
        <w:t xml:space="preserve">) </w:t>
      </w:r>
      <w:proofErr w:type="gramStart"/>
      <w:r w:rsidR="00F31824">
        <w:t>set</w:t>
      </w:r>
      <w:proofErr w:type="gramEnd"/>
      <w:r w:rsidR="00F31824">
        <w:t xml:space="preserve"> and validation </w:t>
      </w:r>
      <w:r w:rsidRPr="00E347F8">
        <w:t xml:space="preserve">set for model development with </w:t>
      </w:r>
      <w:proofErr w:type="spellStart"/>
      <w:r w:rsidRPr="00E347F8">
        <w:t>train_test_split</w:t>
      </w:r>
      <w:proofErr w:type="spellEnd"/>
    </w:p>
    <w:p w14:paraId="63FC093B" w14:textId="3D73E03A" w:rsidR="00F31824" w:rsidRDefault="00F31824" w:rsidP="00FC5A48">
      <w:pPr>
        <w:pStyle w:val="ListParagraph"/>
        <w:numPr>
          <w:ilvl w:val="0"/>
          <w:numId w:val="2"/>
        </w:numPr>
      </w:pPr>
      <w:r>
        <w:t xml:space="preserve">Build neural network for </w:t>
      </w:r>
      <w:proofErr w:type="spellStart"/>
      <w:r>
        <w:t>tt</w:t>
      </w:r>
      <w:proofErr w:type="spellEnd"/>
      <w:r>
        <w:t xml:space="preserve"> set</w:t>
      </w:r>
    </w:p>
    <w:p w14:paraId="61CE2C4C" w14:textId="0DA9C038" w:rsidR="00F31824" w:rsidRDefault="00F31824" w:rsidP="00FC5A48">
      <w:pPr>
        <w:pStyle w:val="ListParagraph"/>
        <w:numPr>
          <w:ilvl w:val="0"/>
          <w:numId w:val="2"/>
        </w:numPr>
      </w:pPr>
      <w:r>
        <w:t xml:space="preserve">Evaluate network on validation set with </w:t>
      </w:r>
      <w:proofErr w:type="spellStart"/>
      <w:r>
        <w:t>keras</w:t>
      </w:r>
      <w:proofErr w:type="spellEnd"/>
    </w:p>
    <w:p w14:paraId="43AE34DB" w14:textId="51DD61F3" w:rsidR="00290455" w:rsidRDefault="00F31824" w:rsidP="00290455">
      <w:pPr>
        <w:pStyle w:val="ListParagraph"/>
        <w:numPr>
          <w:ilvl w:val="0"/>
          <w:numId w:val="2"/>
        </w:numPr>
      </w:pPr>
      <w:r>
        <w:t>Optimize the mode</w:t>
      </w:r>
      <w:r w:rsidR="00290455">
        <w:t>l</w:t>
      </w:r>
    </w:p>
    <w:p w14:paraId="56F1C860" w14:textId="5D3F7CEF" w:rsidR="00F31824" w:rsidRPr="00E347F8" w:rsidRDefault="00F31824" w:rsidP="00FC5A48">
      <w:pPr>
        <w:pStyle w:val="ListParagraph"/>
        <w:numPr>
          <w:ilvl w:val="0"/>
          <w:numId w:val="2"/>
        </w:numPr>
      </w:pPr>
      <w:r>
        <w:t>Apply model to test data</w:t>
      </w:r>
    </w:p>
    <w:sectPr w:rsidR="00F31824" w:rsidRPr="00E34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27E52"/>
    <w:multiLevelType w:val="hybridMultilevel"/>
    <w:tmpl w:val="B420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10007"/>
    <w:multiLevelType w:val="hybridMultilevel"/>
    <w:tmpl w:val="9FB444D0"/>
    <w:lvl w:ilvl="0" w:tplc="176CD6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50F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354C0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103958">
    <w:abstractNumId w:val="0"/>
  </w:num>
  <w:num w:numId="2" w16cid:durableId="1971200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97"/>
    <w:rsid w:val="00025649"/>
    <w:rsid w:val="00186736"/>
    <w:rsid w:val="002755F0"/>
    <w:rsid w:val="00290455"/>
    <w:rsid w:val="003D57B3"/>
    <w:rsid w:val="004B3273"/>
    <w:rsid w:val="004B7DFA"/>
    <w:rsid w:val="0053163C"/>
    <w:rsid w:val="00582316"/>
    <w:rsid w:val="005C1144"/>
    <w:rsid w:val="007538D0"/>
    <w:rsid w:val="00900AC5"/>
    <w:rsid w:val="0091576C"/>
    <w:rsid w:val="00926F6D"/>
    <w:rsid w:val="00951297"/>
    <w:rsid w:val="00A33A54"/>
    <w:rsid w:val="00A82A86"/>
    <w:rsid w:val="00BA37C3"/>
    <w:rsid w:val="00BE48A5"/>
    <w:rsid w:val="00BF1C74"/>
    <w:rsid w:val="00C62D03"/>
    <w:rsid w:val="00D436BA"/>
    <w:rsid w:val="00D77A13"/>
    <w:rsid w:val="00D81944"/>
    <w:rsid w:val="00E347F8"/>
    <w:rsid w:val="00ED06A0"/>
    <w:rsid w:val="00F31824"/>
    <w:rsid w:val="00F45D3A"/>
    <w:rsid w:val="00FC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FCAF"/>
  <w15:chartTrackingRefBased/>
  <w15:docId w15:val="{537D2E99-50E1-D949-92B3-41A6A94C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Brindisi</dc:creator>
  <cp:keywords/>
  <dc:description/>
  <cp:lastModifiedBy>Lara Brindisi</cp:lastModifiedBy>
  <cp:revision>5</cp:revision>
  <dcterms:created xsi:type="dcterms:W3CDTF">2023-05-21T18:04:00Z</dcterms:created>
  <dcterms:modified xsi:type="dcterms:W3CDTF">2023-05-27T15:50:00Z</dcterms:modified>
</cp:coreProperties>
</file>