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Defined Service Requests are billed on a monthly basis. Standard change Billing method (*) approval method (**) Modify an existing backup policy Default Default Create a new backup plan Default Default Modify the existing backup plan Default Default Remove host from backup (incl. data removal) Default Default Add an host to backup Default Default Add an SQL instance to backup Default Default Disable the backup process of a specific host Default Default (*) Billing Method : (**) Approval Method:</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Cegeka’s Backup &amp; Recovery Service provides comprehensive protection and recovery capabilities for systems and data hosted in Cegeka datacenters, as well as on satellite locations such as public cloud environments and customer-operated datacenters or datarooms. The service is built on the Commvault backup and recovery software platform and operates on Cegeka-owned, secured, and isolated infrastructure. It includes the full management of backup processes and the secure storage of backup data. The service functions independently from all other Cegeka services to ensure the highest level of availability.</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Measurement The quantity of each billing component is determined on a monthly basis. Calculation / Billing The price is determined in the pricing schedule where this Service is residing. The Service is billed per billing component: (Price of each Billing Component) * (Quantity of each Billing Component as defined in the measurement)</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