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Defined Service Requests are billed on a monthly basis. Standard change Billing method (*) approval method (**) New NAS server Default Default Remove NAS server (decommission) Default Default Add a share (on an existing NAS server) Default Default Remove a share Default Default Extend an existing share Default Default Enable Antivirus integration for NAS server Default Default Enable audit logging for NAS server Default Default Enable Ransomware Protection for NAS server Default Default (*) Billing Method : (**) Approval Method:</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The Shared NAS Service provides a network-attached storage platform that delivers general-purpose file services within Cegeka's Cloud infrastructure. It operates on dedicated hardware that runs its own operating system and offers a range of integrated capabilities. The service includes the use of storage capacity as well as several key features, including MetroMirror, synchronous and asynchronous replication, enterprise WORM functionality, snapshot capabilities, antivirus and auditing integrations, and built-in ransomware protection. Together, these capabilities ensure a reliable, secure, and versatile file-storage environment for customer workloads.</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Measurement The quantity of each billing component is determined on a monthly basis. Calculation / Billing The price is determined in the pricing schedule where this Service is residing. The Service is billed per billing component: (Price of each Billing Component) * (Quantity of each Billing Component as defined in the measurement)</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