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Enabling service. The table below summarizes the activities available for the Managed SD-WAN service. Task Description Included Implementaion Coordination, design and configuration tasks defined in the Implenation SOW provided as annex of this service description l Access Management Account and access management by central account repository. l Asset management Keeping up-to-date documentation of the managed systems into Cegeka’s CMDB. l Network diagrams Maintain network diagrams (OSI Layer2 and OSI Layer3) related to the assets deployed in the context of the Managed SD-WAN service. l IP address management (IPAM) IP address allocating and documentation of the attached network topology into Cegeka’s IPAM tooling. l Device recovery plans Creating and maintain the device recovery plan. l License management Monitor the licenses necessary for the network components which are being managed. l Logging Managing the (security) log file generation (via the integrated solution offered by Cisco Meraki). Retention and storage boundary is managed / guarded according to the Cisco Meraki Cloud Data Retention Policies l Supplier contact Contact vendors, service providers, and other 3 rd parties that are being used within the operational field of this managed service. Underlay wan providers are not in scope of this service l Service management Event management Incident management Problem management l Change management All changes related to events/incidents or problems that might prevent Cegeka from assuring device SLAs are included. l Backup and restore (configuration files) Scheduling and taking automated backups of the configuration files from the component to a storage system of Cegeka when technically possible with a retention of 1 month. Restoring the configuration in case of failure. l Software lifecycle management Software updates provide new and improved functionality while addressing existing issues such as security and bugs. The software update schedule and versioning is solely defined by Cegeka. Cegeka will perform an update based on planned work schedule with a minimum of 1 major release per year. l Security patch management Adjacent to software lifecycle management, Cegeka will engage in emergency patch management for critical software vulnerabilities with a high risk of exploitation within the Managed SD-WAN architecture. l On-site repair On-site repair for confirmed broken physical devices within the service region. l Change management Standard changes Day-2 standard operational changes l Fixed fee Change management Non-standard changes Day-2 non-standard operational changes Project SD-WAN Performance management Periodic SD-WAN performance management review Project Periodic Security policy reviews Periodic security policy review Project Service Level Management Proactive Service Level Management by means of a dedicated service manager. Optional : Included /  fixed fee: list of predefined changes associated to a fixed fee /Project: optional service delivered at a pre-agreed price based on a defined scope. The following standard services are included in the SD-WAN Managed service level: Implementation To deliver the services, Cegeka will undertake the following activities during the technical implementation phase: A more detailed description of the activities will be formalized in a “Managed SD-WAN: Statement of Work” document. This document can differ from the described activities above and is leading. Availability management based on the defined SLAs as described in this. Documentation management and Asset management : Cegeka will keep up to date documentation of the managed systems, document IP addresses and provide account and access management in a central account repository. Cegeka will maintain network diagrams (OSI Layer 2 and OSI Layer 3) of the Managed SD-WAN Security gateway devices and central management and analytics components. Specific relevant information will be shared with Customer, including network diagrams via read-only access on select Solution components and/or the Horizon dashboard. Device Recovery plans : Cegeka will Create, maintain, and test device recovery plans of the Managed SD-WAN Security gateways and central management and analytics components. License management : Cegeka will monitor the required licenses of the Managed SD-WAN Security Gateway and central management and analytics components. Logging : Cegeka will provide logging services as part of the predefined SD-WAN architecture. The service is delivered through the Cisco Meraki Platform in accordance with the Cisco Meraki retention policies and service level agreements. Backup &amp; Restore : Cegeka will schedule and take automated backups of the configuration files from the component to a secondary storage system or via the cloud platform of the vendor. Cegeka will restore the configuration in case of failure based on the last known situation. Software lifecycle management: Cegeka will notify Customer of new software releases relevant to maintain the agreed service level. Cegeka will perform an update of the Managed SD-WAN Security gateway and central management and analytics components based on planned work schedule with a minimum of 1 release per year. Security Patch management: Adjacent to software lifecycle management, Cegeka will engage in emergency patch management for critical software vulnerabilities with a high risk of exploitation within the Managed SD-WAN architecture. Service Desk: The Service Desk is a single point of contact for Managed SD-WAN service inquiries. It provides information, manages requests, and triggers changes or escalations to ensure timely resolution. Availability management - Full Pro-Active Monitoring: Surveillance of the solution components in real-time to identify abnormal behaviour of any involved components. Pro Active Monitoring triggers the process of Incident management. Event management, Incident management and Problem management: Processes are designed to react to proactive monitoring triggers. Unplanned events or a reduction in service quality are managed in accordance with the established SLAs. Root cause analysis is conducted to prevent the recurrence of incidents. On-site repair / express part replacement: As part of the incident management process, if an incident suggests a potential defective hardware, an onsite intervention is planned in accordance with the contract and the specified intervention window and repair time. The service level is defined per site. Service Level Management: service metrics are made available via the Horizon platform. The service of a Service level Manager for the Managed SD-WAN is optional for the service. Change management Standard changes: standard changes are listed in the service request summary. A standard change is pre-approved, with well-defined alteration and with established procedures for implementation. Cegeka can still refuse to implement a standard change request, in this case a motivation will be provided.</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Performance specifications Performance specifications are as provided by the vendor. All performance values are “up to” and vary depending on system configuration and feature usage. Cegeka is not responsible if the published performance values are not achieved, as actual results may differ based on design choices, deployment conditions, and operational factors Activities Standard Activities are performed during Belgian business hours and business days using business hours rate basis. Business hours rate basis is between 9:00 and 18:00 hours on business days. Business days are from Monday to Friday, excluding Saturdays, Sundays and public holidays. On-site installation and on-site repair On-site installation and on-site repair are only available if referenced in the list of supported countries in the annex document “Cegeka Managed SD-WAN Service availability Matrix” Self-service installation and self-service repair are available worldwide. Construction works Any construction works on private domain are not included in the agreement pricing. Shipping costs Shipping of equipment(s) is not included as a standard service. Cabling Any cabling (Structured and non-structured), except for patch cabling, are not included in the standard service. Cellular gateway Cabling and installation of the cellular gateway (Meraki MG) is always quoted in a specific annex after a site check (via phone or on premise). SIM card The SIM card (subscriber identity module) and subscription plan are out of scope of this service. Electrical outlets Enough power outlets are available to support the devices required to provide the Managed SD-WAN service Power capacity The circuit can handle the load to support the device(s). Grounding and Bonding Proper grounding and bonding to prevent electrical surges and static discharge. Temperature &amp; humidity The location should maintain appropriate temperature and humidity levels as specified by the device manufacturer to prevent overheating and moisture damage Ventilation Adequate airflow is necessary to dissipate heat. Dust and Cleanliness The area should be free from excessive dust and contaminants that can affect device performance. Size and Space Sufficient physical space to accommodate the device(s), including any necessary racks, shelves and/or mounting equipment. Accessibility Easy access for maintenance and troubleshooting, with enough space around the device(s) for ventilation and cable management. Structural Support For heavy devices, ensure the structural integrity of the mounting location (e.g., walls, ceilings). Cabling Proper Ethernet cables (Cat6, etc.) and fiber optics are used with cable management systems to organize and protect cables. Ports and Switches Availability of network ports or switches to connect the device(s) to the existing network infrastructure with the appropriate speeds. Signal Strength For wireless or radio devices, ensure strong and consistent signal strength. Identification (Underlay) All necessary underlay uplink ports are made available and clearly identified and labelled as “WAN” or “Internet”. Connectivity (Underlay) Ensure that the connection is active and functional prior to the installation of the SD-WAN Security gateway device or equipment’s required to deploy the Managed SD-WAN service. Physical Security Secure location to prevent unauthorized access, such as locked rooms or enclosures. Compliance and Regulations Compliance with local building codes and regulations, including fire safety and electrical standards. (power, protection, lighting, safe access, environmental requirements, ). Building permits Where applicable, the customer is responsible for applying for and obtaining all building permits required for the installation of equipment needed to provide the service. Cegeka will not be held responsible for any failure to do so, as the installation is carried out under the customer's authority.</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