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p w14:paraId="14C3D0C9" w14:textId="77777777" w:rsidR="00565960" w:rsidRPr="001E148E" w:rsidRDefault="00D348FA" w:rsidP="00D348FA">
      <w:pPr>
        <w:pStyle w:val="ListBullet"/>
        <w:numPr>
          <w:ilvl w:val="0"/>
          <w:numId w:val="0"/>
        </w:numPr>
        <w:tabs>
          <w:tab w:val="left" w:pos="1470"/>
        </w:tabs>
        <w:ind w:left="357" w:hanging="357"/>
        <w:rPr>
          <w:sz w:val="16"/>
          <w:szCs w:val="16"/>
        </w:rPr>
      </w:pPr>
      <w:r w:rsidRPr="001E148E"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  <w:tab/>
      </w:r>
    </w:p>
    <w:tbl>
      <w:tblPr>
        <w:tblpPr w:leftFromText="187" w:rightFromText="187" w:vertAnchor="page" w:horzAnchor="margin" w:tblpXSpec="center" w:tblpYSpec="center"/>
        <w:tblW w:w="5470" w:type="pct"/>
        <w:tblCellMar>
          <w:left w:w="0" w:type="dxa"/>
          <w:right w:w="624" w:type="dxa"/>
        </w:tblCellMar>
        <w:tblLook w:val="04A0" w:firstRow="1" w:lastRow="0" w:firstColumn="1" w:lastColumn="0" w:noHBand="0" w:noVBand="1"/>
      </w:tblPr>
      <w:tblGrid>
        <w:gridCol w:w="9924"/>
      </w:tblGrid>
      <w:tr w:rsidR="00565960" w:rsidRPr="001E148E" w14:paraId="662AD126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7694" w14:textId="77777777" w:rsidR="00565960" w:rsidRPr="001E148E" w:rsidRDefault="00000000" w:rsidP="006D2A9F">
            <w:pPr>
              <w:pStyle w:val="NoSpacing"/>
              <w:spacing w:line="40" w:lineRule="exact"/>
              <w:ind w:left="-709" w:right="-848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="00F20330"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645C3459" wp14:editId="4051300B">
                      <wp:extent cx="1116000" cy="0"/>
                      <wp:effectExtent l="0" t="0" r="27305" b="19050"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285D48" w:rsidRPr="001E148E" w14:paraId="7594566B" w14:textId="77777777" w:rsidTr="006969D3">
        <w:tc>
          <w:tcPr>
            <w:tcW w:w="5000" w:type="pct"/>
          </w:tcPr>
          <w:p w14:paraId="13A6804A" w14:textId="77777777" w:rsidR="00285D48" w:rsidRPr="001E148E" w:rsidRDefault="00AF3CED" w:rsidP="006969D3">
            <w:pPr>
              <w:pStyle w:val="Title"/>
              <w:framePr w:hSpace="0" w:wrap="auto" w:vAnchor="margin" w:hAnchor="text" w:xAlign="left" w:yAlign="inline"/>
              <w:rPr>
                <w:sz w:val="56"/>
                <w:szCs w:val="56"/>
                <w:lang w:val="en-GB"/>
              </w:rPr>
            </w:pPr>
            <w:r w:rsidRPr="001E148E">
              <w:rPr>
                <w:rStyle w:val="TitleChar"/>
                <w:sz w:val="56"/>
                <w:szCs w:val="56"/>
                <w:lang w:val="en-GB"/>
              </w:rPr>
              <w:t>TMPL - Product Governance - Presales Guide &amp; Offer Material</w:t>
            </w:r>
          </w:p>
        </w:tc>
      </w:tr>
      <w:tr w:rsidR="00F20330" w:rsidRPr="001E148E" w14:paraId="43157394" w14:textId="77777777" w:rsidTr="006969D3">
        <w:tc>
          <w:tcPr>
            <w:tcW w:w="5000" w:type="pct"/>
          </w:tcPr>
          <w:bookmarkStart w:id="0" w:name="_Hlk98507025" w:displacedByCustomXml="next"/>
          <w:p w14:paraId="56C44845" w14:textId="77777777" w:rsidR="00BE0E69" w:rsidRPr="001E148E" w:rsidRDefault="009C0FDC" w:rsidP="006515E1">
            <w:pPr>
              <w:pStyle w:val="Subtitle"/>
              <w:framePr w:hSpace="0" w:wrap="auto" w:vAnchor="margin" w:hAnchor="text" w:xAlign="left" w:yAlign="inline"/>
              <w:rPr>
                <w:sz w:val="32"/>
                <w:szCs w:val="32"/>
              </w:rPr>
            </w:pPr>
            <w:r w:rsidRPr="001E148E">
              <w:rPr>
                <w:rStyle w:val="SubtitleChar"/>
                <w:sz w:val="32"/>
                <w:szCs w:val="32"/>
              </w:rPr>
              <w:t xml:space="preserve">Presales </w:t>
            </w:r>
            <w:r w:rsidR="006C1105" w:rsidRPr="001E148E">
              <w:rPr>
                <w:rStyle w:val="SubtitleChar"/>
                <w:sz w:val="32"/>
                <w:szCs w:val="32"/>
              </w:rPr>
              <w:t>g</w:t>
            </w:r>
            <w:r w:rsidR="00C059E6" w:rsidRPr="001E148E">
              <w:rPr>
                <w:rStyle w:val="SubtitleChar"/>
                <w:sz w:val="32"/>
                <w:szCs w:val="32"/>
              </w:rPr>
              <w:t>uide</w:t>
            </w:r>
            <w:r w:rsidR="006C1105" w:rsidRPr="001E148E">
              <w:rPr>
                <w:rStyle w:val="SubtitleChar"/>
                <w:sz w:val="32"/>
                <w:szCs w:val="32"/>
              </w:rPr>
              <w:t xml:space="preserve"> &amp; </w:t>
            </w:r>
            <w:r w:rsidR="00CD1139" w:rsidRPr="001E148E">
              <w:rPr>
                <w:rStyle w:val="SubtitleChar"/>
                <w:sz w:val="32"/>
                <w:szCs w:val="32"/>
              </w:rPr>
              <w:t xml:space="preserve">offer </w:t>
            </w:r>
            <w:r w:rsidR="006C1105" w:rsidRPr="001E148E">
              <w:rPr>
                <w:rStyle w:val="SubtitleChar"/>
                <w:sz w:val="32"/>
                <w:szCs w:val="32"/>
              </w:rPr>
              <w:t>material</w:t>
            </w:r>
          </w:p>
        </w:tc>
      </w:tr>
      <w:bookmarkEnd w:id="0"/>
      <w:tr w:rsidR="00565960" w:rsidRPr="001E148E" w14:paraId="7B3DE41A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FDFEA" w14:textId="77777777" w:rsidR="00565960" w:rsidRPr="001E148E" w:rsidRDefault="00F20330" w:rsidP="00285D48">
            <w:pPr>
              <w:pStyle w:val="NoSpacing"/>
              <w:spacing w:line="40" w:lineRule="exact"/>
              <w:ind w:right="567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05ACFD8D" wp14:editId="5887BEBF">
                      <wp:extent cx="1116000" cy="0"/>
                      <wp:effectExtent l="0" t="0" r="27305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p w14:paraId="1064C052" w14:textId="77777777" w:rsidR="00E923AA" w:rsidRPr="001E148E" w:rsidRDefault="00E923AA" w:rsidP="00F04A22">
      <w:pPr>
        <w:rPr>
          <w:sz w:val="16"/>
          <w:szCs w:val="16"/>
        </w:rPr>
      </w:pPr>
    </w:p>
    <w:p w14:paraId="0432BB78" w14:textId="77777777" w:rsidR="00C91DA3" w:rsidRPr="001E148E" w:rsidRDefault="00E214E5" w:rsidP="005F710D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  <w:highlight w:val="yellow"/>
          <w:lang w:eastAsia="nl-BE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AAD8BE3" wp14:editId="1EDC6FE3">
                <wp:simplePos x="0" y="0"/>
                <wp:positionH relativeFrom="page">
                  <wp:posOffset>-17145</wp:posOffset>
                </wp:positionH>
                <wp:positionV relativeFrom="page">
                  <wp:posOffset>9180830</wp:posOffset>
                </wp:positionV>
                <wp:extent cx="7556400" cy="1512000"/>
                <wp:effectExtent l="0" t="0" r="698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512000"/>
                        </a:xfrm>
                        <a:prstGeom prst="rect">
                          <a:avLst/>
                        </a:prstGeom>
                        <a:solidFill>
                          <a:srgbClr val="0098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37"/>
                              <w:gridCol w:w="3994"/>
                            </w:tblGrid>
                            <w:tr w:rsidR="00262F6D" w:rsidRPr="0078394B" w14:paraId="12A68A92" w14:textId="77777777" w:rsidTr="005F0058">
                              <w:trPr>
                                <w:trHeight w:val="740"/>
                              </w:trPr>
                              <w:tc>
                                <w:tcPr>
                                  <w:tcW w:w="6237" w:type="dxa"/>
                                  <w:vAlign w:val="center"/>
                                </w:tcPr>
                                <w:p w14:paraId="52352A31" w14:textId="77777777" w:rsidR="00262F6D" w:rsidRPr="00E43017" w:rsidRDefault="00262F6D" w:rsidP="00A32133">
                                  <w:pPr>
                                    <w:spacing w:after="0"/>
                                    <w:jc w:val="left"/>
                                  </w:pPr>
                                  <w:r w:rsidRPr="00E43017">
                                    <w:t xml:space="preserve">Prepared by: </w:t>
                                  </w:r>
                                  <w:r w:rsidR="001B1D21">
                                    <w:rPr>
                                      <w:rStyle w:val="DateChar"/>
                                    </w:rPr>
                                    <w:t>Gerrie Vanwinkel</w:t>
                                  </w:r>
                                </w:p>
                              </w:tc>
                              <w:tc>
                                <w:tcPr>
                                  <w:tcW w:w="3994" w:type="dxa"/>
                                  <w:vAlign w:val="center"/>
                                </w:tcPr>
                                <w:p w14:paraId="5CA0749D" w14:textId="77777777" w:rsidR="00262F6D" w:rsidRPr="00DC20C9" w:rsidRDefault="00262F6D" w:rsidP="00A32133">
                                  <w:pPr>
                                    <w:spacing w:after="0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1ECD39" w14:textId="77777777" w:rsidR="00262F6D" w:rsidRPr="00E43017" w:rsidRDefault="00262F6D" w:rsidP="00262F6D">
                            <w:pPr>
                              <w:spacing w:before="240" w:after="0"/>
                              <w:ind w:left="28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3017">
                              <w:rPr>
                                <w:b/>
                                <w:sz w:val="18"/>
                                <w:szCs w:val="18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<v:textbox inset="12mm,,17mm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237"/>
                        <w:gridCol w:w="3994"/>
                      </w:tblGrid>
                      <w:tr w:rsidR="00262F6D" w:rsidRPr="0078394B" w14:paraId="12A68A92" w14:textId="77777777" w:rsidTr="005F0058">
                        <w:trPr>
                          <w:trHeight w:val="740"/>
                        </w:trPr>
                        <w:tc>
                          <w:tcPr>
                            <w:tcW w:w="6237" w:type="dxa"/>
                            <w:vAlign w:val="center"/>
                          </w:tcPr>
                          <w:p w14:paraId="52352A31" w14:textId="77777777" w:rsidR="00262F6D" w:rsidRPr="00E43017" w:rsidRDefault="00262F6D" w:rsidP="00A32133">
                            <w:pPr>
                              <w:spacing w:after="0"/>
                              <w:jc w:val="left"/>
                            </w:pPr>
                            <w:r w:rsidRPr="00E43017">
                              <w:t xml:space="preserve">Prepared by: </w:t>
                            </w:r>
                            <w:r w:rsidR="001B1D21">
                              <w:rPr>
                                <w:rStyle w:val="DateChar"/>
                              </w:rPr>
                              <w:t>Gerrie Vanwinkel</w:t>
                            </w:r>
                          </w:p>
                        </w:tc>
                        <w:tc>
                          <w:tcPr>
                            <w:tcW w:w="3994" w:type="dxa"/>
                            <w:vAlign w:val="center"/>
                          </w:tcPr>
                          <w:p w14:paraId="5CA0749D" w14:textId="77777777" w:rsidR="00262F6D" w:rsidRPr="00DC20C9" w:rsidRDefault="00262F6D" w:rsidP="00A32133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A1ECD39" w14:textId="77777777" w:rsidR="00262F6D" w:rsidRPr="00E43017" w:rsidRDefault="00262F6D" w:rsidP="00262F6D">
                      <w:pPr>
                        <w:spacing w:before="240" w:after="0"/>
                        <w:ind w:left="284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E43017">
                        <w:rPr>
                          <w:b/>
                          <w:sz w:val="18"/>
                          <w:szCs w:val="18"/>
                        </w:rPr>
                        <w:t>CONFIDENTIAL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23AA" w:rsidRPr="001E148E">
        <w:rPr>
          <w:sz w:val="16"/>
          <w:szCs w:val="16"/>
        </w:rPr>
        <w:br w:type="page"/>
      </w:r>
    </w:p>
    <w:p w14:paraId="294EAE7B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GB"/>
        </w:rPr>
      </w:pPr>
      <w:bookmarkStart w:id="1" w:name="_Toc55218276"/>
      <w:bookmarkStart w:id="2" w:name="_Toc98333751"/>
      <w:r w:rsidRPr="001E148E">
        <w:rPr>
          <w:rStyle w:val="Strong"/>
          <w:sz w:val="20"/>
          <w:szCs w:val="20"/>
          <w:lang w:val="en-GB"/>
        </w:rPr>
        <w:lastRenderedPageBreak/>
        <w:t>README</w:t>
      </w:r>
      <w:r w:rsidR="000C41B3" w:rsidRPr="001E148E">
        <w:rPr>
          <w:rStyle w:val="Strong"/>
          <w:sz w:val="20"/>
          <w:szCs w:val="20"/>
          <w:lang w:val="en-GB"/>
        </w:rPr>
        <w:t xml:space="preserve"> for presales</w:t>
      </w:r>
    </w:p>
    <w:p w14:paraId="5CE099FF" w14:textId="1A66E25B" w:rsidR="00FD6547" w:rsidRPr="00FD6547" w:rsidRDefault="00DB4E91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This is an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internal document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guide 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(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pre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)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sales through </w:t>
      </w:r>
      <w:r w:rsidR="00C02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a solution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="00D879FA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enabling them to work out a solid 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offer. </w:t>
      </w:r>
      <w:r w:rsidR="001461A9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Goal of the document is to centralize information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of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a Product (service) that allows a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sales/presales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to respond effectively to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a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RFI/RFP. </w:t>
      </w:r>
    </w:p>
    <w:p w14:paraId="2F80AC5F" w14:textId="40933BCE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The presales guide should contain solution guidance with commercial texts, added value, description of responsibilities, prerequisites, etc. </w:t>
      </w:r>
    </w:p>
    <w:p w14:paraId="76617F17" w14:textId="77777777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A first enumeration for this chapter is given </w:t>
      </w:r>
      <w:proofErr w:type="gramStart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below,</w:t>
      </w:r>
      <w:proofErr w:type="gramEnd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more sections can be added if needed (or sections can be deleted if irrelevant).</w:t>
      </w:r>
    </w:p>
    <w:p w14:paraId="28F455CB" w14:textId="77777777" w:rsidR="00447B80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Sections marked with MVP, are minimal to be present when a Product is released.</w:t>
      </w:r>
    </w:p>
    <w:p w14:paraId="4A886DE3" w14:textId="525F0577" w:rsidR="008D0E44" w:rsidRPr="001E148E" w:rsidRDefault="00447B80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>
        <w:rPr>
          <w:rStyle w:val="Strong"/>
          <w:b w:val="0"/>
          <w:bCs w:val="0"/>
          <w:color w:val="auto"/>
          <w:sz w:val="16"/>
          <w:szCs w:val="16"/>
          <w:lang w:val="en-US"/>
        </w:rPr>
        <w:t>Important: make sure you don’t link to individual files</w:t>
      </w:r>
      <w:r w:rsidR="003D3F6C">
        <w:rPr>
          <w:rStyle w:val="Strong"/>
          <w:b w:val="0"/>
          <w:bCs w:val="0"/>
          <w:color w:val="auto"/>
          <w:sz w:val="16"/>
          <w:szCs w:val="16"/>
          <w:lang w:val="en-US"/>
        </w:rPr>
        <w:t>; only reference to folder or other products. Filename including a versioning will change and we don’t want to make updates because these have been changed.</w:t>
      </w:r>
      <w:r w:rsidR="00E071C0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B42083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do so, 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the document consists of two</w:t>
      </w:r>
      <w:r w:rsidR="00F326F0" w:rsidRPr="001E148E">
        <w:rPr>
          <w:rStyle w:val="Strong"/>
          <w:color w:val="auto"/>
          <w:sz w:val="16"/>
          <w:szCs w:val="16"/>
          <w:lang w:val="en-US"/>
        </w:rPr>
        <w:t xml:space="preserve"> chapters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</w:p>
    <w:p w14:paraId="6EEC890F" w14:textId="77777777" w:rsidR="009F3468" w:rsidRPr="001E148E" w:rsidRDefault="009F3468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Presales instructions &amp; checks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674BA9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key checks that need to be done before selling the product</w:t>
      </w:r>
      <w:r w:rsidR="00674BA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FAQs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SKU combinations, …</w:t>
      </w:r>
    </w:p>
    <w:p w14:paraId="0352FE5D" w14:textId="77777777" w:rsidR="00E071C0" w:rsidRPr="001E148E" w:rsidRDefault="00931165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O</w:t>
      </w:r>
      <w:r w:rsidR="0064370B" w:rsidRPr="001E148E">
        <w:rPr>
          <w:rStyle w:val="Strong"/>
          <w:color w:val="auto"/>
          <w:sz w:val="16"/>
          <w:szCs w:val="16"/>
          <w:lang w:val="en-US"/>
        </w:rPr>
        <w:t>ffer material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77310C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64370B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sections/chapters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can be </w:t>
      </w:r>
      <w:r w:rsidR="00D36A82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reused in offers/proposals (text is either in this document, or a reference is made to another </w:t>
      </w:r>
      <w:r w:rsidR="00BF3E05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standard </w:t>
      </w:r>
      <w:r w:rsidR="00C4131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document) </w:t>
      </w:r>
    </w:p>
    <w:p w14:paraId="21F4D748" w14:textId="2D6FDBB1" w:rsidR="0020365A" w:rsidRPr="001E148E" w:rsidRDefault="0020365A" w:rsidP="00225571">
      <w:pPr>
        <w:pStyle w:val="Standaard2"/>
        <w:numPr>
          <w:ilvl w:val="1"/>
          <w:numId w:val="17"/>
        </w:numPr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So</w:t>
      </w:r>
      <w:r w:rsidR="002E0A42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th</w:t>
      </w:r>
      <w:r w:rsidR="00217152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e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itself is not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, but sections can be copied into another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(typically an offer)</w:t>
      </w:r>
    </w:p>
    <w:p w14:paraId="48F3A00D" w14:textId="77777777" w:rsidR="00C468D5" w:rsidRPr="001E148E" w:rsidRDefault="0020365A" w:rsidP="00225571">
      <w:pPr>
        <w:pStyle w:val="Standaard2"/>
        <w:numPr>
          <w:ilvl w:val="1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The offer material is su</w:t>
      </w:r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bdivided </w:t>
      </w:r>
      <w:proofErr w:type="gramStart"/>
      <w:r w:rsidR="00C468D5" w:rsidRPr="001E148E">
        <w:rPr>
          <w:rStyle w:val="Strong"/>
          <w:color w:val="auto"/>
          <w:sz w:val="16"/>
          <w:szCs w:val="16"/>
          <w:lang w:val="en-US"/>
        </w:rPr>
        <w:t>in</w:t>
      </w:r>
      <w:proofErr w:type="gramEnd"/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 three chapters:</w:t>
      </w:r>
    </w:p>
    <w:p w14:paraId="454FFAB9" w14:textId="2671A59D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Standard offer sections</w:t>
      </w:r>
      <w:r w:rsidR="0098355A">
        <w:rPr>
          <w:rStyle w:val="Strong"/>
          <w:color w:val="auto"/>
          <w:sz w:val="16"/>
          <w:szCs w:val="16"/>
          <w:lang w:val="en-US"/>
        </w:rPr>
        <w:t xml:space="preserve"> (MVP)</w:t>
      </w:r>
      <w:r w:rsidRPr="001E148E">
        <w:rPr>
          <w:rStyle w:val="Strong"/>
          <w:color w:val="auto"/>
          <w:sz w:val="16"/>
          <w:szCs w:val="16"/>
          <w:lang w:val="en-US"/>
        </w:rPr>
        <w:t>: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proofErr w:type="gramStart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 predefined list of sections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copied into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an offer (minimal list that should be worked out by product 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mgmt.) </w:t>
      </w:r>
    </w:p>
    <w:p w14:paraId="2852698B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Additional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sections:</w:t>
      </w:r>
      <w:proofErr w:type="gramEnd"/>
      <w:r w:rsidR="005E3579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proofErr w:type="gramStart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additional sections 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183AD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copied into an offer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(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product mgmt. decides on which additional section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s/text are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also important to use in an offer)</w:t>
      </w:r>
    </w:p>
    <w:p w14:paraId="7CA7C745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Other documents for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input</w:t>
      </w:r>
      <w:r w:rsidR="009D3B84" w:rsidRPr="001E148E">
        <w:rPr>
          <w:rStyle w:val="Strong"/>
          <w:color w:val="auto"/>
          <w:sz w:val="16"/>
          <w:szCs w:val="16"/>
          <w:lang w:val="en-US"/>
        </w:rPr>
        <w:t>:</w:t>
      </w:r>
      <w:proofErr w:type="gramEnd"/>
      <w:r w:rsidR="009D3B84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refers to </w:t>
      </w:r>
      <w:r w:rsidR="009D3B8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other documents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containing relevant text for an offer (e.g. SLAs in service description)</w:t>
      </w:r>
    </w:p>
    <w:p w14:paraId="4B9490BC" w14:textId="77777777" w:rsidR="008D0E44" w:rsidRPr="001E148E" w:rsidRDefault="00931165" w:rsidP="00225571">
      <w:pPr>
        <w:pStyle w:val="Standaard2"/>
        <w:numPr>
          <w:ilvl w:val="1"/>
          <w:numId w:val="25"/>
        </w:numPr>
        <w:jc w:val="left"/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When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copy pasting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offer sections from this document,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  <w:t>first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replace the field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&lt;Customer name&gt;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 by the name of the targeted customer</w:t>
      </w:r>
    </w:p>
    <w:p w14:paraId="56449690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050EF00" w14:textId="77777777" w:rsidR="002E4308" w:rsidRPr="001E148E" w:rsidRDefault="002E4308" w:rsidP="002E4308">
      <w:pPr>
        <w:rPr>
          <w:rStyle w:val="Strong"/>
          <w:lang w:val="en-US"/>
        </w:rPr>
      </w:pPr>
      <w:r w:rsidRPr="001E148E">
        <w:rPr>
          <w:rStyle w:val="Strong"/>
          <w:lang w:val="en-US"/>
        </w:rPr>
        <w:t>README for product managers</w:t>
      </w:r>
    </w:p>
    <w:p w14:paraId="5BEDA0ED" w14:textId="77777777" w:rsidR="002E4308" w:rsidRPr="001E148E" w:rsidRDefault="002E4308" w:rsidP="002E4308">
      <w:pPr>
        <w:pStyle w:val="NoSpacing"/>
        <w:rPr>
          <w:b/>
          <w:bCs/>
          <w:sz w:val="16"/>
          <w:szCs w:val="16"/>
        </w:rPr>
      </w:pPr>
      <w:r w:rsidRPr="001E148E">
        <w:rPr>
          <w:b/>
          <w:bCs/>
          <w:sz w:val="16"/>
          <w:szCs w:val="16"/>
        </w:rPr>
        <w:t>How to use the template:</w:t>
      </w:r>
    </w:p>
    <w:p w14:paraId="46437A57" w14:textId="77777777" w:rsidR="002E4308" w:rsidRPr="001E148E" w:rsidRDefault="002E4308" w:rsidP="002E4308">
      <w:pPr>
        <w:pStyle w:val="NoSpacing"/>
        <w:numPr>
          <w:ilvl w:val="0"/>
          <w:numId w:val="27"/>
        </w:numPr>
        <w:rPr>
          <w:b/>
          <w:bCs/>
          <w:sz w:val="16"/>
          <w:szCs w:val="16"/>
        </w:rPr>
      </w:pPr>
      <w:r w:rsidRPr="001E148E">
        <w:rPr>
          <w:sz w:val="16"/>
          <w:szCs w:val="16"/>
        </w:rPr>
        <w:t>Fill in the title (</w:t>
      </w:r>
      <w:r w:rsidR="00AF3CED" w:rsidRPr="001E148E">
        <w:rPr>
          <w:sz w:val="16"/>
          <w:szCs w:val="16"/>
        </w:rPr>
        <w:t>TMPL - Product Governance - Presales Guide &amp; Offer Material</w:t>
      </w:r>
      <w:r w:rsidRPr="001E148E">
        <w:rPr>
          <w:sz w:val="16"/>
          <w:szCs w:val="16"/>
        </w:rPr>
        <w:t>)</w:t>
      </w:r>
    </w:p>
    <w:p w14:paraId="25B93812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Fill in the author (</w:t>
      </w:r>
      <w:r w:rsidR="001B1D21" w:rsidRPr="001E148E">
        <w:rPr>
          <w:sz w:val="16"/>
          <w:szCs w:val="16"/>
          <w:lang w:val="en-US"/>
        </w:rPr>
        <w:t>Gerrie Vanwinkel</w:t>
      </w:r>
      <w:r w:rsidRPr="001E148E">
        <w:rPr>
          <w:sz w:val="16"/>
          <w:szCs w:val="16"/>
          <w:lang w:val="en-US"/>
        </w:rPr>
        <w:t>)</w:t>
      </w:r>
    </w:p>
    <w:p w14:paraId="4DA8C38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Write down the presales checks &amp; instructions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>(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could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 xml:space="preserve">be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relatively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short in the beginning, </w:t>
      </w:r>
      <w:proofErr w:type="gramStart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is</w:t>
      </w:r>
      <w:proofErr w:type="gramEnd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 a living part of the document and will be updated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frequently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during the lifecycle of the product)</w:t>
      </w:r>
    </w:p>
    <w:p w14:paraId="5E63278E" w14:textId="77777777" w:rsidR="007977E7" w:rsidRPr="001E148E" w:rsidRDefault="007977E7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W</w:t>
      </w:r>
      <w:r w:rsidR="00E12FA4" w:rsidRPr="001E148E">
        <w:rPr>
          <w:rFonts w:eastAsiaTheme="minorEastAsia"/>
          <w:sz w:val="16"/>
          <w:szCs w:val="16"/>
          <w:lang w:val="en-US"/>
        </w:rPr>
        <w:t>ork out the offer sections:</w:t>
      </w:r>
    </w:p>
    <w:p w14:paraId="1CF14DED" w14:textId="7234CD78" w:rsidR="00E12FA4" w:rsidRPr="001E148E" w:rsidRDefault="00846452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MVP s</w:t>
      </w:r>
      <w:r w:rsidR="00E12FA4" w:rsidRPr="001E148E">
        <w:rPr>
          <w:rFonts w:eastAsiaTheme="minorEastAsia"/>
          <w:sz w:val="16"/>
          <w:szCs w:val="16"/>
          <w:lang w:val="en-US"/>
        </w:rPr>
        <w:t>tandard offer sections -&gt; minimal list that should be worked out</w:t>
      </w:r>
      <w:r w:rsidR="00183AD4" w:rsidRPr="001E148E">
        <w:rPr>
          <w:rFonts w:eastAsiaTheme="minorEastAsia"/>
          <w:sz w:val="16"/>
          <w:szCs w:val="16"/>
          <w:lang w:val="en-US"/>
        </w:rPr>
        <w:t>, see corresponding chapter</w:t>
      </w:r>
    </w:p>
    <w:p w14:paraId="704740AE" w14:textId="77777777" w:rsidR="00E12FA4" w:rsidRPr="001E148E" w:rsidRDefault="00E12FA4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Additional offer sections -&gt; 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additional sections can be added that are important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for product </w:t>
      </w:r>
      <w:proofErr w:type="gramStart"/>
      <w:r w:rsidR="004E6265" w:rsidRPr="001E148E">
        <w:rPr>
          <w:rFonts w:eastAsiaTheme="minorEastAsia"/>
          <w:sz w:val="16"/>
          <w:szCs w:val="16"/>
          <w:lang w:val="en-US"/>
        </w:rPr>
        <w:t>mgmt..</w:t>
      </w:r>
      <w:proofErr w:type="gramEnd"/>
      <w:r w:rsidR="004E6265" w:rsidRPr="001E148E">
        <w:rPr>
          <w:rFonts w:eastAsiaTheme="minorEastAsia"/>
          <w:sz w:val="16"/>
          <w:szCs w:val="16"/>
          <w:lang w:val="en-US"/>
        </w:rPr>
        <w:t xml:space="preserve"> </w:t>
      </w:r>
      <w:r w:rsidR="00D06EF6" w:rsidRPr="001E148E">
        <w:rPr>
          <w:rFonts w:eastAsiaTheme="minorEastAsia"/>
          <w:sz w:val="16"/>
          <w:szCs w:val="16"/>
          <w:lang w:val="en-US"/>
        </w:rPr>
        <w:t xml:space="preserve">to put in an offer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containing </w:t>
      </w:r>
      <w:r w:rsidR="00B71CE4" w:rsidRPr="001E148E">
        <w:rPr>
          <w:rFonts w:eastAsiaTheme="minorEastAsia"/>
          <w:sz w:val="16"/>
          <w:szCs w:val="16"/>
          <w:lang w:val="en-US"/>
        </w:rPr>
        <w:t>this solution (decision lies with</w:t>
      </w:r>
      <w:r w:rsidR="00A94B01" w:rsidRPr="001E148E">
        <w:rPr>
          <w:rFonts w:eastAsiaTheme="minorEastAsia"/>
          <w:sz w:val="16"/>
          <w:szCs w:val="16"/>
          <w:lang w:val="en-US"/>
        </w:rPr>
        <w:t xml:space="preserve"> the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prod</w:t>
      </w:r>
      <w:r w:rsidR="00183AD4" w:rsidRPr="001E148E">
        <w:rPr>
          <w:rFonts w:eastAsiaTheme="minorEastAsia"/>
          <w:sz w:val="16"/>
          <w:szCs w:val="16"/>
          <w:lang w:val="en-US"/>
        </w:rPr>
        <w:t>uct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</w:t>
      </w:r>
      <w:proofErr w:type="spellStart"/>
      <w:r w:rsidR="00B71CE4" w:rsidRPr="001E148E">
        <w:rPr>
          <w:rFonts w:eastAsiaTheme="minorEastAsia"/>
          <w:sz w:val="16"/>
          <w:szCs w:val="16"/>
          <w:lang w:val="en-US"/>
        </w:rPr>
        <w:t>mgr</w:t>
      </w:r>
      <w:proofErr w:type="spellEnd"/>
      <w:r w:rsidR="00B71CE4" w:rsidRPr="001E148E">
        <w:rPr>
          <w:rFonts w:eastAsiaTheme="minorEastAsia"/>
          <w:sz w:val="16"/>
          <w:szCs w:val="16"/>
          <w:lang w:val="en-US"/>
        </w:rPr>
        <w:t>)</w:t>
      </w:r>
    </w:p>
    <w:p w14:paraId="78894D44" w14:textId="77777777" w:rsidR="00A94B01" w:rsidRPr="001E148E" w:rsidRDefault="00A94B01" w:rsidP="00A94B01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Use the field  </w:t>
      </w:r>
      <w:r w:rsidRPr="001E148E">
        <w:rPr>
          <w:b/>
          <w:bCs/>
          <w:sz w:val="16"/>
          <w:szCs w:val="16"/>
          <w:lang w:val="en-US"/>
        </w:rPr>
        <w:t>&lt;Customer name&gt;</w:t>
      </w:r>
      <w:r w:rsidRPr="001E148E">
        <w:rPr>
          <w:sz w:val="16"/>
          <w:szCs w:val="16"/>
          <w:lang w:val="en-US"/>
        </w:rPr>
        <w:t xml:space="preserve"> (Insert &gt; Quick parts &gt; Document Property &gt; Company) to refer to the customer throughout the entire document. In this way, the document can quickly be personalized for specific customers by presales (see presales README)</w:t>
      </w:r>
    </w:p>
    <w:p w14:paraId="466625DC" w14:textId="77777777" w:rsidR="007E1C54" w:rsidRPr="001E148E" w:rsidRDefault="007E1C54" w:rsidP="007E1C54">
      <w:pPr>
        <w:pStyle w:val="ListParagraph"/>
        <w:numPr>
          <w:ilvl w:val="1"/>
          <w:numId w:val="27"/>
        </w:numPr>
        <w:rPr>
          <w:rFonts w:eastAsiaTheme="minorEastAsia"/>
          <w:b/>
          <w:bCs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Delete the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grey</w:t>
      </w:r>
      <w:r w:rsidRPr="001E148E">
        <w:rPr>
          <w:b/>
          <w:bCs/>
          <w:sz w:val="16"/>
          <w:szCs w:val="16"/>
          <w:lang w:val="en-US"/>
        </w:rPr>
        <w:t xml:space="preserve"> informative text in each section of this template</w:t>
      </w:r>
    </w:p>
    <w:p w14:paraId="57C74203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b/>
          <w:bCs/>
          <w:sz w:val="16"/>
          <w:szCs w:val="16"/>
          <w:highlight w:val="yellow"/>
          <w:lang w:val="en-US"/>
        </w:rPr>
      </w:pPr>
      <w:r w:rsidRPr="001E148E">
        <w:rPr>
          <w:b/>
          <w:bCs/>
          <w:sz w:val="16"/>
          <w:szCs w:val="16"/>
          <w:highlight w:val="yellow"/>
          <w:lang w:val="en-US"/>
        </w:rPr>
        <w:t xml:space="preserve">When the first version is made, delete this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product managers</w:t>
      </w:r>
      <w:r w:rsidRPr="001E148E">
        <w:rPr>
          <w:b/>
          <w:bCs/>
          <w:sz w:val="16"/>
          <w:szCs w:val="16"/>
          <w:highlight w:val="yellow"/>
          <w:lang w:val="en-US"/>
        </w:rPr>
        <w:t xml:space="preserve"> (keep the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presales</w:t>
      </w:r>
      <w:r w:rsidRPr="001E148E">
        <w:rPr>
          <w:b/>
          <w:bCs/>
          <w:sz w:val="16"/>
          <w:szCs w:val="16"/>
          <w:highlight w:val="yellow"/>
          <w:lang w:val="en-US"/>
        </w:rPr>
        <w:t>)</w:t>
      </w:r>
    </w:p>
    <w:p w14:paraId="123C45C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Version tracking can be done by using the document history page</w:t>
      </w:r>
    </w:p>
    <w:p w14:paraId="2D4ECC13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2F7BF6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575DB35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5675A79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69067BBE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8C6132C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1DA4F16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F18B923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2834BC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38E1367" w14:textId="77777777" w:rsidR="00B43CD0" w:rsidRPr="001E148E" w:rsidRDefault="00B43CD0" w:rsidP="000144C0">
      <w:pPr>
        <w:pStyle w:val="Standaard"/>
        <w:rPr>
          <w:rStyle w:val="Strong"/>
          <w:sz w:val="20"/>
          <w:szCs w:val="20"/>
          <w:lang w:val="en-GB"/>
        </w:rPr>
      </w:pPr>
      <w:r w:rsidRPr="001E148E">
        <w:rPr>
          <w:rStyle w:val="Strong"/>
          <w:sz w:val="20"/>
          <w:szCs w:val="20"/>
          <w:lang w:val="en-GB"/>
        </w:rPr>
        <w:lastRenderedPageBreak/>
        <w:t>Document history</w:t>
      </w:r>
      <w:bookmarkEnd w:id="1"/>
      <w:bookmarkEnd w:id="2"/>
    </w:p>
    <w:tbl>
      <w:tblPr>
        <w:tblStyle w:val="CegekaGreenSimpleTable"/>
        <w:tblW w:w="9071" w:type="dxa"/>
        <w:tblLook w:val="04A0" w:firstRow="1" w:lastRow="0" w:firstColumn="1" w:lastColumn="0" w:noHBand="0" w:noVBand="1"/>
      </w:tblPr>
      <w:tblGrid>
        <w:gridCol w:w="957"/>
        <w:gridCol w:w="1105"/>
        <w:gridCol w:w="3778"/>
        <w:gridCol w:w="3231"/>
      </w:tblGrid>
      <w:tr w:rsidR="00B43CD0" w:rsidRPr="001E148E" w14:paraId="37E8FC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3C8B22B2" w14:textId="77777777" w:rsidR="00B43CD0" w:rsidRPr="001E148E" w:rsidRDefault="00B43CD0">
            <w:pPr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Version</w:t>
            </w:r>
          </w:p>
        </w:tc>
        <w:tc>
          <w:tcPr>
            <w:tcW w:w="1105" w:type="dxa"/>
          </w:tcPr>
          <w:p w14:paraId="40BEDD0F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Date</w:t>
            </w:r>
          </w:p>
        </w:tc>
        <w:tc>
          <w:tcPr>
            <w:tcW w:w="3778" w:type="dxa"/>
          </w:tcPr>
          <w:p w14:paraId="75334C7B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Comment</w:t>
            </w:r>
          </w:p>
        </w:tc>
        <w:tc>
          <w:tcPr>
            <w:tcW w:w="3231" w:type="dxa"/>
          </w:tcPr>
          <w:p w14:paraId="4C0A0830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Author</w:t>
            </w:r>
          </w:p>
        </w:tc>
      </w:tr>
      <w:tr w:rsidR="00B43CD0" w:rsidRPr="001E148E" w14:paraId="4938AC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0039ABEA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3F84ECA0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69768DF1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3231" w:type="dxa"/>
          </w:tcPr>
          <w:p w14:paraId="04303A49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68016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E4EF8F6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56B1A851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893190B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3E34B13C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9DCDB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AEDEB32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1464E46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D9B64BC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4D74834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5F61C45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8D93F53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415F559A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0163D7EE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6E5F76E9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224AF9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44B691E1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2B072EC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4D9A00B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281AAC26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15A6EAB" w14:textId="77777777" w:rsidR="00C91DA3" w:rsidRPr="001E148E" w:rsidRDefault="00C91DA3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sz w:val="16"/>
          <w:szCs w:val="16"/>
        </w:rPr>
        <w:br w:type="page"/>
      </w:r>
    </w:p>
    <w:p w14:paraId="75546EC2" w14:textId="77777777" w:rsidR="000144C0" w:rsidRPr="001E148E" w:rsidRDefault="000144C0" w:rsidP="000144C0">
      <w:pPr>
        <w:pStyle w:val="TOCHeading"/>
        <w:rPr>
          <w:sz w:val="44"/>
          <w:szCs w:val="44"/>
        </w:rPr>
      </w:pPr>
      <w:r w:rsidRPr="001E148E">
        <w:rPr>
          <w:sz w:val="44"/>
          <w:szCs w:val="44"/>
        </w:rPr>
        <w:t>Table of Contents</w:t>
      </w:r>
    </w:p>
    <w:p w14:paraId="352E62A7" w14:textId="6D708576" w:rsidR="001E6BBC" w:rsidRDefault="000144C0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begin"/>
      </w:r>
      <w:r w:rsidRPr="001E148E">
        <w:rPr>
          <w:sz w:val="22"/>
          <w:szCs w:val="16"/>
        </w:rPr>
        <w:instrText xml:space="preserve"> TOC \o "1-3" \h \z \u </w:instrText>
      </w: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separate"/>
      </w:r>
      <w:hyperlink w:anchor="_Toc188012050" w:history="1">
        <w:r w:rsidR="001E6BBC" w:rsidRPr="00C1060A">
          <w:rPr>
            <w:rStyle w:val="Hyperlink"/>
          </w:rPr>
          <w:t>1</w:t>
        </w:r>
        <w:r w:rsidR="001E6BBC"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="001E6BBC" w:rsidRPr="00C1060A">
          <w:rPr>
            <w:rStyle w:val="Hyperlink"/>
          </w:rPr>
          <w:t>Presales instructions &amp; checks</w:t>
        </w:r>
        <w:r w:rsidR="001E6BBC">
          <w:rPr>
            <w:webHidden/>
          </w:rPr>
          <w:tab/>
        </w:r>
        <w:r w:rsidR="001E6BBC">
          <w:rPr>
            <w:webHidden/>
          </w:rPr>
          <w:fldChar w:fldCharType="begin"/>
        </w:r>
        <w:r w:rsidR="001E6BBC">
          <w:rPr>
            <w:webHidden/>
          </w:rPr>
          <w:instrText xml:space="preserve"> PAGEREF _Toc188012050 \h </w:instrText>
        </w:r>
        <w:r w:rsidR="001E6BBC">
          <w:rPr>
            <w:webHidden/>
          </w:rPr>
        </w:r>
        <w:r w:rsidR="001E6BBC">
          <w:rPr>
            <w:webHidden/>
          </w:rPr>
          <w:fldChar w:fldCharType="separate"/>
        </w:r>
        <w:r w:rsidR="001E6BBC">
          <w:rPr>
            <w:webHidden/>
          </w:rPr>
          <w:t>5</w:t>
        </w:r>
        <w:r w:rsidR="001E6BBC">
          <w:rPr>
            <w:webHidden/>
          </w:rPr>
          <w:fldChar w:fldCharType="end"/>
        </w:r>
      </w:hyperlink>
    </w:p>
    <w:p w14:paraId="4F8B7C3B" w14:textId="1214F677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1" w:history="1">
        <w:r w:rsidRPr="00C1060A">
          <w:rPr>
            <w:rStyle w:val="Hyperlink"/>
          </w:rPr>
          <w:t>1.1.1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Cegeka contacts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29BBED" w14:textId="309D8C3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2" w:history="1">
        <w:r w:rsidRPr="00C1060A">
          <w:rPr>
            <w:rStyle w:val="Hyperlink"/>
          </w:rPr>
          <w:t>1.1.2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Presales checks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1B3A6F" w14:textId="1B097CB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3" w:history="1">
        <w:r w:rsidRPr="00C1060A">
          <w:rPr>
            <w:rStyle w:val="Hyperlink"/>
          </w:rPr>
          <w:t>1.1.3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SKU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9D64CE" w14:textId="2AA3E28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4" w:history="1">
        <w:r w:rsidRPr="00C1060A">
          <w:rPr>
            <w:rStyle w:val="Hyperlink"/>
          </w:rPr>
          <w:t>1.1.4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conditional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30FA52" w14:textId="34C17F5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5" w:history="1">
        <w:r w:rsidRPr="00C1060A">
          <w:rPr>
            <w:rStyle w:val="Hyperlink"/>
          </w:rPr>
          <w:t>1.1.5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Q&amp;A customers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FFDA35" w14:textId="2D429DB3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56" w:history="1">
        <w:r w:rsidRPr="00C1060A">
          <w:rPr>
            <w:rStyle w:val="Hyperlink"/>
          </w:rPr>
          <w:t>2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Offer sections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62E27F" w14:textId="0B263D32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7" w:history="1">
        <w:r w:rsidRPr="00C1060A">
          <w:rPr>
            <w:rStyle w:val="Hyperlink"/>
            <w:lang w:val="en-US"/>
          </w:rPr>
          <w:t>2.1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summary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97E14D" w14:textId="641E412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8" w:history="1">
        <w:r w:rsidRPr="00C1060A">
          <w:rPr>
            <w:rStyle w:val="Hyperlink"/>
            <w:lang w:val="en-US"/>
          </w:rPr>
          <w:t>2.2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Understanding the Client’s Needs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AB2589" w14:textId="7AB6466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9" w:history="1">
        <w:r w:rsidRPr="00C1060A">
          <w:rPr>
            <w:rStyle w:val="Hyperlink"/>
            <w:i/>
            <w:iCs/>
            <w:lang w:val="en-US"/>
          </w:rPr>
          <w:t>2.3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Description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CBB517" w14:textId="181C95A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0" w:history="1">
        <w:r w:rsidRPr="00C1060A">
          <w:rPr>
            <w:rStyle w:val="Hyperlink"/>
            <w:lang w:val="en-US"/>
          </w:rPr>
          <w:t>2.3.1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Architectural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EEEF4D" w14:textId="37EA19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1" w:history="1">
        <w:r w:rsidRPr="00C1060A">
          <w:rPr>
            <w:rStyle w:val="Hyperlink"/>
            <w:lang w:val="en-US"/>
          </w:rPr>
          <w:t>2.3.2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features and functionalities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5F1C6F" w14:textId="6D0872D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2" w:history="1">
        <w:r w:rsidRPr="00C1060A">
          <w:rPr>
            <w:rStyle w:val="Hyperlink"/>
            <w:lang w:val="en-US"/>
          </w:rPr>
          <w:t>2.3.3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Scope / out-of-scope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2D2C8C2" w14:textId="158F56D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3" w:history="1">
        <w:r w:rsidRPr="00C1060A">
          <w:rPr>
            <w:rStyle w:val="Hyperlink"/>
            <w:lang w:val="en-US"/>
          </w:rPr>
          <w:t>2.3.4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Requirements and 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6C8CD4" w14:textId="42FE293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4" w:history="1">
        <w:r w:rsidRPr="00C1060A">
          <w:rPr>
            <w:rStyle w:val="Hyperlink"/>
          </w:rPr>
          <w:t>2.4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Value Proposition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E634607" w14:textId="761E15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5" w:history="1"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2.4.1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Need 1 (change subtitle name)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1827068" w14:textId="56952D3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6" w:history="1">
        <w:r w:rsidRPr="00C1060A">
          <w:rPr>
            <w:rStyle w:val="Hyperlink"/>
            <w:lang w:val="en-US"/>
          </w:rPr>
          <w:t>2.5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Differentiators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1F14E8" w14:textId="6110EAC4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7" w:history="1">
        <w:r w:rsidRPr="00C1060A">
          <w:rPr>
            <w:rStyle w:val="Hyperlink"/>
            <w:lang w:val="en-US"/>
          </w:rPr>
          <w:t>2.6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Transition &amp; Transformation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71DAED" w14:textId="7611F4C6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8" w:history="1">
        <w:r w:rsidRPr="00C1060A">
          <w:rPr>
            <w:rStyle w:val="Hyperlink"/>
            <w:lang w:val="en-US"/>
          </w:rPr>
          <w:t>2.7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Client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5E89D59" w14:textId="19F0F6C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9" w:history="1">
        <w:r w:rsidRPr="00C1060A">
          <w:rPr>
            <w:rStyle w:val="Hyperlink"/>
            <w:lang w:val="en-US"/>
          </w:rPr>
          <w:t>2.8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Operational Support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E944B7" w14:textId="741FB08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0" w:history="1">
        <w:r w:rsidRPr="00C1060A">
          <w:rPr>
            <w:rStyle w:val="Hyperlink"/>
            <w:lang w:val="en-US"/>
          </w:rPr>
          <w:t>2.9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Terms and Conditions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FDCABE" w14:textId="690E9FF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1" w:history="1">
        <w:r w:rsidRPr="00C1060A">
          <w:rPr>
            <w:rStyle w:val="Hyperlink"/>
            <w:lang w:val="en-US"/>
          </w:rPr>
          <w:t>2.9.1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Assumptions &amp; 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579F96" w14:textId="0C74376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2" w:history="1">
        <w:r w:rsidRPr="00C1060A">
          <w:rPr>
            <w:rStyle w:val="Hyperlink"/>
            <w:lang w:val="en-US"/>
          </w:rPr>
          <w:t>2.9.2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Conditions for acceptance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91F8AF" w14:textId="18DE8E7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3" w:history="1">
        <w:r w:rsidRPr="00C1060A">
          <w:rPr>
            <w:rStyle w:val="Hyperlink"/>
            <w:lang w:val="en-US"/>
          </w:rPr>
          <w:t>2.9.3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SLA &amp; KPI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FE3E72" w14:textId="38BF9BB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4" w:history="1">
        <w:r w:rsidRPr="00C1060A">
          <w:rPr>
            <w:rStyle w:val="Hyperlink"/>
            <w:lang w:val="en-US"/>
          </w:rPr>
          <w:t>2.10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Cost/Pricing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AE7256" w14:textId="10C6C02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5" w:history="1">
        <w:r w:rsidRPr="00C1060A">
          <w:rPr>
            <w:rStyle w:val="Hyperlink"/>
            <w:lang w:val="en-US"/>
          </w:rPr>
          <w:t>2.10.1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One time cost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64F554" w14:textId="232F80C1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6" w:history="1">
        <w:r w:rsidRPr="00C1060A">
          <w:rPr>
            <w:rStyle w:val="Hyperlink"/>
            <w:lang w:val="en-US"/>
          </w:rPr>
          <w:t>2.10.2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Recurring costing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224782C" w14:textId="6165018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7" w:history="1">
        <w:r w:rsidRPr="00C1060A">
          <w:rPr>
            <w:rStyle w:val="Hyperlink"/>
            <w:lang w:val="en-US"/>
          </w:rPr>
          <w:t>2.10.3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Charging mechanism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2315F7" w14:textId="4A5390E5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78" w:history="1">
        <w:r w:rsidRPr="00C1060A">
          <w:rPr>
            <w:rStyle w:val="Hyperlink"/>
          </w:rPr>
          <w:t>3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documents for offer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0E6060" w14:textId="7ACD860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9" w:history="1">
        <w:r w:rsidRPr="00C1060A">
          <w:rPr>
            <w:rStyle w:val="Hyperlink"/>
          </w:rPr>
          <w:t>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Commercial Sales solution sheet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940CD3" w14:textId="2C38D07D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80" w:history="1">
        <w:r w:rsidRPr="00C1060A">
          <w:rPr>
            <w:rStyle w:val="Hyperlink"/>
          </w:rPr>
          <w:t>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Service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0872D2" w14:textId="05BD0593" w:rsidR="000144C0" w:rsidRPr="001E148E" w:rsidRDefault="000144C0" w:rsidP="000144C0">
      <w:pPr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</w:rPr>
        <w:fldChar w:fldCharType="end"/>
      </w:r>
    </w:p>
    <w:p w14:paraId="7A29D1C7" w14:textId="77777777" w:rsidR="0064370B" w:rsidRPr="001E148E" w:rsidRDefault="0064370B" w:rsidP="00904F76">
      <w:pPr>
        <w:rPr>
          <w:sz w:val="16"/>
          <w:szCs w:val="16"/>
        </w:rPr>
      </w:pPr>
    </w:p>
    <w:p w14:paraId="3161CA49" w14:textId="77777777" w:rsidR="0064370B" w:rsidRPr="001E148E" w:rsidRDefault="0064370B" w:rsidP="00904F76">
      <w:pPr>
        <w:rPr>
          <w:sz w:val="16"/>
          <w:szCs w:val="16"/>
        </w:rPr>
      </w:pPr>
    </w:p>
    <w:p w14:paraId="1F0344CC" w14:textId="77777777" w:rsidR="00C059E6" w:rsidRPr="001E148E" w:rsidRDefault="00000000" w:rsidP="00904F76">
      <w:pPr>
        <w:rPr>
          <w:sz w:val="16"/>
          <w:szCs w:val="16"/>
        </w:rPr>
      </w:pPr>
    </w:p>
    <w:p/>
    <w:sdt>
      <w:sdtPr>
        <w:tag w:val="PRODUCT_SUMMARY"/>
        <w:lock w:val="sdtContentLocked"/>
      </w:sdtPr>
      <w:sdtContent>
        <w:p>
          <w:r>
            <w:t>VUL_HIER_IN</w:t>
          </w: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/>
    <w:sdt>
      <w:sdtPr>
        <w:tag w:val="CLIENT_NEEDS"/>
        <w:lock w:val="sdtContentLocked"/>
      </w:sdtPr>
      <w:sdtContent>
        <w:p>
          <w:r>
            <w:t>VUL_HIER_IN</w:t>
          </w:r>
        </w:p>
      </w:sdtContent>
    </w:sdt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/>
    <w:sdt>
      <w:sdtPr>
        <w:tag w:val="PRODUCT_DESCRIPTION"/>
        <w:lock w:val="sdtContentLocked"/>
      </w:sdtPr>
      <w:sdtContent>
        <w:p>
          <w:r>
            <w:t>VUL_HIER_IN</w:t>
          </w:r>
        </w:p>
      </w:sdtContent>
    </w:sdt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/>
    <w:sdt>
      <w:sdtPr>
        <w:tag w:val="ARCHITECTURAL_DESCRIPTION"/>
        <w:lock w:val="sdtContentLocked"/>
      </w:sdtPr>
      <w:sdtContent>
        <w:p>
          <w:r>
            <w:t>VUL_HIER_IN</w:t>
          </w:r>
        </w:p>
      </w:sdtContent>
    </w:sdt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/>
    <w:sdt>
      <w:sdtPr>
        <w:tag w:val="KEY_FEATURES"/>
        <w:lock w:val="sdtContentLocked"/>
      </w:sdtPr>
      <w:sdtContent>
        <w:p>
          <w:r>
            <w:t>VUL_HIER_IN</w:t>
          </w:r>
        </w:p>
      </w:sdtContent>
    </w:sdt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/>
    <w:sdt>
      <w:sdtPr>
        <w:tag w:val="SCOPE"/>
        <w:lock w:val="sdtContentLocked"/>
      </w:sdtPr>
      <w:sdtContent>
        <w:p>
          <w:r>
            <w:t>VUL_HIER_IN</w:t>
          </w:r>
        </w:p>
      </w:sdtContent>
    </w:sdt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/>
    <w:sdt>
      <w:sdtPr>
        <w:tag w:val="REQUIREMENTS"/>
        <w:lock w:val="sdtContentLocked"/>
      </w:sdtPr>
      <w:sdtContent>
        <w:p>
          <w:r>
            <w:t>Conditions Out of scope Responsibility matrix Activity Customer Cegeka Define backup scope R, A C, I Define requirements regarding backup policy and scope IC R, A Configure backup I R, A Provide access to self-service I R, A Integration between launcher and Intranet C,I R,A Manage and monitor backup I R,A Cross-functional services In order to guarantee the Service quality as specified in Cegeka provides the required Cross-Functional Services as specified in “Cross-Functional-Services.doc”</w:t>
          </w:r>
        </w:p>
      </w:sdtContent>
    </w:sdt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/>
    <w:sdt>
      <w:sdtPr>
        <w:tag w:val="VALUE_PROPOSITION"/>
        <w:lock w:val="sdtContentLocked"/>
      </w:sdtPr>
      <w:sdtContent>
        <w:p>
          <w:r>
            <w:t>VUL_HIER_IN</w:t>
          </w:r>
        </w:p>
      </w:sdtContent>
    </w:sdt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DIFFERENTIATORS"/>
        <w:lock w:val="sdtContentLocked"/>
      </w:sdtPr>
      <w:sdtContent>
        <w:p>
          <w:r>
            <w:t>VUL_HIER_IN</w:t>
          </w:r>
        </w:p>
      </w:sdtContent>
    </w:sdt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/>
    <w:sdt>
      <w:sdtPr>
        <w:tag w:val="TRANSITION_TRANSFORMATION"/>
        <w:lock w:val="sdtContentLocked"/>
      </w:sdtPr>
      <w:sdtContent>
        <w:p>
          <w:r>
            <w:t>VUL_HIER_IN</w:t>
          </w:r>
        </w:p>
      </w:sdtContent>
    </w:sdt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/>
    <w:sdt>
      <w:sdtPr>
        <w:tag w:val="CLIENT_RESPONSIBILITIES"/>
        <w:lock w:val="sdtContentLocked"/>
      </w:sdtPr>
      <w:sdtContent>
        <w:p>
          <w:r>
            <w:t>VUL_HIER_IN</w:t>
          </w:r>
        </w:p>
      </w:sdtContent>
    </w:sdt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/>
    <w:sdt>
      <w:sdtPr>
        <w:tag w:val="OPERATIONAL_SUPPORT"/>
        <w:lock w:val="sdtContentLocked"/>
      </w:sdtPr>
      <w:sdtContent>
        <w:p>
          <w:r>
            <w:t>VUL_HIER_IN</w:t>
          </w:r>
        </w:p>
      </w:sdtContent>
    </w:sdt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/>
    <w:sdt>
      <w:sdtPr>
        <w:tag w:val="TERMS_CONDITIONS"/>
        <w:lock w:val="sdtContentLocked"/>
      </w:sdtPr>
      <w:sdtContent>
        <w:p>
          <w:r>
            <w:t>VUL_HIER_IN</w:t>
          </w:r>
        </w:p>
      </w:sdtContent>
    </w:sdt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/>
    <w:sdt>
      <w:sdtPr>
        <w:tag w:val="ASSUMPTIONS_RISKS"/>
        <w:lock w:val="sdtContentLocked"/>
      </w:sdtPr>
      <w:sdtContent>
        <w:p>
          <w:r>
            <w:t>VUL_HIER_IN</w:t>
          </w:r>
        </w:p>
      </w:sdtContent>
    </w:sdt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/>
    <w:sdt>
      <w:sdtPr>
        <w:tag w:val="SLA_KPI"/>
        <w:lock w:val="sdtContentLocked"/>
      </w:sdtPr>
      <w:sdtContent>
        <w:p>
          <w:r>
            <w:t>VUL_HIER_IN</w:t>
          </w:r>
        </w:p>
      </w:sdtContent>
    </w:sdt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PRICING_ELEMENTS"/>
        <w:lock w:val="sdtContentLocked"/>
      </w:sdtPr>
      <w:sdtContent>
        <w:p>
          <w:r>
            <w:t>VUL_HIER_IN</w:t>
          </w:r>
        </w:p>
      </w:sdtContent>
    </w:sdt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COST_ONE_TIME"/>
        <w:lock w:val="sdtContentLocked"/>
      </w:sdtPr>
      <w:sdtContent>
        <w:p>
          <w:r>
            <w:t>VUL_HIER_IN</w:t>
          </w:r>
        </w:p>
      </w:sdtContent>
    </w:sdt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/>
    <w:sdt>
      <w:sdtPr>
        <w:tag w:val="COST_RECURRING"/>
        <w:lock w:val="sdtContentLocked"/>
      </w:sdtPr>
      <w:sdtContent>
        <w:p>
          <w:r>
            <w:t>VUL_HIER_IN</w:t>
          </w:r>
        </w:p>
      </w:sdtContent>
    </w:sdt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/>
    <w:sdt>
      <w:sdtPr>
        <w:tag w:val="CHARGING_MECHANISM"/>
        <w:lock w:val="sdtContentLocked"/>
      </w:sdtPr>
      <w:sdtContent>
        <w:p>
          <w:r>
            <w:t>VUL_HIER_IN</w:t>
          </w:r>
        </w:p>
      </w:sdtContent>
    </w:sdt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/>
    <w:sdt>
      <w:sdtPr>
        <w:tag w:val="SERVICE_DESCRIPTION_LINK"/>
        <w:lock w:val="sdtContentLocked"/>
      </w:sdtPr>
      <w:sdtContent>
        <w:p>
          <w:r>
            <w:t>VUL_HIER_IN</w:t>
          </w:r>
        </w:p>
      </w:sdtContent>
    </w:sdt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/>
    <w:p>
      <w:r>
        <w:t>VUL_HIER_IN</w:t>
      </w: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/>
    <w:p>
      <w:r>
        <w:t>VUL_HIER_IN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/>
    <w:p>
      <w:r>
        <w:t>VUL_HIER_IN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/>
    <w:p>
      <w:r>
        <w:t>VUL_HIER_IN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/>
    <w:p>
      <w:r>
        <w:t>VUL_HIER_IN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/>
    <w:p>
      <w:r>
        <w:t>VUL_HIER_IN</w:t>
      </w: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/>
    <w:p>
      <w:r>
        <w:t>VUL_HIER_IN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/>
    <w:p>
      <w:r>
        <w:t>VUL_HIER_IN</w:t>
      </w:r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/>
    <w:sdt>
      <w:sdtPr>
        <w:tag w:val="ACCEPTANCE_CRITERIA"/>
        <w:lock w:val="sdtContentLocked"/>
      </w:sdtPr>
      <w:sdtContent>
        <w:p>
          <w:r>
            <w:t>VUL_HIER_IN</w:t>
          </w:r>
        </w:p>
      </w:sdtContent>
    </w:sdt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/>
    <w:p>
      <w:r>
        <w:t>VUL_HIER_IN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/>
    <w:p>
      <w:r>
        <w:t>VUL_HIER_IN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/>
    <w:p>
      <w:r>
        <w:t>VUL_HIER_IN</w:t>
      </w: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/>
    <w:p>
      <w:r>
        <w:t>VUL_HIER_IN</w:t>
      </w: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/>
    <w:p>
      <w:r>
        <w:t>VUL_HIER_IN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8832" w14:textId="77777777" w:rsidR="0054076D" w:rsidRDefault="0054076D" w:rsidP="00F04A22">
      <w:r>
        <w:separator/>
      </w:r>
    </w:p>
  </w:endnote>
  <w:endnote w:type="continuationSeparator" w:id="0">
    <w:p w14:paraId="64D88854" w14:textId="77777777" w:rsidR="0054076D" w:rsidRDefault="0054076D" w:rsidP="00F04A22">
      <w:r>
        <w:continuationSeparator/>
      </w:r>
    </w:p>
  </w:endnote>
  <w:endnote w:type="continuationNotice" w:id="1">
    <w:p w14:paraId="3F654A12" w14:textId="77777777" w:rsidR="0054076D" w:rsidRDefault="005407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14DD" w14:textId="77777777" w:rsidR="0054076D" w:rsidRPr="00AF288D" w:rsidRDefault="0054076D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378A122A" w14:textId="77777777" w:rsidR="0054076D" w:rsidRDefault="0054076D" w:rsidP="00F04A22">
      <w:r>
        <w:continuationSeparator/>
      </w:r>
    </w:p>
  </w:footnote>
  <w:footnote w:type="continuationNotice" w:id="1">
    <w:p w14:paraId="40D36827" w14:textId="77777777" w:rsidR="0054076D" w:rsidRDefault="005407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4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10094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3</cp:revision>
  <dcterms:created xsi:type="dcterms:W3CDTF">2026-02-27T13:28:00Z</dcterms:created>
  <dcterms:modified xsi:type="dcterms:W3CDTF">2026-03-17T19:55:00Z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