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 Specifically:</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n/a</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Availability The following Availability KPI’s are provided for the Service: KPI ID KPI name Availability Service Window Metric KPI.0.138.Bronze TAM Bronze Bronze % availability in Service Window KPI.0.138.Silver TAM Silver Silver % availability in Service Window KPI.0.138.Gold TAM Gold Gold % availability in Service Window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