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Table below gives an overview of the applicable Service Support Windows for each Standard &amp; Optional service Service SUPPORT window description SERVICE CEGEKA Office hours 8x5: 9AM – 5PM, Monday up to and including Friday All standard &amp; optional services CEGEKA extended office hours 12x5: 7AM – 7PM, Monday up to and including Friday N/A cegeka 24x7 24x7 N/A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This service makes use of a third party SAAS provider. For the SLA’s concerning uptime and/or availability of the 3 rd party platform we refer to the following documentation Service Level Agreements (SLA) for Online Services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