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Тест-план: Demo WebApp</w:t>
      </w:r>
    </w:p>
    <w:p>
      <w:r>
        <w:t>Цель: проверить основные сценарии (регистрация, логин, профиль).</w:t>
      </w:r>
    </w:p>
    <w:p>
      <w:pPr>
        <w:pStyle w:val="Heading1"/>
      </w:pPr>
      <w:r>
        <w:t>Объём работ</w:t>
      </w:r>
    </w:p>
    <w:p>
      <w:r>
        <w:t>- Функциональное тестирование (smoke, regression)</w:t>
        <w:br/>
        <w:t>- API тестирование</w:t>
        <w:br/>
        <w:t>- Кросс-браузерность</w:t>
      </w:r>
    </w:p>
    <w:p>
      <w:pPr>
        <w:pStyle w:val="Heading1"/>
      </w:pPr>
      <w:r>
        <w:t>Риски</w:t>
      </w:r>
    </w:p>
    <w:p>
      <w:r>
        <w:t>- Изменение API без уведомления</w:t>
        <w:br/>
        <w:t>- Нестабильная тестовая среда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