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CC1D3A" w:rsidRPr="003835F4" w:rsidRDefault="00B04B47">
      <w:pPr>
        <w:spacing w:line="480" w:lineRule="auto"/>
        <w:jc w:val="center"/>
        <w:divId w:val="2015984847"/>
        <w:rPr>
          <w:rFonts w:ascii="Times New Roman" w:hAnsi="Times New Roman" w:cs="Times New Roman"/>
          <w:b/>
          <w:bCs/>
          <w:sz w:val="32"/>
          <w:szCs w:val="32"/>
        </w:rPr>
      </w:pPr>
      <w:r w:rsidRPr="00161742">
        <w:rPr>
          <w:rFonts w:ascii="Times New Roman" w:hAnsi="Times New Roman" w:cs="Times New Roman"/>
          <w:b/>
          <w:bCs/>
          <w:sz w:val="32"/>
          <w:szCs w:val="32"/>
        </w:rPr>
        <w:t xml:space="preserve">Luttrell , Petty &amp; </w:t>
      </w:r>
      <w:proofErr w:type="spellStart"/>
      <w:r w:rsidRPr="00161742">
        <w:rPr>
          <w:rFonts w:ascii="Times New Roman" w:hAnsi="Times New Roman" w:cs="Times New Roman"/>
          <w:b/>
          <w:bCs/>
          <w:sz w:val="32"/>
          <w:szCs w:val="32"/>
        </w:rPr>
        <w:t>Brinol</w:t>
      </w:r>
      <w:proofErr w:type="spellEnd"/>
      <w:r w:rsidRPr="00161742">
        <w:rPr>
          <w:rFonts w:ascii="Times New Roman" w:hAnsi="Times New Roman" w:cs="Times New Roman"/>
          <w:b/>
          <w:bCs/>
          <w:sz w:val="32"/>
          <w:szCs w:val="32"/>
        </w:rPr>
        <w:t xml:space="preserve"> (2016) </w:t>
      </w:r>
      <w:r w:rsidRPr="003835F4">
        <w:rPr>
          <w:rFonts w:ascii="Times New Roman" w:hAnsi="Times New Roman" w:cs="Times New Roman"/>
          <w:b/>
          <w:bCs/>
          <w:sz w:val="32"/>
          <w:szCs w:val="32"/>
        </w:rPr>
        <w:t>可重复性研究报告</w:t>
      </w:r>
    </w:p>
    <w:p w:rsidR="00CC1D3A" w:rsidRPr="003835F4" w:rsidRDefault="00000000">
      <w:pPr>
        <w:pStyle w:val="a3"/>
        <w:divId w:val="1745493175"/>
      </w:pPr>
      <w:r w:rsidRPr="003835F4">
        <w:rPr>
          <w:rStyle w:val="abstract-label1"/>
        </w:rPr>
        <w:t>摘要：</w:t>
      </w:r>
      <w:r w:rsidRPr="003835F4">
        <w:rPr>
          <w:rStyle w:val="abstract-text1"/>
        </w:rPr>
        <w:t>本报告对</w:t>
      </w:r>
      <w:r w:rsidR="00B04B47">
        <w:rPr>
          <w:rStyle w:val="abstract-text1"/>
        </w:rPr>
        <w:t>Luttrell</w:t>
      </w:r>
      <w:r w:rsidRPr="003835F4">
        <w:rPr>
          <w:rStyle w:val="abstract-text1"/>
        </w:rPr>
        <w:t>等人（</w:t>
      </w:r>
      <w:r w:rsidRPr="003835F4">
        <w:rPr>
          <w:rStyle w:val="abstract-text1"/>
        </w:rPr>
        <w:t>2016</w:t>
      </w:r>
      <w:r w:rsidRPr="003835F4">
        <w:rPr>
          <w:rStyle w:val="abstract-text1"/>
        </w:rPr>
        <w:t>）的研究进行了可重复性检验。该研究探讨了态度矛盾性（</w:t>
      </w:r>
      <w:r w:rsidR="00B04B47">
        <w:rPr>
          <w:rStyle w:val="abstract-text1"/>
        </w:rPr>
        <w:t>ambivalence</w:t>
      </w:r>
      <w:r w:rsidRPr="003835F4">
        <w:rPr>
          <w:rStyle w:val="abstract-text1"/>
        </w:rPr>
        <w:t>）和态度确定性（</w:t>
      </w:r>
      <w:r w:rsidR="00B04B47">
        <w:rPr>
          <w:rStyle w:val="abstract-text1"/>
        </w:rPr>
        <w:t>certainty</w:t>
      </w:r>
      <w:r w:rsidRPr="003835F4">
        <w:rPr>
          <w:rStyle w:val="abstract-text1"/>
        </w:rPr>
        <w:t>）作为态度稳定性独立预测因子的作用。原研究包含两个研究：研究一以有机食品态度为主题（</w:t>
      </w:r>
      <w:r w:rsidR="00B04B47" w:rsidRPr="00B04B47">
        <w:rPr>
          <w:rStyle w:val="abstract-text1"/>
          <w:i/>
        </w:rPr>
        <w:t>N</w:t>
      </w:r>
      <w:r w:rsidR="00B04B47">
        <w:rPr>
          <w:rStyle w:val="abstract-text1"/>
        </w:rPr>
        <w:t xml:space="preserve"> = </w:t>
      </w:r>
      <w:r w:rsidRPr="003835F4">
        <w:rPr>
          <w:rStyle w:val="abstract-text1"/>
        </w:rPr>
        <w:t>174</w:t>
      </w:r>
      <w:r w:rsidRPr="003835F4">
        <w:rPr>
          <w:rStyle w:val="abstract-text1"/>
        </w:rPr>
        <w:t>），研究二以酒精态度为主题（</w:t>
      </w:r>
      <w:r w:rsidR="00B04B47" w:rsidRPr="00B04B47">
        <w:rPr>
          <w:rStyle w:val="abstract-text1"/>
          <w:i/>
        </w:rPr>
        <w:t>N</w:t>
      </w:r>
      <w:r w:rsidR="00B04B47">
        <w:rPr>
          <w:rStyle w:val="abstract-text1"/>
        </w:rPr>
        <w:t xml:space="preserve"> = </w:t>
      </w:r>
      <w:r w:rsidRPr="003835F4">
        <w:rPr>
          <w:rStyle w:val="abstract-text1"/>
        </w:rPr>
        <w:t>135</w:t>
      </w:r>
      <w:r w:rsidRPr="003835F4">
        <w:rPr>
          <w:rStyle w:val="abstract-text1"/>
        </w:rPr>
        <w:t>）。本研究使用原始数据和代码对两个研究的描述性统计、相关分析、回归分析等核心结果进行了复现，并采用标准化回归、三项交互、贝叶斯估计和线性混合模型等创新方法进行了补充分析。结果显示，两个研究的核心推论均实现了</w:t>
      </w:r>
      <w:r w:rsidRPr="003835F4">
        <w:rPr>
          <w:rStyle w:val="abstract-text1"/>
        </w:rPr>
        <w:t>100%</w:t>
      </w:r>
      <w:r w:rsidRPr="003835F4">
        <w:rPr>
          <w:rStyle w:val="abstract-text1"/>
        </w:rPr>
        <w:t>一致，主要效应和交互效应的统计量与原文高度吻合。创新方法分析进一步支持了原始研究的结论，贝叶斯分析提供了更强的证据支持交互效应的存在。</w:t>
      </w:r>
    </w:p>
    <w:p w:rsidR="00CC1D3A" w:rsidRDefault="00000000">
      <w:pPr>
        <w:pStyle w:val="a3"/>
        <w:divId w:val="1745493175"/>
        <w:rPr>
          <w:rStyle w:val="keywords-text1"/>
        </w:rPr>
      </w:pPr>
      <w:r w:rsidRPr="003835F4">
        <w:rPr>
          <w:rStyle w:val="keywords-label1"/>
        </w:rPr>
        <w:t>关键词：</w:t>
      </w:r>
      <w:r w:rsidRPr="003835F4">
        <w:rPr>
          <w:rStyle w:val="keywords-text1"/>
        </w:rPr>
        <w:t>可重复性；态度矛盾性；态度确定性；态度稳定性</w:t>
      </w:r>
    </w:p>
    <w:p w:rsidR="00960424" w:rsidRPr="003835F4" w:rsidRDefault="00960424">
      <w:pPr>
        <w:pStyle w:val="a3"/>
        <w:divId w:val="1745493175"/>
      </w:pPr>
    </w:p>
    <w:p w:rsidR="00CC1D3A" w:rsidRPr="003835F4" w:rsidRDefault="00000000">
      <w:pPr>
        <w:pStyle w:val="1"/>
        <w:jc w:val="both"/>
        <w:divId w:val="1745493175"/>
      </w:pPr>
      <w:r w:rsidRPr="003835F4">
        <w:t xml:space="preserve">1. </w:t>
      </w:r>
      <w:r w:rsidRPr="003835F4">
        <w:t>引言</w:t>
      </w:r>
    </w:p>
    <w:p w:rsidR="003835F4" w:rsidRPr="003835F4" w:rsidRDefault="003835F4" w:rsidP="003835F4">
      <w:pPr>
        <w:pStyle w:val="2"/>
        <w:jc w:val="both"/>
        <w:divId w:val="1745493175"/>
      </w:pPr>
      <w:r>
        <w:rPr>
          <w:rFonts w:hint="eastAsia"/>
        </w:rPr>
        <w:t>1</w:t>
      </w:r>
      <w:r w:rsidRPr="003835F4">
        <w:t xml:space="preserve">.1 </w:t>
      </w:r>
      <w:r>
        <w:rPr>
          <w:rFonts w:hint="eastAsia"/>
        </w:rPr>
        <w:t>所选文献信息</w:t>
      </w:r>
    </w:p>
    <w:p w:rsidR="003835F4" w:rsidRDefault="003835F4" w:rsidP="00960424">
      <w:pPr>
        <w:widowControl w:val="0"/>
        <w:spacing w:before="100" w:beforeAutospacing="1" w:after="100" w:afterAutospacing="1"/>
        <w:jc w:val="center"/>
        <w:divId w:val="1745493175"/>
        <w:rPr>
          <w:rFonts w:ascii="Times New Roman" w:eastAsia="黑体" w:hAnsi="Times New Roman" w:cs="Times New Roman"/>
          <w:b/>
          <w:bCs/>
          <w:kern w:val="2"/>
          <w:sz w:val="18"/>
          <w:szCs w:val="18"/>
        </w:rPr>
      </w:pPr>
      <w:r w:rsidRPr="003835F4">
        <w:rPr>
          <w:rFonts w:ascii="Times New Roman" w:eastAsia="黑体" w:hAnsi="Times New Roman" w:cs="Times New Roman"/>
          <w:b/>
          <w:bCs/>
          <w:kern w:val="2"/>
          <w:sz w:val="18"/>
          <w:szCs w:val="18"/>
        </w:rPr>
        <w:t>表</w:t>
      </w:r>
      <w:r w:rsidRPr="003835F4">
        <w:rPr>
          <w:rFonts w:ascii="Times New Roman" w:eastAsia="黑体" w:hAnsi="Times New Roman" w:cs="Times New Roman"/>
          <w:b/>
          <w:bCs/>
          <w:kern w:val="2"/>
          <w:sz w:val="18"/>
          <w:szCs w:val="18"/>
        </w:rPr>
        <w:t xml:space="preserve"> </w:t>
      </w:r>
      <w:r w:rsidRPr="003835F4">
        <w:rPr>
          <w:rFonts w:ascii="Times New Roman" w:eastAsia="黑体" w:hAnsi="Times New Roman" w:cs="Times New Roman" w:hint="eastAsia"/>
          <w:b/>
          <w:bCs/>
          <w:kern w:val="2"/>
          <w:sz w:val="18"/>
          <w:szCs w:val="18"/>
        </w:rPr>
        <w:t>1</w:t>
      </w:r>
      <w:r w:rsidRPr="003835F4">
        <w:rPr>
          <w:rFonts w:ascii="Times New Roman" w:eastAsia="黑体" w:hAnsi="Times New Roman" w:cs="Times New Roman"/>
          <w:b/>
          <w:bCs/>
          <w:kern w:val="2"/>
          <w:sz w:val="18"/>
          <w:szCs w:val="18"/>
        </w:rPr>
        <w:t xml:space="preserve"> </w:t>
      </w:r>
      <w:r w:rsidRPr="003835F4">
        <w:rPr>
          <w:rFonts w:ascii="Times New Roman" w:eastAsia="黑体" w:hAnsi="Times New Roman" w:cs="Times New Roman" w:hint="eastAsia"/>
          <w:b/>
          <w:bCs/>
          <w:kern w:val="2"/>
          <w:sz w:val="18"/>
          <w:szCs w:val="18"/>
        </w:rPr>
        <w:t>文献信息表</w:t>
      </w:r>
    </w:p>
    <w:tbl>
      <w:tblPr>
        <w:tblStyle w:val="aa"/>
        <w:tblpPr w:leftFromText="180" w:rightFromText="180" w:vertAnchor="text" w:horzAnchor="margin" w:tblpY="29"/>
        <w:tblW w:w="0" w:type="auto"/>
        <w:tblLook w:val="04A0" w:firstRow="1" w:lastRow="0" w:firstColumn="1" w:lastColumn="0" w:noHBand="0" w:noVBand="1"/>
      </w:tblPr>
      <w:tblGrid>
        <w:gridCol w:w="2007"/>
        <w:gridCol w:w="2311"/>
        <w:gridCol w:w="1780"/>
        <w:gridCol w:w="2198"/>
      </w:tblGrid>
      <w:tr w:rsidR="00960424" w:rsidRPr="003835F4" w:rsidTr="00960424">
        <w:trPr>
          <w:divId w:val="1745493175"/>
        </w:trPr>
        <w:tc>
          <w:tcPr>
            <w:tcW w:w="8296" w:type="dxa"/>
            <w:gridSpan w:val="4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1 </w:t>
            </w:r>
            <w:r w:rsidRPr="003835F4">
              <w:rPr>
                <w:rFonts w:ascii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  <w:t>文献基本信息</w:t>
            </w:r>
          </w:p>
        </w:tc>
      </w:tr>
      <w:tr w:rsidR="00960424" w:rsidRPr="003835F4" w:rsidTr="00960424">
        <w:trPr>
          <w:divId w:val="1745493175"/>
        </w:trPr>
        <w:tc>
          <w:tcPr>
            <w:tcW w:w="2074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所选文献</w:t>
            </w:r>
          </w:p>
        </w:tc>
        <w:tc>
          <w:tcPr>
            <w:tcW w:w="6222" w:type="dxa"/>
            <w:gridSpan w:val="3"/>
          </w:tcPr>
          <w:p w:rsidR="00960424" w:rsidRPr="003835F4" w:rsidRDefault="00B04B47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proofErr w:type="gramStart"/>
            <w:r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Luttrell 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,</w:t>
            </w:r>
            <w:proofErr w:type="gramEnd"/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 A., Pe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tt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y, R. E., &amp; </w:t>
            </w:r>
            <w:proofErr w:type="spellStart"/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Br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iñol</w:t>
            </w:r>
            <w:proofErr w:type="spellEnd"/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, P. (2016). 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Ambivalence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 a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n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d </w:t>
            </w:r>
            <w:r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cert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ainty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 ca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n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 i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nt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e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r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ac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t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t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o 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pr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edic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t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attitude stability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 ove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r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t</w:t>
            </w:r>
            <w:r w:rsidR="00960424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ime.</w:t>
            </w:r>
            <w:r w:rsidR="00960424"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="00960424" w:rsidRPr="003835F4">
              <w:rPr>
                <w:rFonts w:ascii="Times New Roman" w:hAnsi="Times New Roman" w:cs="Times New Roman"/>
                <w:i/>
                <w:iCs/>
                <w:kern w:val="2"/>
                <w:sz w:val="18"/>
                <w:szCs w:val="18"/>
                <w14:ligatures w14:val="standardContextual"/>
              </w:rPr>
              <w:t>Jou</w:t>
            </w:r>
            <w:r w:rsidRPr="00B04B47">
              <w:rPr>
                <w:rFonts w:ascii="Times New Roman" w:hAnsi="Times New Roman" w:cs="Times New Roman"/>
                <w:i/>
                <w:iCs/>
                <w:kern w:val="2"/>
                <w:sz w:val="18"/>
                <w:szCs w:val="18"/>
                <w14:ligatures w14:val="standardContextual"/>
              </w:rPr>
              <w:t>rn</w:t>
            </w:r>
            <w:r w:rsidR="00960424" w:rsidRPr="003835F4">
              <w:rPr>
                <w:rFonts w:ascii="Times New Roman" w:hAnsi="Times New Roman" w:cs="Times New Roman"/>
                <w:i/>
                <w:iCs/>
                <w:kern w:val="2"/>
                <w:sz w:val="18"/>
                <w:szCs w:val="18"/>
                <w14:ligatures w14:val="standardContextual"/>
              </w:rPr>
              <w:t>al of Ex</w:t>
            </w:r>
            <w:r w:rsidRPr="00B04B47">
              <w:rPr>
                <w:rFonts w:ascii="Times New Roman" w:hAnsi="Times New Roman" w:cs="Times New Roman"/>
                <w:i/>
                <w:iCs/>
                <w:kern w:val="2"/>
                <w:sz w:val="18"/>
                <w:szCs w:val="18"/>
                <w14:ligatures w14:val="standardContextual"/>
              </w:rPr>
              <w:t>p</w:t>
            </w:r>
            <w:r w:rsidR="00960424" w:rsidRPr="003835F4">
              <w:rPr>
                <w:rFonts w:ascii="Times New Roman" w:hAnsi="Times New Roman" w:cs="Times New Roman"/>
                <w:i/>
                <w:iCs/>
                <w:kern w:val="2"/>
                <w:sz w:val="18"/>
                <w:szCs w:val="18"/>
                <w14:ligatures w14:val="standardContextual"/>
              </w:rPr>
              <w:t>e</w:t>
            </w:r>
            <w:r w:rsidRPr="00B04B47">
              <w:rPr>
                <w:rFonts w:ascii="Times New Roman" w:hAnsi="Times New Roman" w:cs="Times New Roman"/>
                <w:i/>
                <w:iCs/>
                <w:kern w:val="2"/>
                <w:sz w:val="18"/>
                <w:szCs w:val="18"/>
                <w14:ligatures w14:val="standardContextual"/>
              </w:rPr>
              <w:t>r</w:t>
            </w:r>
            <w:r w:rsidR="00960424" w:rsidRPr="003835F4">
              <w:rPr>
                <w:rFonts w:ascii="Times New Roman" w:hAnsi="Times New Roman" w:cs="Times New Roman"/>
                <w:i/>
                <w:iCs/>
                <w:kern w:val="2"/>
                <w:sz w:val="18"/>
                <w:szCs w:val="18"/>
                <w14:ligatures w14:val="standardContextual"/>
              </w:rPr>
              <w:t>ime</w:t>
            </w:r>
            <w:r w:rsidRPr="00B04B47">
              <w:rPr>
                <w:rFonts w:ascii="Times New Roman" w:hAnsi="Times New Roman" w:cs="Times New Roman"/>
                <w:i/>
                <w:iCs/>
                <w:kern w:val="2"/>
                <w:sz w:val="18"/>
                <w:szCs w:val="18"/>
                <w14:ligatures w14:val="standardContextual"/>
              </w:rPr>
              <w:t>nt</w:t>
            </w:r>
            <w:r w:rsidR="00960424" w:rsidRPr="003835F4">
              <w:rPr>
                <w:rFonts w:ascii="Times New Roman" w:hAnsi="Times New Roman" w:cs="Times New Roman"/>
                <w:i/>
                <w:iCs/>
                <w:kern w:val="2"/>
                <w:sz w:val="18"/>
                <w:szCs w:val="18"/>
                <w14:ligatures w14:val="standardContextual"/>
              </w:rPr>
              <w:t>al Social Psychology</w:t>
            </w:r>
            <w:r w:rsidR="00960424"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, </w:t>
            </w:r>
            <w:r w:rsidR="00960424" w:rsidRPr="003835F4">
              <w:rPr>
                <w:rFonts w:ascii="Times New Roman" w:hAnsi="Times New Roman" w:cs="Times New Roman"/>
                <w:i/>
                <w:iCs/>
                <w:kern w:val="2"/>
                <w:sz w:val="18"/>
                <w:szCs w:val="18"/>
                <w14:ligatures w14:val="standardContextual"/>
              </w:rPr>
              <w:t>63</w:t>
            </w:r>
            <w:r w:rsidR="00960424"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, 56–68.</w:t>
            </w:r>
          </w:p>
        </w:tc>
      </w:tr>
      <w:tr w:rsidR="00960424" w:rsidRPr="003835F4" w:rsidTr="00960424">
        <w:trPr>
          <w:divId w:val="1745493175"/>
        </w:trPr>
        <w:tc>
          <w:tcPr>
            <w:tcW w:w="2074" w:type="dxa"/>
          </w:tcPr>
          <w:p w:rsidR="00960424" w:rsidRPr="00B04B47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数据来源</w:t>
            </w:r>
          </w:p>
        </w:tc>
        <w:tc>
          <w:tcPr>
            <w:tcW w:w="6222" w:type="dxa"/>
            <w:gridSpan w:val="3"/>
          </w:tcPr>
          <w:p w:rsidR="00960424" w:rsidRPr="00B04B47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h</w:t>
            </w:r>
            <w:r w:rsidR="00B04B47"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ttp</w:t>
            </w:r>
            <w:r w:rsidRP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s://osf.io/5ukds</w:t>
            </w:r>
          </w:p>
        </w:tc>
      </w:tr>
      <w:tr w:rsidR="00960424" w:rsidRPr="003835F4" w:rsidTr="00960424">
        <w:trPr>
          <w:divId w:val="1745493175"/>
        </w:trPr>
        <w:tc>
          <w:tcPr>
            <w:tcW w:w="8296" w:type="dxa"/>
            <w:gridSpan w:val="4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2 </w:t>
            </w:r>
            <w:r w:rsidRPr="003835F4">
              <w:rPr>
                <w:rFonts w:ascii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  <w:t>文献选取</w:t>
            </w:r>
          </w:p>
        </w:tc>
      </w:tr>
      <w:tr w:rsidR="00960424" w:rsidRPr="003835F4" w:rsidTr="00960424">
        <w:trPr>
          <w:divId w:val="1745493175"/>
        </w:trPr>
        <w:tc>
          <w:tcPr>
            <w:tcW w:w="2074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文献主题是否包含不止一篇研究</w:t>
            </w:r>
            <w:r w:rsidRPr="003835F4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？</w:t>
            </w:r>
          </w:p>
        </w:tc>
        <w:tc>
          <w:tcPr>
            <w:tcW w:w="2316" w:type="dxa"/>
          </w:tcPr>
          <w:p w:rsidR="00960424" w:rsidRPr="003835F4" w:rsidRDefault="00960424" w:rsidP="00960424">
            <w:pPr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是，</w:t>
            </w:r>
            <w:r w:rsidRPr="003835F4">
              <w:rPr>
                <w:rFonts w:ascii="Times New Roman" w:hAnsi="Times New Roman" w:cs="Times New Roman" w:hint="eastAsia"/>
                <w:kern w:val="2"/>
                <w:sz w:val="13"/>
                <w:szCs w:val="13"/>
                <w14:ligatures w14:val="standardContextual"/>
              </w:rPr>
              <w:t>且</w:t>
            </w: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包含元分析研究</w:t>
            </w:r>
          </w:p>
          <w:p w:rsidR="00960424" w:rsidRPr="003835F4" w:rsidRDefault="00960424" w:rsidP="00960424">
            <w:pPr>
              <w:widowControl w:val="0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是，</w:t>
            </w:r>
            <w:r w:rsidRPr="003835F4">
              <w:rPr>
                <w:rFonts w:ascii="Times New Roman" w:hAnsi="Times New Roman" w:cs="Times New Roman" w:hint="eastAsia"/>
                <w:kern w:val="2"/>
                <w:sz w:val="13"/>
                <w:szCs w:val="13"/>
                <w14:ligatures w14:val="standardContextual"/>
              </w:rPr>
              <w:t>但</w:t>
            </w: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不包含元分析研究</w:t>
            </w:r>
          </w:p>
          <w:p w:rsidR="00960424" w:rsidRPr="003835F4" w:rsidRDefault="00960424" w:rsidP="00960424">
            <w:pPr>
              <w:widowControl w:val="0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否</w:t>
            </w:r>
          </w:p>
        </w:tc>
        <w:tc>
          <w:tcPr>
            <w:tcW w:w="1832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文献此前被其他研究者重复过</w:t>
            </w:r>
            <w:r w:rsidRPr="003835F4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？</w:t>
            </w:r>
          </w:p>
        </w:tc>
        <w:tc>
          <w:tcPr>
            <w:tcW w:w="2074" w:type="dxa"/>
          </w:tcPr>
          <w:p w:rsidR="00960424" w:rsidRPr="003835F4" w:rsidRDefault="00960424" w:rsidP="00960424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是</w:t>
            </w: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(</w:t>
            </w:r>
            <w:r w:rsidR="00480D20" w:rsidRPr="00480D20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https://osf.io/tasgj/overview</w:t>
            </w: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 xml:space="preserve">) </w:t>
            </w:r>
          </w:p>
          <w:p w:rsidR="00960424" w:rsidRPr="003835F4" w:rsidRDefault="00960424" w:rsidP="00960424">
            <w:pPr>
              <w:widowControl w:val="0"/>
              <w:numPr>
                <w:ilvl w:val="0"/>
                <w:numId w:val="8"/>
              </w:num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否</w:t>
            </w:r>
          </w:p>
        </w:tc>
      </w:tr>
      <w:tr w:rsidR="00960424" w:rsidRPr="003835F4" w:rsidTr="00960424">
        <w:trPr>
          <w:divId w:val="1745493175"/>
        </w:trPr>
        <w:tc>
          <w:tcPr>
            <w:tcW w:w="8296" w:type="dxa"/>
            <w:gridSpan w:val="4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 w:hint="eastAsia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3 </w:t>
            </w:r>
            <w:r w:rsidRPr="003835F4">
              <w:rPr>
                <w:rFonts w:ascii="Times New Roman" w:hAnsi="Times New Roman" w:cs="Times New Roman" w:hint="eastAsia"/>
                <w:b/>
                <w:bCs/>
                <w:kern w:val="2"/>
                <w:sz w:val="18"/>
                <w:szCs w:val="18"/>
                <w14:ligatures w14:val="standardContextual"/>
              </w:rPr>
              <w:t>研究假设选取</w:t>
            </w:r>
          </w:p>
        </w:tc>
      </w:tr>
      <w:tr w:rsidR="00960424" w:rsidRPr="003835F4" w:rsidTr="00960424">
        <w:trPr>
          <w:divId w:val="1745493175"/>
        </w:trPr>
        <w:tc>
          <w:tcPr>
            <w:tcW w:w="2074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重复的研究假设</w:t>
            </w:r>
          </w:p>
        </w:tc>
        <w:tc>
          <w:tcPr>
            <w:tcW w:w="6222" w:type="dxa"/>
            <w:gridSpan w:val="3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研究一（有机食品态度，</w:t>
            </w:r>
            <w:r w:rsidR="00B04B47" w:rsidRPr="00B04B47">
              <w:rPr>
                <w:rFonts w:ascii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N</w:t>
            </w:r>
            <w:r w:rsid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 = </w:t>
            </w:r>
            <w:r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174</w:t>
            </w:r>
            <w:r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）和研究二（酒精态度，</w:t>
            </w:r>
            <w:r w:rsidR="00B04B47" w:rsidRPr="00B04B47">
              <w:rPr>
                <w:rFonts w:ascii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N</w:t>
            </w:r>
            <w:r w:rsid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 xml:space="preserve"> = </w:t>
            </w:r>
            <w:r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135</w:t>
            </w:r>
            <w:r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）中的核心假设：</w:t>
            </w:r>
            <w:r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客观</w:t>
            </w:r>
            <w:r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态度矛盾性（</w:t>
            </w:r>
            <w:r w:rsidR="00B04B47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objective</w:t>
            </w:r>
            <w:r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ambivalence</w:t>
            </w:r>
            <w:r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）与态度确定性（</w:t>
            </w:r>
            <w:r w:rsid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certainty</w:t>
            </w:r>
            <w:r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）的交互作用能够预测态度稳定性（</w:t>
            </w:r>
            <w:r w:rsidR="00B04B47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attitude stability</w:t>
            </w:r>
            <w:r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），即二者相互调节对方与态度稳定性之间的关系</w:t>
            </w:r>
            <w:r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。</w:t>
            </w:r>
          </w:p>
        </w:tc>
      </w:tr>
      <w:tr w:rsidR="00960424" w:rsidRPr="003835F4" w:rsidTr="00960424">
        <w:trPr>
          <w:divId w:val="1745493175"/>
        </w:trPr>
        <w:tc>
          <w:tcPr>
            <w:tcW w:w="2074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重复的研究假设是否在其他研究中经过重复？</w:t>
            </w:r>
          </w:p>
        </w:tc>
        <w:tc>
          <w:tcPr>
            <w:tcW w:w="2316" w:type="dxa"/>
          </w:tcPr>
          <w:p w:rsidR="00960424" w:rsidRPr="003835F4" w:rsidRDefault="00960424" w:rsidP="00960424">
            <w:pPr>
              <w:widowControl w:val="0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是</w:t>
            </w: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(</w:t>
            </w:r>
            <w:r w:rsidR="00480D20" w:rsidRPr="00480D20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https://osf.io/tasgj/overview</w:t>
            </w: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 xml:space="preserve">) </w:t>
            </w:r>
          </w:p>
          <w:p w:rsidR="00960424" w:rsidRPr="003835F4" w:rsidRDefault="00960424" w:rsidP="00960424">
            <w:pPr>
              <w:widowControl w:val="0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否</w:t>
            </w:r>
          </w:p>
        </w:tc>
        <w:tc>
          <w:tcPr>
            <w:tcW w:w="1832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文献共几个实验，重复的研究假设是第几个实验中的？</w:t>
            </w:r>
          </w:p>
        </w:tc>
        <w:tc>
          <w:tcPr>
            <w:tcW w:w="2074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3</w:t>
            </w:r>
            <w:r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个实验，重复第</w:t>
            </w:r>
            <w:r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1</w:t>
            </w:r>
            <w:r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、</w:t>
            </w:r>
            <w:r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2</w:t>
            </w:r>
            <w:r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个实验。</w:t>
            </w:r>
          </w:p>
        </w:tc>
      </w:tr>
      <w:tr w:rsidR="00960424" w:rsidRPr="003835F4" w:rsidTr="00960424">
        <w:trPr>
          <w:divId w:val="1745493175"/>
        </w:trPr>
        <w:tc>
          <w:tcPr>
            <w:tcW w:w="2074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选择该假设的原因</w:t>
            </w:r>
          </w:p>
        </w:tc>
        <w:tc>
          <w:tcPr>
            <w:tcW w:w="6222" w:type="dxa"/>
            <w:gridSpan w:val="3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研究一和研究二分别以不同态度对象（有机食品、酒精）验证了相同的交互效应，提供了交叉验证的证据；且这两个研究的数据集完整、样本量适中，适合在课程范围内进行完整的可复现性检验。</w:t>
            </w:r>
          </w:p>
        </w:tc>
      </w:tr>
      <w:tr w:rsidR="00960424" w:rsidRPr="003835F4" w:rsidTr="00960424">
        <w:trPr>
          <w:divId w:val="1745493175"/>
        </w:trPr>
        <w:tc>
          <w:tcPr>
            <w:tcW w:w="8296" w:type="dxa"/>
            <w:gridSpan w:val="4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 w:hint="eastAsia"/>
                <w:b/>
                <w:bCs/>
                <w:kern w:val="2"/>
                <w:sz w:val="18"/>
                <w:szCs w:val="18"/>
                <w14:ligatures w14:val="standardContextual"/>
              </w:rPr>
              <w:lastRenderedPageBreak/>
              <w:t xml:space="preserve">4 </w:t>
            </w:r>
            <w:r w:rsidRPr="003835F4">
              <w:rPr>
                <w:rFonts w:ascii="Times New Roman" w:hAnsi="Times New Roman" w:cs="Times New Roman" w:hint="eastAsia"/>
                <w:b/>
                <w:bCs/>
                <w:kern w:val="2"/>
                <w:sz w:val="18"/>
                <w:szCs w:val="18"/>
                <w14:ligatures w14:val="standardContextual"/>
              </w:rPr>
              <w:t>数据集选取</w:t>
            </w:r>
          </w:p>
        </w:tc>
      </w:tr>
      <w:tr w:rsidR="00960424" w:rsidRPr="003835F4" w:rsidTr="00960424">
        <w:trPr>
          <w:divId w:val="1745493175"/>
        </w:trPr>
        <w:tc>
          <w:tcPr>
            <w:tcW w:w="2074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是否采用原始数据？</w:t>
            </w:r>
          </w:p>
        </w:tc>
        <w:tc>
          <w:tcPr>
            <w:tcW w:w="2316" w:type="dxa"/>
          </w:tcPr>
          <w:p w:rsidR="00960424" w:rsidRPr="003835F4" w:rsidRDefault="00960424" w:rsidP="00960424">
            <w:pPr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是</w:t>
            </w:r>
          </w:p>
          <w:p w:rsidR="00960424" w:rsidRPr="003835F4" w:rsidRDefault="00960424" w:rsidP="00960424">
            <w:pPr>
              <w:widowControl w:val="0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</w:pPr>
            <w:r w:rsidRPr="003835F4">
              <w:rPr>
                <w:rFonts w:ascii="Times New Roman" w:hAnsi="Times New Roman" w:cs="Times New Roman" w:hint="eastAsia"/>
                <w:kern w:val="2"/>
                <w:sz w:val="13"/>
                <w:szCs w:val="13"/>
                <w14:ligatures w14:val="standardContextual"/>
              </w:rPr>
              <w:t>否</w:t>
            </w:r>
          </w:p>
        </w:tc>
        <w:tc>
          <w:tcPr>
            <w:tcW w:w="1832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是否对样本量进行修改？</w:t>
            </w:r>
          </w:p>
        </w:tc>
        <w:tc>
          <w:tcPr>
            <w:tcW w:w="2074" w:type="dxa"/>
          </w:tcPr>
          <w:p w:rsidR="00960424" w:rsidRPr="003835F4" w:rsidRDefault="00960424" w:rsidP="00960424">
            <w:pPr>
              <w:widowControl w:val="0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</w:pPr>
            <w:r w:rsidRPr="003835F4"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  <w:t>是</w:t>
            </w:r>
            <w:r w:rsidRPr="003835F4">
              <w:rPr>
                <w:rFonts w:ascii="Times New Roman" w:hAnsi="Times New Roman" w:cs="Times New Roman" w:hint="eastAsia"/>
                <w:kern w:val="2"/>
                <w:sz w:val="13"/>
                <w:szCs w:val="13"/>
                <w14:ligatures w14:val="standardContextual"/>
              </w:rPr>
              <w:t>(</w:t>
            </w:r>
            <w:r w:rsidRPr="003835F4">
              <w:rPr>
                <w:rFonts w:ascii="Times New Roman" w:hAnsi="Times New Roman" w:cs="Times New Roman" w:hint="eastAsia"/>
                <w:kern w:val="2"/>
                <w:sz w:val="13"/>
                <w:szCs w:val="13"/>
                <w14:ligatures w14:val="standardContextual"/>
              </w:rPr>
              <w:t>说明原因</w:t>
            </w:r>
            <w:r w:rsidRPr="003835F4">
              <w:rPr>
                <w:rFonts w:ascii="Times New Roman" w:hAnsi="Times New Roman" w:cs="Times New Roman" w:hint="eastAsia"/>
                <w:kern w:val="2"/>
                <w:sz w:val="13"/>
                <w:szCs w:val="13"/>
                <w14:ligatures w14:val="standardContextual"/>
              </w:rPr>
              <w:t>)</w:t>
            </w:r>
          </w:p>
          <w:p w:rsidR="00960424" w:rsidRPr="003835F4" w:rsidRDefault="00960424" w:rsidP="00960424">
            <w:pPr>
              <w:widowControl w:val="0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3"/>
                <w:szCs w:val="13"/>
                <w14:ligatures w14:val="standardContextual"/>
              </w:rPr>
            </w:pPr>
            <w:r w:rsidRPr="003835F4">
              <w:rPr>
                <w:rFonts w:ascii="Times New Roman" w:hAnsi="Times New Roman" w:cs="Times New Roman" w:hint="eastAsia"/>
                <w:kern w:val="2"/>
                <w:sz w:val="13"/>
                <w:szCs w:val="13"/>
                <w14:ligatures w14:val="standardContextual"/>
              </w:rPr>
              <w:t>否</w:t>
            </w:r>
          </w:p>
        </w:tc>
      </w:tr>
      <w:tr w:rsidR="00960424" w:rsidRPr="003835F4" w:rsidTr="00960424">
        <w:trPr>
          <w:divId w:val="1745493175"/>
        </w:trPr>
        <w:tc>
          <w:tcPr>
            <w:tcW w:w="2074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若修改，报告原文样本量大小和修改后的样本量大小</w:t>
            </w:r>
          </w:p>
        </w:tc>
        <w:tc>
          <w:tcPr>
            <w:tcW w:w="2316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未修改。</w:t>
            </w:r>
          </w:p>
        </w:tc>
        <w:tc>
          <w:tcPr>
            <w:tcW w:w="1832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 w:rsidRPr="003835F4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若修改，报告使用</w:t>
            </w:r>
            <w:r w:rsidRPr="003835F4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Pr="00161742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G-</w:t>
            </w:r>
            <w:r w:rsidR="00B04B47" w:rsidRPr="00161742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p</w:t>
            </w:r>
            <w:r w:rsidRPr="00161742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owe</w:t>
            </w:r>
            <w:r w:rsidR="00B04B47" w:rsidRPr="00161742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r</w:t>
            </w:r>
            <w:r w:rsidRPr="00161742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Pr="003835F4"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计算的修改后的样本量对应的效应量</w:t>
            </w:r>
          </w:p>
        </w:tc>
        <w:tc>
          <w:tcPr>
            <w:tcW w:w="2074" w:type="dxa"/>
          </w:tcPr>
          <w:p w:rsidR="00960424" w:rsidRPr="003835F4" w:rsidRDefault="00960424" w:rsidP="0096042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cs="Times New Roman" w:hint="eastAsia"/>
                <w:kern w:val="2"/>
                <w:sz w:val="18"/>
                <w:szCs w:val="18"/>
                <w14:ligatures w14:val="standardContextual"/>
              </w:rPr>
              <w:t>未修改。</w:t>
            </w:r>
          </w:p>
        </w:tc>
      </w:tr>
    </w:tbl>
    <w:p w:rsidR="003835F4" w:rsidRPr="003835F4" w:rsidRDefault="003835F4" w:rsidP="003835F4">
      <w:pPr>
        <w:pStyle w:val="2"/>
        <w:jc w:val="both"/>
        <w:divId w:val="1745493175"/>
      </w:pPr>
      <w:r>
        <w:rPr>
          <w:rFonts w:hint="eastAsia"/>
        </w:rPr>
        <w:t>1</w:t>
      </w:r>
      <w:r w:rsidRPr="003835F4">
        <w:t>.</w:t>
      </w:r>
      <w:r>
        <w:rPr>
          <w:rFonts w:hint="eastAsia"/>
        </w:rPr>
        <w:t>2</w:t>
      </w:r>
      <w:r w:rsidRPr="003835F4">
        <w:t xml:space="preserve"> </w:t>
      </w:r>
      <w:r>
        <w:rPr>
          <w:rFonts w:hint="eastAsia"/>
        </w:rPr>
        <w:t>文献介绍</w:t>
      </w:r>
    </w:p>
    <w:p w:rsidR="00CC1D3A" w:rsidRPr="003835F4" w:rsidRDefault="00000000" w:rsidP="003835F4">
      <w:pPr>
        <w:pStyle w:val="a3"/>
        <w:ind w:firstLineChars="200" w:firstLine="480"/>
        <w:divId w:val="1745493175"/>
      </w:pPr>
      <w:r w:rsidRPr="003835F4">
        <w:t>态度稳定性是社会心理学领域的重要研究议题。</w:t>
      </w:r>
      <w:r w:rsidR="00B04B47">
        <w:t>Luttrell</w:t>
      </w:r>
      <w:r w:rsidRPr="003835F4">
        <w:t>等人（</w:t>
      </w:r>
      <w:r w:rsidRPr="003835F4">
        <w:t>2016</w:t>
      </w:r>
      <w:r w:rsidRPr="003835F4">
        <w:t>）提出，态度矛盾性和态度确定性是预测态度稳定性的两个独立因素。</w:t>
      </w:r>
      <w:r w:rsidR="003835F4" w:rsidRPr="003835F4">
        <w:t>矛盾性指个体对某一态度对象同时持有积极和消极评价的程度，可分为客观矛盾性（基于正负态度评分计算得出）和主观矛盾性（个体主观感知到的内心冲突感）；确定性则指个体对自己态度正确性的信心程度。原研究假设，矛盾性与确定性的交互作用能够预测态度稳定性：在低矛盾性条件下，确定性越高，态度越稳定；而在高矛盾性条件下，高确定性反而与态度不稳定性相关联。该研究同时纳入了客观矛盾性与主观矛盾性两种测量方式，以检验这一交互效应在不同矛盾性操作化定义下是否具有稳健性。</w:t>
      </w:r>
    </w:p>
    <w:p w:rsidR="00960424" w:rsidRPr="003835F4" w:rsidRDefault="00000000" w:rsidP="00960424">
      <w:pPr>
        <w:pStyle w:val="a3"/>
        <w:ind w:firstLineChars="200" w:firstLine="480"/>
        <w:divId w:val="1745493175"/>
      </w:pPr>
      <w:r w:rsidRPr="003835F4">
        <w:t>本研究旨在对该研究进行可重复性检验，验证其核心发现是否能够在相同数据上得到复现。通过使用原始数据和代码，我们重新计算了描述性统计、相关分析和回归分析，并评估了复现结果与原文的一致性</w:t>
      </w:r>
      <w:r w:rsidR="00801C2C">
        <w:rPr>
          <w:rFonts w:hint="eastAsia"/>
        </w:rPr>
        <w:t>，同时使用创新方法进一步验证推论。</w:t>
      </w:r>
    </w:p>
    <w:p w:rsidR="00CC1D3A" w:rsidRPr="003835F4" w:rsidRDefault="00000000">
      <w:pPr>
        <w:pStyle w:val="1"/>
        <w:jc w:val="both"/>
        <w:divId w:val="1745493175"/>
      </w:pPr>
      <w:r w:rsidRPr="003835F4">
        <w:t xml:space="preserve">2. </w:t>
      </w:r>
      <w:r w:rsidRPr="003835F4">
        <w:t>方法</w:t>
      </w:r>
    </w:p>
    <w:p w:rsidR="00CC1D3A" w:rsidRPr="003835F4" w:rsidRDefault="00000000">
      <w:pPr>
        <w:pStyle w:val="2"/>
        <w:jc w:val="both"/>
        <w:divId w:val="1745493175"/>
      </w:pPr>
      <w:r w:rsidRPr="003835F4">
        <w:t xml:space="preserve">2.1 </w:t>
      </w:r>
      <w:r w:rsidRPr="003835F4">
        <w:t>数据来源</w:t>
      </w:r>
    </w:p>
    <w:p w:rsidR="003835F4" w:rsidRDefault="00000000" w:rsidP="003835F4">
      <w:pPr>
        <w:pStyle w:val="a3"/>
        <w:ind w:firstLineChars="200" w:firstLine="480"/>
        <w:divId w:val="1745493175"/>
      </w:pPr>
      <w:r w:rsidRPr="003835F4">
        <w:t>本研究使用了原作者提供的原始数据</w:t>
      </w:r>
      <w:r w:rsidR="00801C2C" w:rsidRPr="00801C2C">
        <w:rPr>
          <w:rFonts w:hint="eastAsia"/>
        </w:rPr>
        <w:t>（</w:t>
      </w:r>
      <w:r w:rsidR="00801C2C">
        <w:t>Study</w:t>
      </w:r>
      <w:r w:rsidR="00801C2C" w:rsidRPr="00B04B47">
        <w:t xml:space="preserve">1Data.csv </w:t>
      </w:r>
      <w:r w:rsidR="00801C2C" w:rsidRPr="00B04B47">
        <w:t>和</w:t>
      </w:r>
      <w:r w:rsidR="00801C2C" w:rsidRPr="00B04B47">
        <w:t xml:space="preserve"> </w:t>
      </w:r>
      <w:r w:rsidR="00801C2C">
        <w:t>Study</w:t>
      </w:r>
      <w:r w:rsidR="00801C2C" w:rsidRPr="00B04B47">
        <w:t>2Data.csv</w:t>
      </w:r>
      <w:r w:rsidR="00801C2C" w:rsidRPr="00801C2C">
        <w:rPr>
          <w:rFonts w:hint="eastAsia"/>
          <w:kern w:val="2"/>
          <w14:ligatures w14:val="standardContextual"/>
        </w:rPr>
        <w:t>）</w:t>
      </w:r>
      <w:r w:rsidRPr="00801C2C">
        <w:t>。</w:t>
      </w:r>
      <w:r w:rsidRPr="003835F4">
        <w:t>研究一（有机食品态度）共收集了</w:t>
      </w:r>
      <w:r w:rsidRPr="003835F4">
        <w:t>492</w:t>
      </w:r>
      <w:r w:rsidRPr="003835F4">
        <w:t>名被试在时间点</w:t>
      </w:r>
      <w:r w:rsidRPr="003835F4">
        <w:t>1</w:t>
      </w:r>
      <w:r w:rsidRPr="003835F4">
        <w:t>（</w:t>
      </w:r>
      <w:r w:rsidRPr="003835F4">
        <w:t>T1</w:t>
      </w:r>
      <w:r w:rsidRPr="003835F4">
        <w:t>）的数据，其中</w:t>
      </w:r>
      <w:r w:rsidRPr="003835F4">
        <w:t>174</w:t>
      </w:r>
      <w:r w:rsidRPr="003835F4">
        <w:t>名被试完成了时间点</w:t>
      </w:r>
      <w:r w:rsidRPr="003835F4">
        <w:t>2</w:t>
      </w:r>
      <w:r w:rsidRPr="003835F4">
        <w:t>（</w:t>
      </w:r>
      <w:r w:rsidRPr="003835F4">
        <w:t>T2</w:t>
      </w:r>
      <w:r w:rsidRPr="003835F4">
        <w:t>）的追踪调查</w:t>
      </w:r>
      <w:r w:rsidR="003835F4">
        <w:rPr>
          <w:rFonts w:hint="eastAsia"/>
        </w:rPr>
        <w:t>；</w:t>
      </w:r>
      <w:r w:rsidRPr="003835F4">
        <w:t>研究二（酒精态度）共收集了</w:t>
      </w:r>
      <w:r w:rsidRPr="003835F4">
        <w:t>545</w:t>
      </w:r>
      <w:r w:rsidRPr="003835F4">
        <w:t>名被试在</w:t>
      </w:r>
      <w:r w:rsidRPr="003835F4">
        <w:t>T1</w:t>
      </w:r>
      <w:r w:rsidRPr="003835F4">
        <w:t>的数据，其中</w:t>
      </w:r>
      <w:r w:rsidRPr="003835F4">
        <w:t>135</w:t>
      </w:r>
      <w:r w:rsidRPr="003835F4">
        <w:t>名被试完成了时间点</w:t>
      </w:r>
      <w:r w:rsidRPr="003835F4">
        <w:t>3</w:t>
      </w:r>
      <w:r w:rsidRPr="003835F4">
        <w:t>（</w:t>
      </w:r>
      <w:r w:rsidRPr="003835F4">
        <w:t>T3</w:t>
      </w:r>
      <w:r w:rsidRPr="003835F4">
        <w:t>）的追踪调查</w:t>
      </w:r>
      <w:r w:rsidR="004C5291">
        <w:rPr>
          <w:rFonts w:hint="eastAsia"/>
        </w:rPr>
        <w:t>（</w:t>
      </w:r>
      <w:r w:rsidR="004C5291">
        <w:t>Study</w:t>
      </w:r>
      <w:r w:rsidR="004C5291" w:rsidRPr="00B04B47">
        <w:t>2Data.csv</w:t>
      </w:r>
      <w:r w:rsidR="004C5291">
        <w:rPr>
          <w:rFonts w:hint="eastAsia"/>
        </w:rPr>
        <w:t>中包含</w:t>
      </w:r>
      <w:r w:rsidR="004C5291">
        <w:rPr>
          <w:rFonts w:hint="eastAsia"/>
        </w:rPr>
        <w:t>T2</w:t>
      </w:r>
      <w:r w:rsidR="004C5291">
        <w:rPr>
          <w:rFonts w:hint="eastAsia"/>
        </w:rPr>
        <w:t>数据，但是实际分析使用</w:t>
      </w:r>
      <w:r w:rsidR="004C5291">
        <w:rPr>
          <w:rFonts w:hint="eastAsia"/>
        </w:rPr>
        <w:t>T3</w:t>
      </w:r>
      <w:r w:rsidR="004C5291">
        <w:rPr>
          <w:rFonts w:hint="eastAsia"/>
        </w:rPr>
        <w:t>数据）</w:t>
      </w:r>
      <w:r w:rsidRPr="003835F4">
        <w:t>。</w:t>
      </w:r>
      <w:r w:rsidR="003835F4">
        <w:rPr>
          <w:rFonts w:hint="eastAsia"/>
        </w:rPr>
        <w:t>数据集样本与原本样本一致。</w:t>
      </w:r>
    </w:p>
    <w:p w:rsidR="00CC1D3A" w:rsidRPr="003835F4" w:rsidRDefault="00000000">
      <w:pPr>
        <w:pStyle w:val="2"/>
        <w:jc w:val="both"/>
        <w:divId w:val="1745493175"/>
      </w:pPr>
      <w:r w:rsidRPr="003835F4">
        <w:t xml:space="preserve">2.2 </w:t>
      </w:r>
      <w:r w:rsidR="003835F4">
        <w:rPr>
          <w:rFonts w:hint="eastAsia"/>
        </w:rPr>
        <w:t>原研究方法简介</w:t>
      </w:r>
    </w:p>
    <w:p w:rsidR="003835F4" w:rsidRDefault="003835F4" w:rsidP="003835F4">
      <w:pPr>
        <w:pStyle w:val="a3"/>
        <w:ind w:firstLineChars="200" w:firstLine="480"/>
        <w:divId w:val="1745493175"/>
      </w:pPr>
      <w:r>
        <w:rPr>
          <w:rFonts w:hint="eastAsia"/>
        </w:rPr>
        <w:t>原研究</w:t>
      </w:r>
      <w:r>
        <w:t>采用纵向追踪设计，探讨了态度矛盾性（</w:t>
      </w:r>
      <w:r w:rsidR="00B04B47">
        <w:t>ambivalence</w:t>
      </w:r>
      <w:r>
        <w:t>）和态度确定性（</w:t>
      </w:r>
      <w:r w:rsidR="00B04B47">
        <w:t>certainty</w:t>
      </w:r>
      <w:r>
        <w:t>）作为态度稳定性独立预测因子的作用。研究包含两个</w:t>
      </w:r>
      <w:r>
        <w:rPr>
          <w:rFonts w:hint="eastAsia"/>
        </w:rPr>
        <w:t>平行的</w:t>
      </w:r>
      <w:r>
        <w:t>子研究：研究一以有机食品态度为主题，研究二以酒精态度为主题。</w:t>
      </w:r>
      <w:r w:rsidRPr="003835F4">
        <w:t>主要变量包括：（</w:t>
      </w:r>
      <w:r w:rsidRPr="003835F4">
        <w:t>1</w:t>
      </w:r>
      <w:r w:rsidRPr="003835F4">
        <w:t>）态度确定性（</w:t>
      </w:r>
      <w:r w:rsidR="00B04B47">
        <w:t>certainty</w:t>
      </w:r>
      <w:r w:rsidRPr="003835F4">
        <w:t>），通过</w:t>
      </w:r>
      <w:r w:rsidRPr="003835F4">
        <w:t>7</w:t>
      </w:r>
      <w:r w:rsidRPr="003835F4">
        <w:t>个项目测量；（</w:t>
      </w:r>
      <w:r w:rsidRPr="003835F4">
        <w:t>2</w:t>
      </w:r>
      <w:r w:rsidRPr="003835F4">
        <w:t>）客观矛盾性（</w:t>
      </w:r>
      <w:r w:rsidR="00B04B47">
        <w:t>objective</w:t>
      </w:r>
      <w:r w:rsidRPr="003835F4">
        <w:t xml:space="preserve"> </w:t>
      </w:r>
      <w:r w:rsidR="00B04B47">
        <w:t>ambivalence</w:t>
      </w:r>
      <w:r w:rsidRPr="003835F4">
        <w:t>），通过正负态度评分的公式计算：</w:t>
      </w:r>
      <w:proofErr w:type="spellStart"/>
      <w:r w:rsidRPr="004C5291">
        <w:t>amb</w:t>
      </w:r>
      <w:proofErr w:type="spellEnd"/>
      <w:r w:rsidRPr="004C5291">
        <w:t xml:space="preserve"> </w:t>
      </w:r>
      <w:r w:rsidR="00B04B47" w:rsidRPr="004C5291">
        <w:t xml:space="preserve"> = </w:t>
      </w:r>
      <w:r w:rsidRPr="004C5291">
        <w:t xml:space="preserve"> (</w:t>
      </w:r>
      <w:r w:rsidR="00B04B47" w:rsidRPr="004C5291">
        <w:t>n</w:t>
      </w:r>
      <w:r w:rsidRPr="004C5291">
        <w:t xml:space="preserve">eg + </w:t>
      </w:r>
      <w:r w:rsidR="00B04B47" w:rsidRPr="004C5291">
        <w:t>p</w:t>
      </w:r>
      <w:r w:rsidRPr="004C5291">
        <w:t>os)/2 - |</w:t>
      </w:r>
      <w:r w:rsidR="00B04B47" w:rsidRPr="004C5291">
        <w:t>n</w:t>
      </w:r>
      <w:r w:rsidRPr="004C5291">
        <w:t xml:space="preserve">eg - </w:t>
      </w:r>
      <w:r w:rsidR="00B04B47" w:rsidRPr="004C5291">
        <w:t>p</w:t>
      </w:r>
      <w:r w:rsidRPr="004C5291">
        <w:t>os|</w:t>
      </w:r>
      <w:r w:rsidRPr="003835F4">
        <w:t>；（</w:t>
      </w:r>
      <w:r w:rsidRPr="003835F4">
        <w:t>3</w:t>
      </w:r>
      <w:r w:rsidRPr="003835F4">
        <w:t>）主观矛盾性（</w:t>
      </w:r>
      <w:r w:rsidR="00B04B47">
        <w:t>subjective</w:t>
      </w:r>
      <w:r w:rsidRPr="003835F4">
        <w:t xml:space="preserve"> </w:t>
      </w:r>
      <w:r w:rsidR="00B04B47">
        <w:t>ambivalence</w:t>
      </w:r>
      <w:r w:rsidRPr="003835F4">
        <w:t>），通过</w:t>
      </w:r>
      <w:r w:rsidRPr="003835F4">
        <w:t>3</w:t>
      </w:r>
      <w:r w:rsidRPr="003835F4">
        <w:t>个项目测量；（</w:t>
      </w:r>
      <w:r w:rsidRPr="003835F4">
        <w:t>4</w:t>
      </w:r>
      <w:r w:rsidRPr="003835F4">
        <w:t>）态度稳定性（</w:t>
      </w:r>
      <w:r w:rsidR="00B04B47">
        <w:t>attitude stability</w:t>
      </w:r>
      <w:r w:rsidRPr="003835F4">
        <w:t>），通过计算</w:t>
      </w:r>
      <w:r w:rsidR="00801C2C">
        <w:rPr>
          <w:rFonts w:hint="eastAsia"/>
        </w:rPr>
        <w:t>态度变化，即</w:t>
      </w:r>
      <w:r w:rsidRPr="003835F4">
        <w:t>T1</w:t>
      </w:r>
      <w:r w:rsidRPr="003835F4">
        <w:t>与</w:t>
      </w:r>
      <w:r w:rsidRPr="003835F4">
        <w:t>T2</w:t>
      </w:r>
      <w:r w:rsidRPr="003835F4">
        <w:t>（或</w:t>
      </w:r>
      <w:r w:rsidRPr="003835F4">
        <w:t>T3</w:t>
      </w:r>
      <w:r w:rsidRPr="003835F4">
        <w:t>）态度得分的绝对差值</w:t>
      </w:r>
      <w:r w:rsidR="00801C2C">
        <w:rPr>
          <w:rFonts w:hint="eastAsia"/>
        </w:rPr>
        <w:t>来</w:t>
      </w:r>
      <w:r w:rsidRPr="003835F4">
        <w:t>衡量</w:t>
      </w:r>
      <w:r w:rsidR="00801C2C">
        <w:rPr>
          <w:rFonts w:hint="eastAsia"/>
        </w:rPr>
        <w:t>；（</w:t>
      </w:r>
      <w:r w:rsidR="00801C2C">
        <w:rPr>
          <w:rFonts w:hint="eastAsia"/>
        </w:rPr>
        <w:t>5</w:t>
      </w:r>
      <w:r w:rsidR="00801C2C">
        <w:rPr>
          <w:rFonts w:hint="eastAsia"/>
        </w:rPr>
        <w:t>）态度极端性（</w:t>
      </w:r>
      <w:r w:rsidR="00801C2C" w:rsidRPr="00801C2C">
        <w:t>Extremity</w:t>
      </w:r>
      <w:r w:rsidR="00801C2C">
        <w:rPr>
          <w:rFonts w:hint="eastAsia"/>
        </w:rPr>
        <w:t>），通过计算</w:t>
      </w:r>
      <w:r w:rsidR="00801C2C" w:rsidRPr="00801C2C">
        <w:t>T1</w:t>
      </w:r>
      <w:r w:rsidR="00801C2C" w:rsidRPr="00801C2C">
        <w:rPr>
          <w:rFonts w:hint="eastAsia"/>
        </w:rPr>
        <w:t>态度与</w:t>
      </w:r>
      <w:r w:rsidR="00801C2C">
        <w:rPr>
          <w:rFonts w:hint="eastAsia"/>
        </w:rPr>
        <w:t>量表</w:t>
      </w:r>
      <w:r w:rsidR="00801C2C" w:rsidRPr="00801C2C">
        <w:rPr>
          <w:rFonts w:hint="eastAsia"/>
        </w:rPr>
        <w:t>中间值</w:t>
      </w:r>
      <w:r w:rsidR="00801C2C">
        <w:rPr>
          <w:rFonts w:hint="eastAsia"/>
        </w:rPr>
        <w:t>的绝对</w:t>
      </w:r>
      <w:r w:rsidR="00801C2C" w:rsidRPr="00801C2C">
        <w:rPr>
          <w:rFonts w:hint="eastAsia"/>
        </w:rPr>
        <w:t>差值</w:t>
      </w:r>
      <w:r w:rsidR="00801C2C">
        <w:rPr>
          <w:rFonts w:hint="eastAsia"/>
        </w:rPr>
        <w:t>来衡量。</w:t>
      </w:r>
    </w:p>
    <w:p w:rsidR="003835F4" w:rsidRDefault="003835F4" w:rsidP="003835F4">
      <w:pPr>
        <w:pStyle w:val="a3"/>
        <w:ind w:firstLineChars="200" w:firstLine="480"/>
        <w:divId w:val="1745493175"/>
      </w:pPr>
      <w:r>
        <w:lastRenderedPageBreak/>
        <w:t>研究者采用以下统计方法：（</w:t>
      </w:r>
      <w:r>
        <w:t>1</w:t>
      </w:r>
      <w:r>
        <w:t>）描述性统计分析；（</w:t>
      </w:r>
      <w:r>
        <w:t>2</w:t>
      </w:r>
      <w:r>
        <w:t>）皮尔逊相关分析；（</w:t>
      </w:r>
      <w:r>
        <w:t>3</w:t>
      </w:r>
      <w:r>
        <w:t>）层次回归分析，检验主效应和交互作用；（</w:t>
      </w:r>
      <w:r>
        <w:rPr>
          <w:rFonts w:hint="eastAsia"/>
        </w:rPr>
        <w:t>4</w:t>
      </w:r>
      <w:r>
        <w:t>）简单斜率分析和简单效应分析。</w:t>
      </w:r>
    </w:p>
    <w:p w:rsidR="003835F4" w:rsidRPr="00B04B47" w:rsidRDefault="003835F4" w:rsidP="003835F4">
      <w:pPr>
        <w:pStyle w:val="a3"/>
        <w:ind w:firstLineChars="200" w:firstLine="480"/>
        <w:divId w:val="1745493175"/>
      </w:pPr>
      <w:r w:rsidRPr="00B04B47">
        <w:t>原研究使用</w:t>
      </w:r>
      <w:r w:rsidRPr="00B04B47">
        <w:t>R</w:t>
      </w:r>
      <w:r w:rsidRPr="00B04B47">
        <w:t>语言进行数据分析，主要使用的软件包包括：</w:t>
      </w:r>
    </w:p>
    <w:p w:rsidR="003835F4" w:rsidRPr="00B04B47" w:rsidRDefault="00B04B47" w:rsidP="003835F4">
      <w:pPr>
        <w:pStyle w:val="a3"/>
        <w:ind w:firstLineChars="200" w:firstLine="480"/>
        <w:divId w:val="1745493175"/>
      </w:pPr>
      <w:proofErr w:type="spellStart"/>
      <w:r w:rsidRPr="00B04B47">
        <w:t>tidyverse</w:t>
      </w:r>
      <w:proofErr w:type="spellEnd"/>
      <w:r w:rsidR="003835F4" w:rsidRPr="00B04B47">
        <w:t xml:space="preserve"> </w:t>
      </w:r>
      <w:r w:rsidR="003835F4" w:rsidRPr="00B04B47">
        <w:t>：数据处理和操作</w:t>
      </w:r>
    </w:p>
    <w:p w:rsidR="003835F4" w:rsidRPr="00B04B47" w:rsidRDefault="003835F4" w:rsidP="003835F4">
      <w:pPr>
        <w:pStyle w:val="a3"/>
        <w:ind w:firstLineChars="200" w:firstLine="480"/>
        <w:divId w:val="1745493175"/>
      </w:pPr>
      <w:r w:rsidRPr="00B04B47">
        <w:t>b</w:t>
      </w:r>
      <w:r w:rsidR="00B04B47" w:rsidRPr="00B04B47">
        <w:t>r</w:t>
      </w:r>
      <w:r w:rsidRPr="00B04B47">
        <w:t xml:space="preserve">oom </w:t>
      </w:r>
      <w:r w:rsidRPr="00B04B47">
        <w:t>：将统计模型结果转换为整洁的数据格式</w:t>
      </w:r>
    </w:p>
    <w:p w:rsidR="003835F4" w:rsidRPr="00B04B47" w:rsidRDefault="00B04B47" w:rsidP="003835F4">
      <w:pPr>
        <w:pStyle w:val="a3"/>
        <w:ind w:firstLineChars="200" w:firstLine="480"/>
        <w:divId w:val="1745493175"/>
      </w:pPr>
      <w:r w:rsidRPr="00B04B47">
        <w:t>p</w:t>
      </w:r>
      <w:r w:rsidR="003835F4" w:rsidRPr="00B04B47">
        <w:t xml:space="preserve">sych </w:t>
      </w:r>
      <w:r w:rsidR="003835F4" w:rsidRPr="00B04B47">
        <w:t>：描述性统计和信度分析（</w:t>
      </w:r>
      <w:r w:rsidR="003835F4" w:rsidRPr="00B04B47">
        <w:t>C</w:t>
      </w:r>
      <w:r w:rsidRPr="00B04B47">
        <w:t>r</w:t>
      </w:r>
      <w:r w:rsidR="003835F4" w:rsidRPr="00B04B47">
        <w:t>o</w:t>
      </w:r>
      <w:r w:rsidRPr="00B04B47">
        <w:t>n</w:t>
      </w:r>
      <w:r w:rsidR="003835F4" w:rsidRPr="00B04B47">
        <w:t>bach's α</w:t>
      </w:r>
      <w:r w:rsidR="003835F4" w:rsidRPr="00B04B47">
        <w:t>）</w:t>
      </w:r>
    </w:p>
    <w:p w:rsidR="003835F4" w:rsidRPr="00B04B47" w:rsidRDefault="003835F4" w:rsidP="003835F4">
      <w:pPr>
        <w:pStyle w:val="a3"/>
        <w:ind w:firstLineChars="200" w:firstLine="480"/>
        <w:divId w:val="1745493175"/>
      </w:pPr>
      <w:proofErr w:type="spellStart"/>
      <w:r w:rsidRPr="00B04B47">
        <w:t>Hmisc</w:t>
      </w:r>
      <w:proofErr w:type="spellEnd"/>
      <w:r w:rsidRPr="00B04B47">
        <w:t xml:space="preserve"> </w:t>
      </w:r>
      <w:r w:rsidRPr="00B04B47">
        <w:t>：相关分析（</w:t>
      </w:r>
      <w:proofErr w:type="spellStart"/>
      <w:r w:rsidR="00B04B47" w:rsidRPr="00B04B47">
        <w:t>r</w:t>
      </w:r>
      <w:r w:rsidRPr="00B04B47">
        <w:t>co</w:t>
      </w:r>
      <w:r w:rsidR="00B04B47" w:rsidRPr="00B04B47">
        <w:t>rr</w:t>
      </w:r>
      <w:proofErr w:type="spellEnd"/>
      <w:r w:rsidRPr="00B04B47">
        <w:t>函数）</w:t>
      </w:r>
    </w:p>
    <w:p w:rsidR="003835F4" w:rsidRPr="00B04B47" w:rsidRDefault="003835F4" w:rsidP="003835F4">
      <w:pPr>
        <w:pStyle w:val="a3"/>
        <w:ind w:firstLineChars="200" w:firstLine="480"/>
        <w:divId w:val="1745493175"/>
      </w:pPr>
      <w:proofErr w:type="spellStart"/>
      <w:r w:rsidRPr="00B04B47">
        <w:t>ggeffec</w:t>
      </w:r>
      <w:r w:rsidR="00B04B47" w:rsidRPr="00B04B47">
        <w:t>t</w:t>
      </w:r>
      <w:r w:rsidRPr="00B04B47">
        <w:t>s</w:t>
      </w:r>
      <w:proofErr w:type="spellEnd"/>
      <w:r w:rsidRPr="00B04B47">
        <w:t xml:space="preserve"> </w:t>
      </w:r>
      <w:r w:rsidRPr="00B04B47">
        <w:t>：交互效应可视化</w:t>
      </w:r>
    </w:p>
    <w:p w:rsidR="003835F4" w:rsidRPr="00B04B47" w:rsidRDefault="003835F4" w:rsidP="003835F4">
      <w:pPr>
        <w:pStyle w:val="a3"/>
        <w:ind w:firstLineChars="200" w:firstLine="480"/>
        <w:divId w:val="1745493175"/>
      </w:pPr>
      <w:r w:rsidRPr="00B04B47">
        <w:t>gg</w:t>
      </w:r>
      <w:r w:rsidR="00B04B47" w:rsidRPr="00B04B47">
        <w:t>p</w:t>
      </w:r>
      <w:r w:rsidRPr="00B04B47">
        <w:t>lo</w:t>
      </w:r>
      <w:r w:rsidR="00B04B47" w:rsidRPr="00B04B47">
        <w:t>t</w:t>
      </w:r>
      <w:r w:rsidRPr="00B04B47">
        <w:t xml:space="preserve">2 </w:t>
      </w:r>
      <w:r w:rsidRPr="00B04B47">
        <w:t>（属于</w:t>
      </w:r>
      <w:proofErr w:type="spellStart"/>
      <w:r w:rsidR="00B04B47" w:rsidRPr="00B04B47">
        <w:t>tidyverse</w:t>
      </w:r>
      <w:proofErr w:type="spellEnd"/>
      <w:r w:rsidRPr="00B04B47">
        <w:t>）：绑制交互效应图</w:t>
      </w:r>
    </w:p>
    <w:p w:rsidR="003835F4" w:rsidRPr="00B04B47" w:rsidRDefault="003835F4" w:rsidP="003835F4">
      <w:pPr>
        <w:pStyle w:val="a3"/>
        <w:ind w:firstLineChars="200" w:firstLine="480"/>
        <w:divId w:val="1745493175"/>
      </w:pPr>
      <w:proofErr w:type="spellStart"/>
      <w:r w:rsidRPr="00B04B47">
        <w:t>ex</w:t>
      </w:r>
      <w:r w:rsidR="00B04B47" w:rsidRPr="00B04B47">
        <w:t>tr</w:t>
      </w:r>
      <w:r w:rsidRPr="00B04B47">
        <w:t>afo</w:t>
      </w:r>
      <w:r w:rsidR="00B04B47" w:rsidRPr="00B04B47">
        <w:t>nt</w:t>
      </w:r>
      <w:proofErr w:type="spellEnd"/>
      <w:r w:rsidRPr="00B04B47">
        <w:t xml:space="preserve"> </w:t>
      </w:r>
      <w:r w:rsidRPr="00B04B47">
        <w:t>和</w:t>
      </w:r>
      <w:r w:rsidRPr="00B04B47">
        <w:t xml:space="preserve"> Cai</w:t>
      </w:r>
      <w:r w:rsidR="00B04B47" w:rsidRPr="00B04B47">
        <w:t>r</w:t>
      </w:r>
      <w:r w:rsidRPr="00B04B47">
        <w:t xml:space="preserve">o </w:t>
      </w:r>
      <w:r w:rsidRPr="00B04B47">
        <w:t>：高质量图形输出</w:t>
      </w:r>
    </w:p>
    <w:p w:rsidR="00CC1D3A" w:rsidRPr="00B04B47" w:rsidRDefault="003835F4" w:rsidP="003835F4">
      <w:pPr>
        <w:pStyle w:val="a3"/>
        <w:ind w:firstLineChars="200" w:firstLine="480"/>
        <w:divId w:val="1745493175"/>
      </w:pPr>
      <w:r w:rsidRPr="00B04B47">
        <w:t>原始数据通过</w:t>
      </w:r>
      <w:r w:rsidRPr="00B04B47">
        <w:t xml:space="preserve"> </w:t>
      </w:r>
      <w:proofErr w:type="spellStart"/>
      <w:r w:rsidR="00B04B47" w:rsidRPr="00B04B47">
        <w:t>r</w:t>
      </w:r>
      <w:r w:rsidRPr="00B04B47">
        <w:t>ead_csv</w:t>
      </w:r>
      <w:proofErr w:type="spellEnd"/>
      <w:r w:rsidRPr="00B04B47">
        <w:t xml:space="preserve">() </w:t>
      </w:r>
      <w:r w:rsidRPr="00B04B47">
        <w:t>函数导入，因变量和自变量通过</w:t>
      </w:r>
      <w:r w:rsidRPr="00B04B47">
        <w:t xml:space="preserve"> mu</w:t>
      </w:r>
      <w:r w:rsidR="00B04B47" w:rsidRPr="00B04B47">
        <w:t>t</w:t>
      </w:r>
      <w:r w:rsidRPr="00B04B47">
        <w:t>a</w:t>
      </w:r>
      <w:r w:rsidR="00B04B47" w:rsidRPr="00B04B47">
        <w:t>t</w:t>
      </w:r>
      <w:r w:rsidRPr="00B04B47">
        <w:t xml:space="preserve">e() </w:t>
      </w:r>
      <w:r w:rsidRPr="00B04B47">
        <w:t>函数进行计算转换，最终分析结果使用自定义函数</w:t>
      </w:r>
      <w:r w:rsidRPr="00B04B47">
        <w:t xml:space="preserve"> </w:t>
      </w:r>
      <w:proofErr w:type="spellStart"/>
      <w:r w:rsidRPr="00B04B47">
        <w:t>dis</w:t>
      </w:r>
      <w:r w:rsidR="00B04B47" w:rsidRPr="00B04B47">
        <w:t>p</w:t>
      </w:r>
      <w:r w:rsidRPr="00B04B47">
        <w:t>lay.lm</w:t>
      </w:r>
      <w:proofErr w:type="spellEnd"/>
      <w:r w:rsidRPr="00B04B47">
        <w:t xml:space="preserve">() </w:t>
      </w:r>
      <w:r w:rsidRPr="00B04B47">
        <w:t>格式化输出。</w:t>
      </w:r>
    </w:p>
    <w:p w:rsidR="00CC1D3A" w:rsidRPr="003835F4" w:rsidRDefault="00000000">
      <w:pPr>
        <w:pStyle w:val="2"/>
        <w:jc w:val="both"/>
        <w:divId w:val="1745493175"/>
      </w:pPr>
      <w:r w:rsidRPr="003835F4">
        <w:t xml:space="preserve">2.3 </w:t>
      </w:r>
      <w:r w:rsidR="003835F4">
        <w:rPr>
          <w:rFonts w:hint="eastAsia"/>
        </w:rPr>
        <w:t>重复思路说明</w:t>
      </w:r>
    </w:p>
    <w:p w:rsidR="003835F4" w:rsidRPr="00B04B47" w:rsidRDefault="003835F4" w:rsidP="003835F4">
      <w:pPr>
        <w:pStyle w:val="a3"/>
        <w:ind w:firstLineChars="200" w:firstLine="480"/>
        <w:divId w:val="1745493175"/>
      </w:pPr>
      <w:r w:rsidRPr="00B04B47">
        <w:t>本研究选取了</w:t>
      </w:r>
      <w:r w:rsidRPr="00B04B47">
        <w:rPr>
          <w:rFonts w:hint="eastAsia"/>
        </w:rPr>
        <w:t>原文</w:t>
      </w:r>
      <w:r w:rsidRPr="00B04B47">
        <w:t>的两个核心实验（研究一：有机食品态度；研究二：酒精态度）进行复现。选取这两个实验的原因如下：</w:t>
      </w:r>
      <w:r w:rsidRPr="00B04B47">
        <w:rPr>
          <w:rFonts w:hint="eastAsia"/>
        </w:rPr>
        <w:t>其一，</w:t>
      </w:r>
      <w:r w:rsidRPr="00B04B47">
        <w:t>两个实验共同检验了研究的核心假设</w:t>
      </w:r>
      <w:r w:rsidRPr="00B04B47">
        <w:rPr>
          <w:rFonts w:hint="eastAsia"/>
        </w:rPr>
        <w:t>，即</w:t>
      </w:r>
      <w:r w:rsidRPr="00B04B47">
        <w:t>态度矛盾性与确定性的交互作用预测态度稳定性。研究一采用较短的时间延迟，研究二采用较长的时间延迟（约一年），共同构成了完整的研究结论。</w:t>
      </w:r>
      <w:r w:rsidRPr="00B04B47">
        <w:rPr>
          <w:rFonts w:hint="eastAsia"/>
        </w:rPr>
        <w:t>其二，</w:t>
      </w:r>
      <w:r w:rsidRPr="00B04B47">
        <w:t>原作者仅提供了这两个实验的原始数据（</w:t>
      </w:r>
      <w:r w:rsidR="00B04B47">
        <w:t>Study</w:t>
      </w:r>
      <w:r w:rsidRPr="00B04B47">
        <w:t>1Da</w:t>
      </w:r>
      <w:r w:rsidR="00B04B47" w:rsidRPr="00B04B47">
        <w:t>t</w:t>
      </w:r>
      <w:r w:rsidRPr="00B04B47">
        <w:t xml:space="preserve">a.csv </w:t>
      </w:r>
      <w:r w:rsidRPr="00B04B47">
        <w:t>和</w:t>
      </w:r>
      <w:r w:rsidRPr="00B04B47">
        <w:t xml:space="preserve"> </w:t>
      </w:r>
      <w:r w:rsidR="00B04B47">
        <w:t>Study</w:t>
      </w:r>
      <w:r w:rsidRPr="00B04B47">
        <w:t>2Da</w:t>
      </w:r>
      <w:r w:rsidR="00B04B47" w:rsidRPr="00B04B47">
        <w:t>t</w:t>
      </w:r>
      <w:r w:rsidRPr="00B04B47">
        <w:t>a.csv</w:t>
      </w:r>
      <w:r w:rsidRPr="00B04B47">
        <w:t>）</w:t>
      </w:r>
      <w:r w:rsidR="00801C2C">
        <w:rPr>
          <w:rFonts w:hint="eastAsia"/>
        </w:rPr>
        <w:t>以及分析代码（</w:t>
      </w:r>
      <w:r w:rsidR="00801C2C">
        <w:t>Study</w:t>
      </w:r>
      <w:r w:rsidR="00801C2C" w:rsidRPr="00B04B47">
        <w:t>1Analysis.R</w:t>
      </w:r>
      <w:r w:rsidR="00801C2C">
        <w:rPr>
          <w:rFonts w:hint="eastAsia"/>
        </w:rPr>
        <w:t>和</w:t>
      </w:r>
      <w:r w:rsidR="00801C2C">
        <w:t>Study</w:t>
      </w:r>
      <w:r w:rsidR="00801C2C">
        <w:rPr>
          <w:rFonts w:hint="eastAsia"/>
        </w:rPr>
        <w:t>2</w:t>
      </w:r>
      <w:r w:rsidR="00801C2C" w:rsidRPr="00B04B47">
        <w:t>Analysis.R</w:t>
      </w:r>
      <w:r w:rsidR="00801C2C">
        <w:rPr>
          <w:rFonts w:hint="eastAsia"/>
        </w:rPr>
        <w:t>）</w:t>
      </w:r>
      <w:r w:rsidRPr="00B04B47">
        <w:rPr>
          <w:rFonts w:hint="eastAsia"/>
        </w:rPr>
        <w:t>，</w:t>
      </w:r>
      <w:r w:rsidRPr="00B04B47">
        <w:t>其他分析或补充材料未提供原始数据支持。</w:t>
      </w:r>
      <w:r w:rsidRPr="00B04B47">
        <w:rPr>
          <w:rFonts w:hint="eastAsia"/>
        </w:rPr>
        <w:t>其三，</w:t>
      </w:r>
      <w:r w:rsidRPr="00B04B47">
        <w:t>两个实验采用了相同的测量工具和分析框架，能够全面评估原研究的可重复性。</w:t>
      </w:r>
    </w:p>
    <w:p w:rsidR="003835F4" w:rsidRPr="00B04B47" w:rsidRDefault="003835F4" w:rsidP="003835F4">
      <w:pPr>
        <w:pStyle w:val="a3"/>
        <w:ind w:firstLineChars="200" w:firstLine="480"/>
        <w:divId w:val="1745493175"/>
      </w:pPr>
      <w:r w:rsidRPr="00B04B47">
        <w:t>在使用原文献方法进行复现时，仅发现一处</w:t>
      </w:r>
      <w:r w:rsidR="00801C2C">
        <w:rPr>
          <w:rFonts w:hint="eastAsia"/>
        </w:rPr>
        <w:t>代码</w:t>
      </w:r>
      <w:r w:rsidRPr="00B04B47">
        <w:t>需要改动的情况：在生成交互效应可视化图形时（</w:t>
      </w:r>
      <w:r w:rsidR="00B04B47">
        <w:t>Study</w:t>
      </w:r>
      <w:r w:rsidRPr="00B04B47">
        <w:t>1A</w:t>
      </w:r>
      <w:r w:rsidR="00B04B47" w:rsidRPr="00B04B47">
        <w:t>n</w:t>
      </w:r>
      <w:r w:rsidRPr="00B04B47">
        <w:t>alysis.R:143-148</w:t>
      </w:r>
      <w:r w:rsidRPr="00B04B47">
        <w:t>），原始代码存在类分派问题（</w:t>
      </w:r>
      <w:r w:rsidRPr="00B04B47">
        <w:t>class dis</w:t>
      </w:r>
      <w:r w:rsidR="00B04B47" w:rsidRPr="00B04B47">
        <w:t>p</w:t>
      </w:r>
      <w:r w:rsidRPr="00B04B47">
        <w:t>a</w:t>
      </w:r>
      <w:r w:rsidR="00B04B47" w:rsidRPr="00B04B47">
        <w:t>t</w:t>
      </w:r>
      <w:r w:rsidRPr="00B04B47">
        <w:t>ch issues</w:t>
      </w:r>
      <w:r w:rsidRPr="00B04B47">
        <w:t>），导致图形无法正常生成。</w:t>
      </w:r>
      <w:r w:rsidRPr="00B04B47">
        <w:rPr>
          <w:rFonts w:hint="eastAsia"/>
        </w:rPr>
        <w:t>这是因为</w:t>
      </w:r>
      <w:proofErr w:type="spellStart"/>
      <w:r w:rsidRPr="00B04B47">
        <w:t>ggeffec</w:t>
      </w:r>
      <w:r w:rsidR="00B04B47" w:rsidRPr="00B04B47">
        <w:t>t</w:t>
      </w:r>
      <w:r w:rsidRPr="00B04B47">
        <w:t>s</w:t>
      </w:r>
      <w:proofErr w:type="spellEnd"/>
      <w:r w:rsidRPr="00B04B47">
        <w:t>包的版本更新导致其返回对象的类结构发生变化，原始代码中的</w:t>
      </w:r>
      <w:proofErr w:type="spellStart"/>
      <w:r w:rsidRPr="00B04B47">
        <w:t>d</w:t>
      </w:r>
      <w:r w:rsidR="00B04B47" w:rsidRPr="00B04B47">
        <w:t>r</w:t>
      </w:r>
      <w:r w:rsidRPr="00B04B47">
        <w:t>o</w:t>
      </w:r>
      <w:r w:rsidR="00B04B47" w:rsidRPr="00B04B47">
        <w:t>p</w:t>
      </w:r>
      <w:r w:rsidRPr="00B04B47">
        <w:t>levels</w:t>
      </w:r>
      <w:proofErr w:type="spellEnd"/>
      <w:r w:rsidRPr="00B04B47">
        <w:t>()</w:t>
      </w:r>
      <w:r w:rsidRPr="00B04B47">
        <w:t>函数无法正确处理新版本的对象类型。</w:t>
      </w:r>
      <w:r w:rsidRPr="00B04B47">
        <w:rPr>
          <w:rFonts w:hint="eastAsia"/>
        </w:rPr>
        <w:t>所以在</w:t>
      </w:r>
      <w:proofErr w:type="spellStart"/>
      <w:r w:rsidRPr="00B04B47">
        <w:t>gg</w:t>
      </w:r>
      <w:r w:rsidR="00B04B47" w:rsidRPr="00B04B47">
        <w:t>pr</w:t>
      </w:r>
      <w:r w:rsidRPr="00B04B47">
        <w:t>edic</w:t>
      </w:r>
      <w:r w:rsidR="00B04B47" w:rsidRPr="00B04B47">
        <w:t>t</w:t>
      </w:r>
      <w:proofErr w:type="spellEnd"/>
      <w:r w:rsidRPr="00B04B47">
        <w:t>()</w:t>
      </w:r>
      <w:r w:rsidRPr="00B04B47">
        <w:t>函数输出后添加了</w:t>
      </w:r>
      <w:r w:rsidRPr="00B04B47">
        <w:t xml:space="preserve"> </w:t>
      </w:r>
      <w:proofErr w:type="spellStart"/>
      <w:r w:rsidRPr="00B04B47">
        <w:t>as.da</w:t>
      </w:r>
      <w:r w:rsidR="00B04B47" w:rsidRPr="00B04B47">
        <w:t>t</w:t>
      </w:r>
      <w:r w:rsidRPr="00B04B47">
        <w:t>a.f</w:t>
      </w:r>
      <w:r w:rsidR="00B04B47" w:rsidRPr="00B04B47">
        <w:t>r</w:t>
      </w:r>
      <w:r w:rsidRPr="00B04B47">
        <w:t>ame</w:t>
      </w:r>
      <w:proofErr w:type="spellEnd"/>
      <w:r w:rsidRPr="00B04B47">
        <w:t>() %&gt;% mu</w:t>
      </w:r>
      <w:r w:rsidR="00B04B47" w:rsidRPr="00B04B47">
        <w:t>t</w:t>
      </w:r>
      <w:r w:rsidRPr="00B04B47">
        <w:t>a</w:t>
      </w:r>
      <w:r w:rsidR="00B04B47" w:rsidRPr="00B04B47">
        <w:t>t</w:t>
      </w:r>
      <w:r w:rsidRPr="00B04B47">
        <w:t>e(</w:t>
      </w:r>
      <w:proofErr w:type="spellStart"/>
      <w:r w:rsidRPr="00B04B47">
        <w:t>amb</w:t>
      </w:r>
      <w:proofErr w:type="spellEnd"/>
      <w:r w:rsidRPr="00B04B47">
        <w:t xml:space="preserve"> </w:t>
      </w:r>
      <w:r w:rsidR="00B04B47">
        <w:t xml:space="preserve"> = </w:t>
      </w:r>
      <w:r w:rsidRPr="00B04B47">
        <w:t xml:space="preserve"> fac</w:t>
      </w:r>
      <w:r w:rsidR="00B04B47" w:rsidRPr="00B04B47">
        <w:t>t</w:t>
      </w:r>
      <w:r w:rsidRPr="00B04B47">
        <w:t>o</w:t>
      </w:r>
      <w:r w:rsidR="00B04B47" w:rsidRPr="00B04B47">
        <w:t>r</w:t>
      </w:r>
      <w:r w:rsidRPr="00B04B47">
        <w:t>(</w:t>
      </w:r>
      <w:proofErr w:type="spellStart"/>
      <w:r w:rsidRPr="00B04B47">
        <w:t>amb</w:t>
      </w:r>
      <w:proofErr w:type="spellEnd"/>
      <w:r w:rsidRPr="00B04B47">
        <w:t>))</w:t>
      </w:r>
      <w:r w:rsidRPr="00B04B47">
        <w:t>，将</w:t>
      </w:r>
      <w:proofErr w:type="spellStart"/>
      <w:r w:rsidRPr="00B04B47">
        <w:t>ggeffec</w:t>
      </w:r>
      <w:r w:rsidR="00B04B47" w:rsidRPr="00B04B47">
        <w:t>t</w:t>
      </w:r>
      <w:r w:rsidRPr="00B04B47">
        <w:t>s</w:t>
      </w:r>
      <w:proofErr w:type="spellEnd"/>
      <w:r w:rsidRPr="00B04B47">
        <w:t>对象转换为数据框格式并将</w:t>
      </w:r>
      <w:proofErr w:type="spellStart"/>
      <w:r w:rsidRPr="00B04B47">
        <w:t>amb</w:t>
      </w:r>
      <w:proofErr w:type="spellEnd"/>
      <w:r w:rsidRPr="00B04B47">
        <w:t>变量转换为因子类型，解决了类分派问题，使图形能够正常生成。</w:t>
      </w:r>
    </w:p>
    <w:p w:rsidR="003835F4" w:rsidRDefault="003835F4" w:rsidP="003835F4">
      <w:pPr>
        <w:pStyle w:val="a3"/>
        <w:ind w:firstLineChars="200" w:firstLine="480"/>
        <w:divId w:val="1745493175"/>
      </w:pPr>
      <w:r w:rsidRPr="00B04B47">
        <w:rPr>
          <w:rFonts w:hint="eastAsia"/>
        </w:rPr>
        <w:t>除了对上述作者</w:t>
      </w:r>
      <w:r w:rsidR="00801C2C">
        <w:rPr>
          <w:rFonts w:hint="eastAsia"/>
        </w:rPr>
        <w:t>原先</w:t>
      </w:r>
      <w:r w:rsidRPr="00B04B47">
        <w:rPr>
          <w:rFonts w:hint="eastAsia"/>
        </w:rPr>
        <w:t>使用</w:t>
      </w:r>
      <w:r w:rsidR="00801C2C">
        <w:rPr>
          <w:rFonts w:hint="eastAsia"/>
        </w:rPr>
        <w:t>的</w:t>
      </w:r>
      <w:r w:rsidRPr="00B04B47">
        <w:rPr>
          <w:rFonts w:hint="eastAsia"/>
        </w:rPr>
        <w:t>统计方法的复现，为</w:t>
      </w:r>
      <w:r w:rsidRPr="00B04B47">
        <w:t>进一步验证原研究结论的可靠性，本研究</w:t>
      </w:r>
      <w:r w:rsidR="00801C2C">
        <w:rPr>
          <w:rFonts w:hint="eastAsia"/>
        </w:rPr>
        <w:t>参考过往复现及课程学习内容</w:t>
      </w:r>
      <w:r w:rsidRPr="00B04B47">
        <w:t>采用了四种方法进行补充分析</w:t>
      </w:r>
      <w:r>
        <w:t>：</w:t>
      </w:r>
    </w:p>
    <w:p w:rsidR="003835F4" w:rsidRDefault="003835F4" w:rsidP="003835F4">
      <w:pPr>
        <w:pStyle w:val="a3"/>
        <w:ind w:firstLineChars="200" w:firstLine="480"/>
        <w:divId w:val="1745493175"/>
      </w:pPr>
      <w:r>
        <w:t>（</w:t>
      </w:r>
      <w:r>
        <w:t>1</w:t>
      </w:r>
      <w:r>
        <w:t>）标准化回归分析</w:t>
      </w:r>
      <w:r>
        <w:rPr>
          <w:rFonts w:hint="eastAsia"/>
        </w:rPr>
        <w:t>，</w:t>
      </w:r>
      <w:r>
        <w:t>将所有变量标准化为</w:t>
      </w:r>
      <w:r>
        <w:t>z</w:t>
      </w:r>
      <w:r>
        <w:t>分数后进行回归分析，报告标准化回归系数（</w:t>
      </w:r>
      <w:r>
        <w:t>β</w:t>
      </w:r>
      <w:r>
        <w:t>）和</w:t>
      </w:r>
      <w:r w:rsidR="00B04B47">
        <w:t>Cohen’s</w:t>
      </w:r>
      <w:r>
        <w:t xml:space="preserve"> f²</w:t>
      </w:r>
      <w:r>
        <w:t>效应量。标准化回归系数消除了变量量纲的影响，能够直接比较不同预测变量的效应大小。在交互效应分析中，标准化系数更易于解释效应的实际意义。原研究仅报告了非标准化系数，标准化系数能够更直观地展示各变量对因变量的相对贡献</w:t>
      </w:r>
      <w:r w:rsidR="00801C2C">
        <w:rPr>
          <w:rFonts w:hint="eastAsia"/>
        </w:rPr>
        <w:t>。复现</w:t>
      </w:r>
      <w:r w:rsidR="00801C2C">
        <w:rPr>
          <w:rFonts w:hint="eastAsia"/>
        </w:rPr>
        <w:t>ID</w:t>
      </w:r>
      <w:r w:rsidR="00801C2C">
        <w:rPr>
          <w:rFonts w:hint="eastAsia"/>
        </w:rPr>
        <w:t>为</w:t>
      </w:r>
      <w:r w:rsidR="00801C2C">
        <w:rPr>
          <w:rFonts w:hint="eastAsia"/>
        </w:rPr>
        <w:t>9kzy</w:t>
      </w:r>
      <w:r w:rsidR="00801C2C">
        <w:rPr>
          <w:rFonts w:hint="eastAsia"/>
        </w:rPr>
        <w:t>的研究采用这一思路对于新采集的数据进行检测，因而本研究将对原始数据进行标准化回归分析。</w:t>
      </w:r>
    </w:p>
    <w:p w:rsidR="00D80168" w:rsidRPr="00D80168" w:rsidRDefault="00D80168" w:rsidP="00D80168">
      <w:pPr>
        <w:pStyle w:val="a3"/>
        <w:ind w:firstLineChars="200" w:firstLine="480"/>
        <w:divId w:val="1745493175"/>
      </w:pPr>
      <w:r>
        <w:lastRenderedPageBreak/>
        <w:t>（</w:t>
      </w:r>
      <w:r>
        <w:rPr>
          <w:rFonts w:hint="eastAsia"/>
        </w:rPr>
        <w:t>2</w:t>
      </w:r>
      <w:r>
        <w:t>）贝叶斯估计</w:t>
      </w:r>
      <w:r>
        <w:rPr>
          <w:rFonts w:hint="eastAsia"/>
        </w:rPr>
        <w:t>，</w:t>
      </w:r>
      <w:r>
        <w:t>使用贝叶斯因子（</w:t>
      </w:r>
      <w:r>
        <w:rPr>
          <w:iCs/>
        </w:rPr>
        <w:t>BF</w:t>
      </w:r>
      <w:r>
        <w:t>10</w:t>
      </w:r>
      <w:r>
        <w:t>）比较交互模型与主效应模型的证据强度，计算交互系数的后验分布和</w:t>
      </w:r>
      <w:r>
        <w:t>95%</w:t>
      </w:r>
      <w:r>
        <w:t>最高密度区间（</w:t>
      </w:r>
      <w:r>
        <w:t>HDI</w:t>
      </w:r>
      <w:r>
        <w:t>），并进行敏感性分析。贝叶斯统计能够直接量化数据对不同假设的支持程度，避免了传统频率学派中</w:t>
      </w:r>
      <w:r w:rsidRPr="00B04B47">
        <w:rPr>
          <w:i/>
        </w:rPr>
        <w:t>p</w:t>
      </w:r>
      <w:r>
        <w:t>值的局限性（如样本量依赖、多重比较问题）。贝叶斯因子提供了连续的证据强度指标，而非简单的</w:t>
      </w:r>
      <w:r>
        <w:rPr>
          <w:rFonts w:hint="eastAsia"/>
        </w:rPr>
        <w:t>“</w:t>
      </w:r>
      <w:r>
        <w:t>显著</w:t>
      </w:r>
      <w:r>
        <w:t>/</w:t>
      </w:r>
      <w:r>
        <w:t>不显著</w:t>
      </w:r>
      <w:r>
        <w:rPr>
          <w:rFonts w:hint="eastAsia"/>
        </w:rPr>
        <w:t>”</w:t>
      </w:r>
      <w:r>
        <w:t>二分判断</w:t>
      </w:r>
      <w:r>
        <w:rPr>
          <w:rFonts w:hint="eastAsia"/>
        </w:rPr>
        <w:t>，因而本研究将对原始数据进行贝叶斯估计。</w:t>
      </w:r>
    </w:p>
    <w:p w:rsidR="00D80168" w:rsidRDefault="003835F4" w:rsidP="00D80168">
      <w:pPr>
        <w:pStyle w:val="a3"/>
        <w:ind w:firstLineChars="200" w:firstLine="480"/>
        <w:divId w:val="1745493175"/>
      </w:pPr>
      <w:r>
        <w:t>（</w:t>
      </w:r>
      <w:r w:rsidR="00D80168">
        <w:rPr>
          <w:rFonts w:hint="eastAsia"/>
        </w:rPr>
        <w:t>3</w:t>
      </w:r>
      <w:r>
        <w:t>）三项交互分析</w:t>
      </w:r>
      <w:r>
        <w:rPr>
          <w:rFonts w:hint="eastAsia"/>
        </w:rPr>
        <w:t>，</w:t>
      </w:r>
      <w:r>
        <w:t>检验</w:t>
      </w:r>
      <w:r>
        <w:t>T1</w:t>
      </w:r>
      <w:r>
        <w:t>态度</w:t>
      </w:r>
      <w:r>
        <w:t>×</w:t>
      </w:r>
      <w:r>
        <w:t>确定性</w:t>
      </w:r>
      <w:r>
        <w:t>×</w:t>
      </w:r>
      <w:r>
        <w:t>矛盾性的三项交互作用，预测</w:t>
      </w:r>
      <w:r>
        <w:t>T2/T3</w:t>
      </w:r>
      <w:r>
        <w:t>态度得分。根据态度改变理论，初始态度水平可能调节确定性和矛盾性对态度稳定性的影响。三项交互能够更全面地揭示态度变化的复杂机制</w:t>
      </w:r>
      <w:r w:rsidR="00D80168">
        <w:rPr>
          <w:rFonts w:hint="eastAsia"/>
        </w:rPr>
        <w:t>，进一步探究</w:t>
      </w:r>
      <w:r w:rsidR="00D80168" w:rsidRPr="00D80168">
        <w:t>确定性和矛盾性是否调节了</w:t>
      </w:r>
      <w:r w:rsidR="00D80168" w:rsidRPr="00D80168">
        <w:t xml:space="preserve"> T1 </w:t>
      </w:r>
      <w:r w:rsidR="00D80168" w:rsidRPr="00D80168">
        <w:t>态度与</w:t>
      </w:r>
      <w:r w:rsidR="00D80168" w:rsidRPr="00D80168">
        <w:t xml:space="preserve"> T2 </w:t>
      </w:r>
      <w:r w:rsidR="00D80168" w:rsidRPr="00D80168">
        <w:t>态度之间的斜率（即持久性）</w:t>
      </w:r>
      <w:r>
        <w:t>。</w:t>
      </w:r>
      <w:r w:rsidR="00801C2C">
        <w:rPr>
          <w:rFonts w:hint="eastAsia"/>
        </w:rPr>
        <w:t>复现</w:t>
      </w:r>
      <w:r w:rsidR="00801C2C">
        <w:rPr>
          <w:rFonts w:hint="eastAsia"/>
        </w:rPr>
        <w:t>ID</w:t>
      </w:r>
      <w:r w:rsidR="00801C2C">
        <w:rPr>
          <w:rFonts w:hint="eastAsia"/>
        </w:rPr>
        <w:t>为</w:t>
      </w:r>
      <w:r w:rsidR="00801C2C">
        <w:rPr>
          <w:rFonts w:hint="eastAsia"/>
        </w:rPr>
        <w:t>24316</w:t>
      </w:r>
      <w:r w:rsidR="00801C2C">
        <w:rPr>
          <w:rFonts w:hint="eastAsia"/>
        </w:rPr>
        <w:t>的研究采用这一思路对于新采集的数据进行检测，因而本研究将对原始数据进行三项交互分析。</w:t>
      </w:r>
    </w:p>
    <w:p w:rsidR="003835F4" w:rsidRDefault="003835F4" w:rsidP="00D80168">
      <w:pPr>
        <w:pStyle w:val="a3"/>
        <w:ind w:firstLineChars="200" w:firstLine="480"/>
        <w:divId w:val="1745493175"/>
      </w:pPr>
      <w:r>
        <w:t>（</w:t>
      </w:r>
      <w:r w:rsidR="00D80168">
        <w:rPr>
          <w:rFonts w:hint="eastAsia"/>
        </w:rPr>
        <w:t>4</w:t>
      </w:r>
      <w:r>
        <w:t>）</w:t>
      </w:r>
      <w:r w:rsidRPr="00B04B47">
        <w:t>线性混合模型（</w:t>
      </w:r>
      <w:r w:rsidRPr="00B04B47">
        <w:t>LMM</w:t>
      </w:r>
      <w:r w:rsidRPr="00B04B47">
        <w:t>）</w:t>
      </w:r>
      <w:r w:rsidRPr="00B04B47">
        <w:rPr>
          <w:rFonts w:hint="eastAsia"/>
        </w:rPr>
        <w:t>，</w:t>
      </w:r>
      <w:r w:rsidRPr="00B04B47">
        <w:t>用多层建模方法分析纵向数据，将被试作为随机效应，检验</w:t>
      </w:r>
      <w:r w:rsidR="00801C2C">
        <w:rPr>
          <w:rFonts w:hint="eastAsia"/>
        </w:rPr>
        <w:t>时间点（</w:t>
      </w:r>
      <w:r w:rsidRPr="00B04B47">
        <w:t>Time</w:t>
      </w:r>
      <w:r w:rsidR="00801C2C">
        <w:rPr>
          <w:rFonts w:hint="eastAsia"/>
        </w:rPr>
        <w:t>）</w:t>
      </w:r>
      <w:r w:rsidRPr="00B04B47">
        <w:t>×</w:t>
      </w:r>
      <w:r w:rsidR="00801C2C">
        <w:rPr>
          <w:rFonts w:hint="eastAsia"/>
        </w:rPr>
        <w:t xml:space="preserve"> </w:t>
      </w:r>
      <w:r w:rsidR="00801C2C">
        <w:rPr>
          <w:rFonts w:hint="eastAsia"/>
        </w:rPr>
        <w:t>确定性（</w:t>
      </w:r>
      <w:r w:rsidR="00B04B47">
        <w:t>Certainty</w:t>
      </w:r>
      <w:r w:rsidR="00801C2C">
        <w:rPr>
          <w:rFonts w:hint="eastAsia"/>
        </w:rPr>
        <w:t>）</w:t>
      </w:r>
      <w:r w:rsidRPr="00B04B47">
        <w:t>×</w:t>
      </w:r>
      <w:r w:rsidR="00801C2C">
        <w:rPr>
          <w:rFonts w:hint="eastAsia"/>
        </w:rPr>
        <w:t xml:space="preserve"> </w:t>
      </w:r>
      <w:r w:rsidR="00801C2C">
        <w:rPr>
          <w:rFonts w:hint="eastAsia"/>
        </w:rPr>
        <w:t>矛盾性（</w:t>
      </w:r>
      <w:r w:rsidR="00B04B47">
        <w:t>Ambivalence</w:t>
      </w:r>
      <w:r w:rsidR="00801C2C">
        <w:rPr>
          <w:rFonts w:hint="eastAsia"/>
        </w:rPr>
        <w:t>）</w:t>
      </w:r>
      <w:r w:rsidRPr="00B04B47">
        <w:t>的交互作用，使用所有可用数据（包括</w:t>
      </w:r>
      <w:r w:rsidR="00801C2C">
        <w:rPr>
          <w:rFonts w:hint="eastAsia"/>
        </w:rPr>
        <w:t>之参与</w:t>
      </w:r>
      <w:r w:rsidR="00801C2C">
        <w:rPr>
          <w:rFonts w:hint="eastAsia"/>
        </w:rPr>
        <w:t>T1</w:t>
      </w:r>
      <w:r w:rsidR="00801C2C">
        <w:rPr>
          <w:rFonts w:hint="eastAsia"/>
        </w:rPr>
        <w:t>的</w:t>
      </w:r>
      <w:r w:rsidRPr="00B04B47">
        <w:t>被试）。线性混合模型能够处理不完全数据，充分利用所有可用信息，同时考虑个体差异的随机效应。原研究仅使用了完成所有时间点测量的被试（研究一</w:t>
      </w:r>
      <w:r w:rsidRPr="00B04B47">
        <w:t>174</w:t>
      </w:r>
      <w:r w:rsidRPr="00B04B47">
        <w:t>人，研究二</w:t>
      </w:r>
      <w:r w:rsidRPr="00B04B47">
        <w:t>135</w:t>
      </w:r>
      <w:r w:rsidRPr="00B04B47">
        <w:t>人</w:t>
      </w:r>
      <w:r>
        <w:t>），丢失了大量数据（研究一</w:t>
      </w:r>
      <w:r>
        <w:t>318</w:t>
      </w:r>
      <w:r>
        <w:t>人，研究二</w:t>
      </w:r>
      <w:r>
        <w:t>410</w:t>
      </w:r>
      <w:r>
        <w:t>人）。线性混合模型使用全部数据（研究一</w:t>
      </w:r>
      <w:r>
        <w:t>492</w:t>
      </w:r>
      <w:r>
        <w:t>人，研究二</w:t>
      </w:r>
      <w:r>
        <w:t>545</w:t>
      </w:r>
      <w:r>
        <w:t>人），提高了统计功效。此外，</w:t>
      </w:r>
      <w:r>
        <w:t>LMM</w:t>
      </w:r>
      <w:r>
        <w:t>能够同时分析多个时间点的变化趋势，提供更全面的纵向分析结果</w:t>
      </w:r>
      <w:r w:rsidR="00801C2C">
        <w:rPr>
          <w:rFonts w:hint="eastAsia"/>
        </w:rPr>
        <w:t>，在原始研究中，研究二原始数据里还包括了</w:t>
      </w:r>
      <w:r w:rsidR="00801C2C">
        <w:rPr>
          <w:rFonts w:hint="eastAsia"/>
        </w:rPr>
        <w:t>T2</w:t>
      </w:r>
      <w:r w:rsidR="00801C2C">
        <w:rPr>
          <w:rFonts w:hint="eastAsia"/>
        </w:rPr>
        <w:t>时期的是数据，可以和</w:t>
      </w:r>
      <w:r w:rsidR="00801C2C">
        <w:rPr>
          <w:rFonts w:hint="eastAsia"/>
        </w:rPr>
        <w:t>T3</w:t>
      </w:r>
      <w:r w:rsidR="00801C2C">
        <w:rPr>
          <w:rFonts w:hint="eastAsia"/>
        </w:rPr>
        <w:t>数据一起纳入模型中。因而本研究将对原始数据建立线性混合模型</w:t>
      </w:r>
      <w:r>
        <w:t>。</w:t>
      </w:r>
    </w:p>
    <w:p w:rsidR="00CC1D3A" w:rsidRPr="003835F4" w:rsidRDefault="00000000">
      <w:pPr>
        <w:pStyle w:val="2"/>
        <w:jc w:val="both"/>
        <w:divId w:val="1745493175"/>
      </w:pPr>
      <w:r w:rsidRPr="003835F4">
        <w:t xml:space="preserve">2.4 </w:t>
      </w:r>
      <w:r w:rsidR="00480D20">
        <w:rPr>
          <w:rFonts w:hint="eastAsia"/>
        </w:rPr>
        <w:t>本研究</w:t>
      </w:r>
      <w:r w:rsidRPr="003835F4">
        <w:t>可复现性评估标准</w:t>
      </w:r>
    </w:p>
    <w:p w:rsidR="00960424" w:rsidRPr="003835F4" w:rsidRDefault="00000000" w:rsidP="00960424">
      <w:pPr>
        <w:pStyle w:val="a3"/>
        <w:ind w:firstLineChars="200" w:firstLine="480"/>
        <w:divId w:val="1745493175"/>
      </w:pPr>
      <w:r w:rsidRPr="003835F4">
        <w:t>本研究采用以下标准评估复现结果与原文的一致性：（</w:t>
      </w:r>
      <w:r w:rsidRPr="003835F4">
        <w:t>1</w:t>
      </w:r>
      <w:r w:rsidRPr="003835F4">
        <w:t>）完全一致（</w:t>
      </w:r>
      <w:r w:rsidRPr="003835F4">
        <w:t>δ</w:t>
      </w:r>
      <w:r w:rsidR="00B04B47">
        <w:t xml:space="preserve"> = </w:t>
      </w:r>
      <w:r w:rsidRPr="003835F4">
        <w:t>0%</w:t>
      </w:r>
      <w:r w:rsidRPr="003835F4">
        <w:t>）：复现结果与原文完全相同；（</w:t>
      </w:r>
      <w:r w:rsidR="00480D20">
        <w:rPr>
          <w:rFonts w:hint="eastAsia"/>
        </w:rPr>
        <w:t>2</w:t>
      </w:r>
      <w:r w:rsidRPr="003835F4">
        <w:t>）次要偏差（</w:t>
      </w:r>
      <w:r w:rsidRPr="003835F4">
        <w:t>0</w:t>
      </w:r>
      <w:r w:rsidR="00B04B47">
        <w:t xml:space="preserve"> &lt; </w:t>
      </w:r>
      <w:r w:rsidRPr="003835F4">
        <w:t>δ</w:t>
      </w:r>
      <w:r w:rsidR="00B04B47">
        <w:t xml:space="preserve"> &lt; </w:t>
      </w:r>
      <w:r w:rsidRPr="003835F4">
        <w:t>10%</w:t>
      </w:r>
      <w:r w:rsidRPr="003835F4">
        <w:t>）：差异小于</w:t>
      </w:r>
      <w:r w:rsidRPr="003835F4">
        <w:t>10%</w:t>
      </w:r>
      <w:r w:rsidRPr="003835F4">
        <w:t>；（</w:t>
      </w:r>
      <w:r w:rsidR="00480D20">
        <w:rPr>
          <w:rFonts w:hint="eastAsia"/>
        </w:rPr>
        <w:t>3</w:t>
      </w:r>
      <w:r w:rsidRPr="003835F4">
        <w:t>）主要偏差（</w:t>
      </w:r>
      <w:r w:rsidRPr="003835F4">
        <w:t>δ</w:t>
      </w:r>
      <w:r w:rsidR="00161742">
        <w:rPr>
          <w:rFonts w:hint="eastAsia"/>
        </w:rPr>
        <w:t xml:space="preserve"> </w:t>
      </w:r>
      <w:r w:rsidRPr="003835F4">
        <w:t>≥</w:t>
      </w:r>
      <w:r w:rsidR="00161742">
        <w:rPr>
          <w:rFonts w:hint="eastAsia"/>
        </w:rPr>
        <w:t xml:space="preserve"> </w:t>
      </w:r>
      <w:r w:rsidRPr="003835F4">
        <w:t>10%</w:t>
      </w:r>
      <w:r w:rsidRPr="003835F4">
        <w:t>）：差异大于或等于</w:t>
      </w:r>
      <w:r w:rsidRPr="003835F4">
        <w:t>10%</w:t>
      </w:r>
      <w:r w:rsidRPr="003835F4">
        <w:t>；（</w:t>
      </w:r>
      <w:r w:rsidR="00480D20">
        <w:rPr>
          <w:rFonts w:hint="eastAsia"/>
        </w:rPr>
        <w:t>4</w:t>
      </w:r>
      <w:r w:rsidRPr="003835F4">
        <w:t>）无法比较：原文未报告或报告格式不匹配。推论一致性评估则判断复现结果的统计显著性与原文是否一致</w:t>
      </w:r>
      <w:r w:rsidR="00480D20" w:rsidRPr="003835F4">
        <w:t>；（</w:t>
      </w:r>
      <w:r w:rsidR="00480D20">
        <w:rPr>
          <w:rFonts w:hint="eastAsia"/>
        </w:rPr>
        <w:t>5</w:t>
      </w:r>
      <w:r w:rsidR="00480D20" w:rsidRPr="003835F4">
        <w:t>）由于</w:t>
      </w:r>
      <w:r w:rsidR="00480D20">
        <w:rPr>
          <w:rFonts w:hint="eastAsia"/>
        </w:rPr>
        <w:t>保留位数导致的不同，会在</w:t>
      </w:r>
      <w:r w:rsidR="00480D20" w:rsidRPr="003835F4">
        <w:t>四舍五入</w:t>
      </w:r>
      <w:r w:rsidR="00480D20">
        <w:rPr>
          <w:rFonts w:hint="eastAsia"/>
        </w:rPr>
        <w:t>到同一位数后再次进行比较计算，标准与上述相同</w:t>
      </w:r>
      <w:r w:rsidRPr="003835F4">
        <w:t>。</w:t>
      </w:r>
    </w:p>
    <w:p w:rsidR="00CC1D3A" w:rsidRPr="003835F4" w:rsidRDefault="00000000">
      <w:pPr>
        <w:pStyle w:val="1"/>
        <w:jc w:val="both"/>
        <w:divId w:val="1745493175"/>
      </w:pPr>
      <w:r w:rsidRPr="003835F4">
        <w:t xml:space="preserve">3. </w:t>
      </w:r>
      <w:r w:rsidRPr="003835F4">
        <w:t>结果</w:t>
      </w:r>
    </w:p>
    <w:p w:rsidR="00CC1D3A" w:rsidRPr="003835F4" w:rsidRDefault="00000000">
      <w:pPr>
        <w:pStyle w:val="2"/>
        <w:jc w:val="both"/>
        <w:divId w:val="1745493175"/>
      </w:pPr>
      <w:r w:rsidRPr="003835F4">
        <w:t xml:space="preserve">3.1 </w:t>
      </w:r>
      <w:r w:rsidRPr="003835F4">
        <w:t>研究一：有机食品态度</w:t>
      </w:r>
    </w:p>
    <w:p w:rsidR="00801C2C" w:rsidRDefault="00000000" w:rsidP="00801C2C">
      <w:pPr>
        <w:pStyle w:val="a3"/>
        <w:spacing w:after="100" w:afterAutospacing="1"/>
        <w:ind w:firstLineChars="200" w:firstLine="480"/>
        <w:divId w:val="1745493175"/>
      </w:pPr>
      <w:r w:rsidRPr="003835F4">
        <w:t>研究一的样本量为</w:t>
      </w:r>
      <w:r w:rsidRPr="003835F4">
        <w:t>174</w:t>
      </w:r>
      <w:r w:rsidRPr="003835F4">
        <w:t>人（</w:t>
      </w:r>
      <w:r w:rsidRPr="003835F4">
        <w:t>T1-T2</w:t>
      </w:r>
      <w:r w:rsidRPr="003835F4">
        <w:t>追踪被试）。</w:t>
      </w:r>
      <w:r w:rsidR="00801C2C">
        <w:rPr>
          <w:rFonts w:hint="eastAsia"/>
        </w:rPr>
        <w:t>由于采用问卷测量变量，对其信度</w:t>
      </w:r>
      <w:r w:rsidR="00801C2C" w:rsidRPr="00801C2C">
        <w:rPr>
          <w:rFonts w:hint="eastAsia"/>
        </w:rPr>
        <w:t>（</w:t>
      </w:r>
      <w:r w:rsidR="00801C2C" w:rsidRPr="00801C2C">
        <w:t>α</w:t>
      </w:r>
      <w:r w:rsidR="00801C2C" w:rsidRPr="00801C2C">
        <w:rPr>
          <w:rFonts w:hint="eastAsia"/>
        </w:rPr>
        <w:t>）</w:t>
      </w:r>
      <w:r w:rsidR="00801C2C">
        <w:rPr>
          <w:rFonts w:hint="eastAsia"/>
        </w:rPr>
        <w:t>进行重复，结果显示，大部分信度</w:t>
      </w:r>
      <w:r w:rsidR="00801C2C" w:rsidRPr="003835F4">
        <w:t>均与原文完全一致（</w:t>
      </w:r>
      <w:r w:rsidR="00801C2C" w:rsidRPr="003835F4">
        <w:t>δ</w:t>
      </w:r>
      <w:r w:rsidR="00801C2C">
        <w:t xml:space="preserve"> = </w:t>
      </w:r>
      <w:r w:rsidR="00801C2C" w:rsidRPr="003835F4">
        <w:t>0%</w:t>
      </w:r>
      <w:r w:rsidR="00801C2C" w:rsidRPr="003835F4">
        <w:t>）</w:t>
      </w:r>
      <w:r w:rsidR="00801C2C">
        <w:rPr>
          <w:rFonts w:hint="eastAsia"/>
        </w:rPr>
        <w:t>，但总体态度确定性（</w:t>
      </w:r>
      <w:r w:rsidR="00801C2C" w:rsidRPr="00801C2C">
        <w:t>Certainty</w:t>
      </w:r>
      <w:r w:rsidR="00801C2C">
        <w:rPr>
          <w:rFonts w:hint="eastAsia"/>
        </w:rPr>
        <w:t>）与原文有主要偏差，原文为</w:t>
      </w:r>
      <w:r w:rsidR="00801C2C">
        <w:rPr>
          <w:rFonts w:hint="eastAsia"/>
        </w:rPr>
        <w:t>0.82</w:t>
      </w:r>
      <w:r w:rsidR="00801C2C">
        <w:rPr>
          <w:rFonts w:hint="eastAsia"/>
        </w:rPr>
        <w:t>，本研究为</w:t>
      </w:r>
      <w:r w:rsidR="00801C2C">
        <w:rPr>
          <w:rFonts w:hint="eastAsia"/>
        </w:rPr>
        <w:t>0.92</w:t>
      </w:r>
      <w:r w:rsidR="00801C2C">
        <w:rPr>
          <w:rFonts w:hint="eastAsia"/>
        </w:rPr>
        <w:t>，</w:t>
      </w:r>
      <w:r w:rsidR="00801C2C" w:rsidRPr="00801C2C">
        <w:t>δ</w:t>
      </w:r>
      <w:r w:rsidR="00801C2C">
        <w:rPr>
          <w:rFonts w:hint="eastAsia"/>
        </w:rPr>
        <w:t>达到</w:t>
      </w:r>
      <w:r w:rsidR="00801C2C">
        <w:rPr>
          <w:rFonts w:hint="eastAsia"/>
        </w:rPr>
        <w:t>10.86%</w:t>
      </w:r>
      <w:r w:rsidR="00801C2C">
        <w:rPr>
          <w:rFonts w:hint="eastAsia"/>
        </w:rPr>
        <w:t>，根据作者提供的分析代码中指出，这一问题系笔误（</w:t>
      </w:r>
      <w:r w:rsidR="00801C2C" w:rsidRPr="00801C2C">
        <w:t>typo</w:t>
      </w:r>
      <w:r w:rsidR="00801C2C">
        <w:rPr>
          <w:rFonts w:hint="eastAsia"/>
        </w:rPr>
        <w:t>）所致。</w:t>
      </w:r>
    </w:p>
    <w:p w:rsidR="00801C2C" w:rsidRPr="00801C2C" w:rsidRDefault="00801C2C" w:rsidP="00801C2C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2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研究一的信度结果比较</w:t>
      </w:r>
    </w:p>
    <w:tbl>
      <w:tblPr>
        <w:tblW w:w="4523" w:type="pct"/>
        <w:jc w:val="center"/>
        <w:tblBorders>
          <w:top w:val="single" w:sz="12" w:space="0" w:color="000000"/>
          <w:bottom w:val="single" w:sz="12" w:space="0" w:color="000000"/>
        </w:tblBorders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709"/>
        <w:gridCol w:w="1419"/>
        <w:gridCol w:w="1419"/>
        <w:gridCol w:w="851"/>
        <w:gridCol w:w="990"/>
      </w:tblGrid>
      <w:tr w:rsidR="00801C2C" w:rsidRPr="003835F4" w:rsidTr="00801C2C">
        <w:trPr>
          <w:divId w:val="1745493175"/>
          <w:jc w:val="center"/>
        </w:trPr>
        <w:tc>
          <w:tcPr>
            <w:tcW w:w="1415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变量</w:t>
            </w:r>
          </w:p>
        </w:tc>
        <w:tc>
          <w:tcPr>
            <w:tcW w:w="472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α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</w:t>
            </w:r>
          </w:p>
        </w:tc>
        <w:tc>
          <w:tcPr>
            <w:tcW w:w="944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α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</w:t>
            </w: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（</w:t>
            </w: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N=174</w:t>
            </w: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944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α</w:t>
            </w:r>
            <w:r w:rsidRPr="00801C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复（</w:t>
            </w:r>
            <w:r w:rsidRPr="00801C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N=492</w:t>
            </w:r>
            <w:r w:rsidRPr="00801C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566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δ_</w:t>
            </w:r>
            <w:r w:rsidRPr="00801C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α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660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评级</w:t>
            </w:r>
          </w:p>
        </w:tc>
      </w:tr>
      <w:tr w:rsidR="00801C2C" w:rsidRPr="003835F4" w:rsidTr="00801C2C">
        <w:trPr>
          <w:divId w:val="1745493175"/>
          <w:jc w:val="center"/>
        </w:trPr>
        <w:tc>
          <w:tcPr>
            <w:tcW w:w="1415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Attitude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（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T1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）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90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90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/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801C2C" w:rsidRPr="003835F4" w:rsidTr="00801C2C">
        <w:trPr>
          <w:divId w:val="1745493175"/>
          <w:jc w:val="center"/>
        </w:trPr>
        <w:tc>
          <w:tcPr>
            <w:tcW w:w="1415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Attitude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（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T2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）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92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92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/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801C2C" w:rsidRPr="003835F4" w:rsidTr="00801C2C">
        <w:trPr>
          <w:divId w:val="1745493175"/>
          <w:jc w:val="center"/>
        </w:trPr>
        <w:tc>
          <w:tcPr>
            <w:tcW w:w="1415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Certainty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（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Clarity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94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93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94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801C2C" w:rsidRPr="003835F4" w:rsidTr="00801C2C">
        <w:trPr>
          <w:divId w:val="1745493175"/>
          <w:jc w:val="center"/>
        </w:trPr>
        <w:tc>
          <w:tcPr>
            <w:tcW w:w="1415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Certainty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（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Correctness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0.82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.82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801C2C" w:rsidRPr="003835F4" w:rsidTr="00801C2C">
        <w:trPr>
          <w:divId w:val="1745493175"/>
          <w:jc w:val="center"/>
        </w:trPr>
        <w:tc>
          <w:tcPr>
            <w:tcW w:w="1415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Certainty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82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91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.92</w:t>
            </w:r>
          </w:p>
        </w:tc>
        <w:tc>
          <w:tcPr>
            <w:tcW w:w="566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10.86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主要偏差</w:t>
            </w:r>
          </w:p>
        </w:tc>
      </w:tr>
      <w:tr w:rsidR="00801C2C" w:rsidRPr="003835F4" w:rsidTr="00801C2C">
        <w:trPr>
          <w:divId w:val="1745493175"/>
          <w:jc w:val="center"/>
        </w:trPr>
        <w:tc>
          <w:tcPr>
            <w:tcW w:w="1415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 xml:space="preserve">Subj. </w:t>
            </w:r>
            <w:proofErr w:type="spellStart"/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Ambivalenc</w:t>
            </w:r>
            <w:proofErr w:type="spellEnd"/>
          </w:p>
        </w:tc>
        <w:tc>
          <w:tcPr>
            <w:tcW w:w="472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71</w:t>
            </w:r>
          </w:p>
        </w:tc>
        <w:tc>
          <w:tcPr>
            <w:tcW w:w="944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71</w:t>
            </w:r>
          </w:p>
        </w:tc>
        <w:tc>
          <w:tcPr>
            <w:tcW w:w="944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/</w:t>
            </w:r>
          </w:p>
        </w:tc>
        <w:tc>
          <w:tcPr>
            <w:tcW w:w="566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66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1C2C" w:rsidRPr="003835F4" w:rsidRDefault="00801C2C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</w:tbl>
    <w:p w:rsidR="00801C2C" w:rsidRDefault="00801C2C" w:rsidP="00960424">
      <w:pPr>
        <w:pStyle w:val="a3"/>
        <w:spacing w:after="100" w:afterAutospacing="1"/>
        <w:ind w:firstLineChars="200" w:firstLine="480"/>
        <w:divId w:val="1745493175"/>
      </w:pPr>
    </w:p>
    <w:p w:rsidR="003835F4" w:rsidRDefault="00000000" w:rsidP="00960424">
      <w:pPr>
        <w:pStyle w:val="a3"/>
        <w:spacing w:after="100" w:afterAutospacing="1"/>
        <w:ind w:firstLineChars="200" w:firstLine="480"/>
        <w:divId w:val="1745493175"/>
      </w:pPr>
      <w:r w:rsidRPr="003835F4">
        <w:t>描述性统计结果显示，态度确定性</w:t>
      </w:r>
      <w:r w:rsidR="00801C2C">
        <w:rPr>
          <w:rFonts w:hint="eastAsia"/>
        </w:rPr>
        <w:t>（</w:t>
      </w:r>
      <w:r w:rsidR="00801C2C" w:rsidRPr="00801C2C">
        <w:t>Cert</w:t>
      </w:r>
      <w:r w:rsidR="00801C2C">
        <w:rPr>
          <w:rFonts w:hint="eastAsia"/>
        </w:rPr>
        <w:t>）</w:t>
      </w:r>
      <w:r w:rsidRPr="003835F4">
        <w:t>的均值为</w:t>
      </w:r>
      <w:r w:rsidRPr="003835F4">
        <w:t>4.19</w:t>
      </w:r>
      <w:r w:rsidRPr="003835F4">
        <w:t>（</w:t>
      </w:r>
      <w:r w:rsidR="00B04B47" w:rsidRPr="00B04B47">
        <w:rPr>
          <w:i/>
        </w:rPr>
        <w:t>SD</w:t>
      </w:r>
      <w:r w:rsidR="00B04B47">
        <w:t xml:space="preserve"> = </w:t>
      </w:r>
      <w:r w:rsidRPr="003835F4">
        <w:t>1.52</w:t>
      </w:r>
      <w:r w:rsidRPr="003835F4">
        <w:t>），客观矛盾性</w:t>
      </w:r>
      <w:r w:rsidR="00801C2C">
        <w:rPr>
          <w:rFonts w:hint="eastAsia"/>
        </w:rPr>
        <w:t>（</w:t>
      </w:r>
      <w:proofErr w:type="spellStart"/>
      <w:r w:rsidR="00480D20">
        <w:rPr>
          <w:rFonts w:hint="eastAsia"/>
        </w:rPr>
        <w:t>amb</w:t>
      </w:r>
      <w:proofErr w:type="spellEnd"/>
      <w:r w:rsidR="00801C2C">
        <w:rPr>
          <w:rFonts w:hint="eastAsia"/>
        </w:rPr>
        <w:t>）</w:t>
      </w:r>
      <w:r w:rsidRPr="003835F4">
        <w:t>的均值为</w:t>
      </w:r>
      <w:r w:rsidRPr="003835F4">
        <w:t>0.89</w:t>
      </w:r>
      <w:r w:rsidRPr="003835F4">
        <w:t>（</w:t>
      </w:r>
      <w:r w:rsidR="00B04B47" w:rsidRPr="00B04B47">
        <w:rPr>
          <w:i/>
        </w:rPr>
        <w:t>SD</w:t>
      </w:r>
      <w:r w:rsidR="00B04B47">
        <w:t xml:space="preserve"> = </w:t>
      </w:r>
      <w:r w:rsidRPr="003835F4">
        <w:t>1.86</w:t>
      </w:r>
      <w:r w:rsidRPr="003835F4">
        <w:t>），主观矛盾性</w:t>
      </w:r>
      <w:r w:rsidR="00801C2C">
        <w:rPr>
          <w:rFonts w:hint="eastAsia"/>
        </w:rPr>
        <w:t>（</w:t>
      </w:r>
      <w:proofErr w:type="spellStart"/>
      <w:r w:rsidR="00480D20">
        <w:rPr>
          <w:rFonts w:hint="eastAsia"/>
        </w:rPr>
        <w:t>samb</w:t>
      </w:r>
      <w:proofErr w:type="spellEnd"/>
      <w:r w:rsidR="00801C2C">
        <w:rPr>
          <w:rFonts w:hint="eastAsia"/>
        </w:rPr>
        <w:t>）</w:t>
      </w:r>
      <w:r w:rsidRPr="003835F4">
        <w:t>的均值为</w:t>
      </w:r>
      <w:r w:rsidRPr="003835F4">
        <w:t>2.78</w:t>
      </w:r>
      <w:r w:rsidRPr="003835F4">
        <w:t>（</w:t>
      </w:r>
      <w:r w:rsidR="00B04B47" w:rsidRPr="00B04B47">
        <w:rPr>
          <w:i/>
        </w:rPr>
        <w:t>SD</w:t>
      </w:r>
      <w:r w:rsidR="00B04B47">
        <w:t xml:space="preserve"> = </w:t>
      </w:r>
      <w:r w:rsidRPr="003835F4">
        <w:t>1.32</w:t>
      </w:r>
      <w:r w:rsidRPr="003835F4">
        <w:t>），态度变化</w:t>
      </w:r>
      <w:r w:rsidR="00801C2C">
        <w:rPr>
          <w:rFonts w:hint="eastAsia"/>
        </w:rPr>
        <w:t>（</w:t>
      </w:r>
      <w:r w:rsidR="00801C2C" w:rsidRPr="00801C2C">
        <w:t>Change</w:t>
      </w:r>
      <w:r w:rsidR="00801C2C">
        <w:rPr>
          <w:rFonts w:hint="eastAsia"/>
        </w:rPr>
        <w:t>）</w:t>
      </w:r>
      <w:r w:rsidRPr="003835F4">
        <w:t>的均值为</w:t>
      </w:r>
      <w:r w:rsidRPr="003835F4">
        <w:t>0.61</w:t>
      </w:r>
      <w:r w:rsidRPr="003835F4">
        <w:t>（</w:t>
      </w:r>
      <w:r w:rsidR="00B04B47" w:rsidRPr="00B04B47">
        <w:rPr>
          <w:i/>
        </w:rPr>
        <w:t>SD</w:t>
      </w:r>
      <w:r w:rsidR="00B04B47">
        <w:t xml:space="preserve"> = </w:t>
      </w:r>
      <w:r w:rsidRPr="003835F4">
        <w:t>0.59</w:t>
      </w:r>
      <w:r w:rsidRPr="003835F4">
        <w:t>）。所有描述性统计量均与原文完全一致（</w:t>
      </w:r>
      <w:r w:rsidRPr="003835F4">
        <w:t>δ</w:t>
      </w:r>
      <w:r w:rsidR="00B04B47">
        <w:t xml:space="preserve"> = </w:t>
      </w:r>
      <w:r w:rsidRPr="003835F4">
        <w:t>0%</w:t>
      </w:r>
      <w:r w:rsidRPr="003835F4">
        <w:t>）。</w:t>
      </w:r>
    </w:p>
    <w:tbl>
      <w:tblPr>
        <w:tblpPr w:leftFromText="180" w:rightFromText="180" w:vertAnchor="text" w:horzAnchor="margin" w:tblpXSpec="center" w:tblpY="353"/>
        <w:tblW w:w="0" w:type="auto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531"/>
        <w:gridCol w:w="531"/>
        <w:gridCol w:w="561"/>
        <w:gridCol w:w="561"/>
        <w:gridCol w:w="704"/>
        <w:gridCol w:w="631"/>
        <w:gridCol w:w="631"/>
        <w:gridCol w:w="774"/>
        <w:gridCol w:w="900"/>
      </w:tblGrid>
      <w:tr w:rsidR="00960424" w:rsidRPr="003835F4" w:rsidTr="00960424">
        <w:trPr>
          <w:divId w:val="1745493175"/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变量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N</w:t>
            </w:r>
            <w:r w:rsidR="0096042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N</w:t>
            </w:r>
            <w:r w:rsidR="0096042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M</w:t>
            </w:r>
            <w:r w:rsidR="0096042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M</w:t>
            </w:r>
            <w:r w:rsidR="0096042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δ_</w:t>
            </w:r>
            <w:r w:rsidR="00B04B47"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M</w:t>
            </w:r>
            <w:proofErr w:type="spellEnd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SD</w:t>
            </w:r>
            <w:r w:rsidR="0096042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SD</w:t>
            </w:r>
            <w:r w:rsidR="0096042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δ_</w:t>
            </w:r>
            <w:r w:rsidR="00B04B47"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SD</w:t>
            </w:r>
            <w:proofErr w:type="spellEnd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评级</w:t>
            </w:r>
          </w:p>
        </w:tc>
      </w:tr>
      <w:tr w:rsidR="00960424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4.19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4.19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960424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480D20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960424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480D20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amb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960424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Change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</w:tbl>
    <w:p w:rsidR="003835F4" w:rsidRPr="003835F4" w:rsidRDefault="003835F4" w:rsidP="00960424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 w:rsidR="00801C2C">
        <w:rPr>
          <w:rFonts w:ascii="Times New Roman" w:hAnsi="Times New Roman" w:cs="Times New Roman" w:hint="eastAsia"/>
          <w:b/>
          <w:bCs/>
          <w:sz w:val="18"/>
          <w:szCs w:val="18"/>
        </w:rPr>
        <w:t>3</w:t>
      </w:r>
      <w:r w:rsidR="00801C2C">
        <w:rPr>
          <w:rFonts w:ascii="Times New Roman" w:hAnsi="Times New Roman" w:cs="Times New Roman" w:hint="eastAsia"/>
          <w:b/>
          <w:bCs/>
          <w:sz w:val="18"/>
          <w:szCs w:val="18"/>
        </w:rPr>
        <w:t>研究一的</w:t>
      </w:r>
      <w:r w:rsidRPr="003835F4">
        <w:rPr>
          <w:rFonts w:ascii="Times New Roman" w:hAnsi="Times New Roman" w:cs="Times New Roman"/>
          <w:b/>
          <w:bCs/>
          <w:sz w:val="18"/>
          <w:szCs w:val="18"/>
        </w:rPr>
        <w:t>描述性统计</w:t>
      </w:r>
      <w:r w:rsidR="00801C2C">
        <w:rPr>
          <w:rFonts w:ascii="Times New Roman" w:hAnsi="Times New Roman" w:cs="Times New Roman" w:hint="eastAsia"/>
          <w:b/>
          <w:bCs/>
          <w:sz w:val="18"/>
          <w:szCs w:val="18"/>
        </w:rPr>
        <w:t>结果比较</w:t>
      </w:r>
    </w:p>
    <w:p w:rsidR="00960424" w:rsidRDefault="00960424" w:rsidP="003835F4">
      <w:pPr>
        <w:pStyle w:val="a3"/>
        <w:ind w:firstLineChars="200" w:firstLine="480"/>
        <w:divId w:val="1745493175"/>
      </w:pPr>
    </w:p>
    <w:p w:rsidR="00CC1D3A" w:rsidRDefault="00000000" w:rsidP="003835F4">
      <w:pPr>
        <w:pStyle w:val="a3"/>
        <w:ind w:firstLineChars="200" w:firstLine="480"/>
        <w:divId w:val="1745493175"/>
      </w:pPr>
      <w:r w:rsidRPr="003835F4">
        <w:t>相关分析结果表明，确定性</w:t>
      </w:r>
      <w:r w:rsidR="00801C2C">
        <w:rPr>
          <w:rFonts w:hint="eastAsia"/>
        </w:rPr>
        <w:t>（</w:t>
      </w:r>
      <w:r w:rsidR="00801C2C" w:rsidRPr="00801C2C">
        <w:t>cert</w:t>
      </w:r>
      <w:r w:rsidR="00801C2C">
        <w:rPr>
          <w:rFonts w:hint="eastAsia"/>
        </w:rPr>
        <w:t>）</w:t>
      </w:r>
      <w:r w:rsidRPr="003835F4">
        <w:t>与客观矛盾性</w:t>
      </w:r>
      <w:r w:rsidR="00801C2C">
        <w:rPr>
          <w:rFonts w:hint="eastAsia"/>
        </w:rPr>
        <w:t>（</w:t>
      </w:r>
      <w:proofErr w:type="spellStart"/>
      <w:r w:rsidR="00801C2C" w:rsidRPr="00801C2C">
        <w:t>amb</w:t>
      </w:r>
      <w:proofErr w:type="spellEnd"/>
      <w:r w:rsidR="00801C2C">
        <w:rPr>
          <w:rFonts w:hint="eastAsia"/>
        </w:rPr>
        <w:t>）</w:t>
      </w:r>
      <w:r w:rsidRPr="003835F4">
        <w:t>呈显著负相关（</w:t>
      </w:r>
      <w:r w:rsidR="00B04B47" w:rsidRPr="00B04B47">
        <w:rPr>
          <w:i/>
        </w:rPr>
        <w:t>r</w:t>
      </w:r>
      <w:r w:rsidR="00B04B47">
        <w:t xml:space="preserve"> = </w:t>
      </w:r>
      <w:r w:rsidRPr="003835F4">
        <w:t xml:space="preserve">-0.40, </w:t>
      </w:r>
      <w:r w:rsidR="00B04B47" w:rsidRPr="00B04B47">
        <w:rPr>
          <w:i/>
        </w:rPr>
        <w:t>p</w:t>
      </w:r>
      <w:r w:rsidR="00B04B47">
        <w:t xml:space="preserve"> &lt; </w:t>
      </w:r>
      <w:r w:rsidRPr="003835F4">
        <w:t>0.001</w:t>
      </w:r>
      <w:r w:rsidRPr="003835F4">
        <w:t>），确定性与主观矛盾性</w:t>
      </w:r>
      <w:r w:rsidR="00801C2C">
        <w:rPr>
          <w:rFonts w:hint="eastAsia"/>
        </w:rPr>
        <w:t>（</w:t>
      </w:r>
      <w:proofErr w:type="spellStart"/>
      <w:r w:rsidR="00801C2C">
        <w:rPr>
          <w:rFonts w:hint="eastAsia"/>
        </w:rPr>
        <w:t>samb</w:t>
      </w:r>
      <w:proofErr w:type="spellEnd"/>
      <w:r w:rsidR="00801C2C">
        <w:rPr>
          <w:rFonts w:hint="eastAsia"/>
        </w:rPr>
        <w:t>）</w:t>
      </w:r>
      <w:r w:rsidRPr="003835F4">
        <w:t>呈显著负相关（</w:t>
      </w:r>
      <w:r w:rsidR="00B04B47" w:rsidRPr="00B04B47">
        <w:rPr>
          <w:i/>
        </w:rPr>
        <w:t>r</w:t>
      </w:r>
      <w:r w:rsidR="00B04B47">
        <w:t xml:space="preserve"> = </w:t>
      </w:r>
      <w:r w:rsidRPr="003835F4">
        <w:t xml:space="preserve">-0.36, </w:t>
      </w:r>
      <w:r w:rsidR="00B04B47" w:rsidRPr="00B04B47">
        <w:rPr>
          <w:i/>
        </w:rPr>
        <w:t>p</w:t>
      </w:r>
      <w:r w:rsidR="00B04B47">
        <w:t xml:space="preserve"> &lt; </w:t>
      </w:r>
      <w:r w:rsidRPr="003835F4">
        <w:t>0.001</w:t>
      </w:r>
      <w:r w:rsidRPr="003835F4">
        <w:t>），客观矛盾性与主观矛盾性呈显著正相关（</w:t>
      </w:r>
      <w:r w:rsidR="00B04B47" w:rsidRPr="00B04B47">
        <w:rPr>
          <w:i/>
        </w:rPr>
        <w:t>r</w:t>
      </w:r>
      <w:r w:rsidR="00B04B47">
        <w:t xml:space="preserve"> = </w:t>
      </w:r>
      <w:r w:rsidRPr="003835F4">
        <w:t xml:space="preserve">0.50, </w:t>
      </w:r>
      <w:r w:rsidR="00B04B47" w:rsidRPr="00B04B47">
        <w:rPr>
          <w:i/>
        </w:rPr>
        <w:t>p</w:t>
      </w:r>
      <w:r w:rsidR="00B04B47">
        <w:t xml:space="preserve"> &lt; </w:t>
      </w:r>
      <w:r w:rsidRPr="003835F4">
        <w:t>0.001</w:t>
      </w:r>
      <w:r w:rsidRPr="003835F4">
        <w:t>）。态度变化</w:t>
      </w:r>
      <w:r w:rsidR="00801C2C">
        <w:rPr>
          <w:rFonts w:hint="eastAsia"/>
        </w:rPr>
        <w:t>（</w:t>
      </w:r>
      <w:r w:rsidR="00801C2C">
        <w:rPr>
          <w:rFonts w:hint="eastAsia"/>
        </w:rPr>
        <w:t>change</w:t>
      </w:r>
      <w:r w:rsidR="00801C2C">
        <w:rPr>
          <w:rFonts w:hint="eastAsia"/>
        </w:rPr>
        <w:t>）</w:t>
      </w:r>
      <w:r w:rsidRPr="003835F4">
        <w:t>与确定性、矛盾性的相关均不显著。所有相关系数均与原文完全一致。</w:t>
      </w:r>
    </w:p>
    <w:p w:rsidR="003835F4" w:rsidRPr="003835F4" w:rsidRDefault="003835F4" w:rsidP="00960424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 w:rsidR="00801C2C">
        <w:rPr>
          <w:rFonts w:ascii="Times New Roman" w:hAnsi="Times New Roman" w:cs="Times New Roman" w:hint="eastAsia"/>
          <w:b/>
          <w:bCs/>
          <w:sz w:val="18"/>
          <w:szCs w:val="18"/>
        </w:rPr>
        <w:t>4</w:t>
      </w:r>
      <w:r w:rsidR="00801C2C">
        <w:rPr>
          <w:rFonts w:ascii="Times New Roman" w:hAnsi="Times New Roman" w:cs="Times New Roman" w:hint="eastAsia"/>
          <w:b/>
          <w:bCs/>
          <w:sz w:val="18"/>
          <w:szCs w:val="18"/>
        </w:rPr>
        <w:t>研究一的相关分析结果比较</w:t>
      </w:r>
    </w:p>
    <w:tbl>
      <w:tblPr>
        <w:tblW w:w="5030" w:type="pct"/>
        <w:jc w:val="center"/>
        <w:tblBorders>
          <w:top w:val="single" w:sz="12" w:space="0" w:color="000000"/>
          <w:bottom w:val="single" w:sz="12" w:space="0" w:color="000000"/>
        </w:tblBorders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680"/>
        <w:gridCol w:w="681"/>
        <w:gridCol w:w="753"/>
        <w:gridCol w:w="843"/>
        <w:gridCol w:w="843"/>
        <w:gridCol w:w="594"/>
        <w:gridCol w:w="44"/>
        <w:gridCol w:w="672"/>
        <w:gridCol w:w="1104"/>
      </w:tblGrid>
      <w:tr w:rsidR="00480D20" w:rsidRPr="003835F4" w:rsidTr="004018AD">
        <w:trPr>
          <w:divId w:val="1745493175"/>
          <w:jc w:val="center"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相关对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r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r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δ_</w:t>
            </w: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r</w:t>
            </w:r>
            <w:proofErr w:type="spellEnd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p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p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δ_</w:t>
            </w:r>
            <w:r w:rsidRPr="00480D20">
              <w:rPr>
                <w:rFonts w:ascii="Times New Roman" w:hAnsi="Times New Roman" w:cs="Times New Roman" w:hint="eastAsia"/>
                <w:b/>
                <w:bCs/>
                <w:i/>
                <w:iCs/>
                <w:sz w:val="18"/>
                <w:szCs w:val="18"/>
              </w:rPr>
              <w:t>p</w:t>
            </w:r>
            <w:proofErr w:type="spellEnd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推论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评级</w:t>
            </w:r>
          </w:p>
        </w:tc>
      </w:tr>
      <w:tr w:rsidR="00480D20" w:rsidRPr="003835F4" w:rsidTr="004018AD">
        <w:trPr>
          <w:divId w:val="174549317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480D20" w:rsidRPr="003835F4" w:rsidTr="004018AD">
        <w:trPr>
          <w:divId w:val="174549317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samb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480D20" w:rsidRPr="003835F4" w:rsidTr="004018AD">
        <w:trPr>
          <w:divId w:val="174549317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amb-samb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480D20" w:rsidRPr="003835F4" w:rsidTr="004018AD">
        <w:trPr>
          <w:divId w:val="174549317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hange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.6707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480D20" w:rsidRPr="003835F4" w:rsidTr="004018AD">
        <w:trPr>
          <w:divId w:val="174549317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hange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.4822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480D20" w:rsidRPr="003835F4" w:rsidTr="004018AD">
        <w:trPr>
          <w:divId w:val="174549317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samb</w:t>
            </w:r>
            <w:proofErr w:type="spellEnd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hange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.8723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480D20" w:rsidRPr="003835F4" w:rsidTr="004018AD">
        <w:trPr>
          <w:divId w:val="1745493175"/>
          <w:jc w:val="center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全</w:t>
            </w: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492)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480D2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</w:tbl>
    <w:p w:rsidR="00960424" w:rsidRDefault="00960424" w:rsidP="003835F4">
      <w:pPr>
        <w:pStyle w:val="a3"/>
        <w:ind w:firstLineChars="200" w:firstLine="480"/>
        <w:divId w:val="1745493175"/>
      </w:pPr>
    </w:p>
    <w:p w:rsidR="00CC1D3A" w:rsidRDefault="00480D20" w:rsidP="003835F4">
      <w:pPr>
        <w:pStyle w:val="a3"/>
        <w:ind w:firstLineChars="200" w:firstLine="480"/>
        <w:divId w:val="1745493175"/>
      </w:pPr>
      <w:r>
        <w:rPr>
          <w:rFonts w:hint="eastAsia"/>
        </w:rPr>
        <w:t>在关于客观矛盾性（</w:t>
      </w:r>
      <w:proofErr w:type="spellStart"/>
      <w:r>
        <w:rPr>
          <w:rFonts w:hint="eastAsia"/>
        </w:rPr>
        <w:t>amb</w:t>
      </w:r>
      <w:proofErr w:type="spellEnd"/>
      <w:r>
        <w:rPr>
          <w:rFonts w:hint="eastAsia"/>
        </w:rPr>
        <w:t>）的</w:t>
      </w:r>
      <w:r w:rsidRPr="003835F4">
        <w:rPr>
          <w:rFonts w:hint="eastAsia"/>
        </w:rPr>
        <w:t>回</w:t>
      </w:r>
      <w:r w:rsidRPr="003835F4">
        <w:t>归分析结果显示，在控制了态度极端性</w:t>
      </w:r>
      <w:r w:rsidR="00801C2C">
        <w:rPr>
          <w:rFonts w:hint="eastAsia"/>
        </w:rPr>
        <w:t>（</w:t>
      </w:r>
      <w:r w:rsidR="00801C2C" w:rsidRPr="00801C2C">
        <w:t>Extremity</w:t>
      </w:r>
      <w:r w:rsidR="00801C2C">
        <w:rPr>
          <w:rFonts w:hint="eastAsia"/>
        </w:rPr>
        <w:t>）</w:t>
      </w:r>
      <w:r w:rsidRPr="003835F4">
        <w:t>后，确定性与矛盾性的交互作用显著预测态度稳定性（</w:t>
      </w:r>
      <w:r w:rsidR="00B04B47" w:rsidRPr="00B04B47">
        <w:rPr>
          <w:i/>
        </w:rPr>
        <w:t>B</w:t>
      </w:r>
      <w:r w:rsidR="00B04B47">
        <w:t xml:space="preserve"> = </w:t>
      </w:r>
      <w:r w:rsidRPr="003835F4">
        <w:t xml:space="preserve">0.04, </w:t>
      </w:r>
      <w:r w:rsidR="00B04B47" w:rsidRPr="00B04B47">
        <w:rPr>
          <w:i/>
        </w:rPr>
        <w:t>t</w:t>
      </w:r>
      <w:r w:rsidR="00B04B47">
        <w:t xml:space="preserve"> = </w:t>
      </w:r>
      <w:r w:rsidRPr="003835F4">
        <w:t xml:space="preserve">2.28, </w:t>
      </w:r>
      <w:r w:rsidR="00B04B47" w:rsidRPr="00B04B47">
        <w:rPr>
          <w:i/>
        </w:rPr>
        <w:t>p</w:t>
      </w:r>
      <w:r w:rsidR="00B04B47">
        <w:t xml:space="preserve"> = </w:t>
      </w:r>
      <w:r w:rsidRPr="003835F4">
        <w:t>0.024</w:t>
      </w:r>
      <w:r w:rsidRPr="003835F4">
        <w:t>）。简单斜率分析表明，在高矛盾性条件</w:t>
      </w:r>
      <w:r w:rsidR="00801C2C">
        <w:rPr>
          <w:rFonts w:hint="eastAsia"/>
        </w:rPr>
        <w:t>（</w:t>
      </w:r>
      <w:proofErr w:type="spellStart"/>
      <w:r w:rsidR="00801C2C" w:rsidRPr="00801C2C">
        <w:t>HighAmb</w:t>
      </w:r>
      <w:proofErr w:type="spellEnd"/>
      <w:r w:rsidR="00801C2C">
        <w:rPr>
          <w:rFonts w:hint="eastAsia"/>
        </w:rPr>
        <w:t>）</w:t>
      </w:r>
      <w:r w:rsidRPr="003835F4">
        <w:t>下，确定性与态度变化呈显著正相关（</w:t>
      </w:r>
      <w:r w:rsidR="00B04B47" w:rsidRPr="00B04B47">
        <w:rPr>
          <w:i/>
        </w:rPr>
        <w:t>B</w:t>
      </w:r>
      <w:r w:rsidR="00B04B47">
        <w:t xml:space="preserve"> = </w:t>
      </w:r>
      <w:r w:rsidRPr="003835F4">
        <w:t xml:space="preserve">0.11, </w:t>
      </w:r>
      <w:r w:rsidR="00B04B47" w:rsidRPr="00B04B47">
        <w:rPr>
          <w:i/>
        </w:rPr>
        <w:t>t</w:t>
      </w:r>
      <w:r w:rsidR="00B04B47">
        <w:t xml:space="preserve"> = </w:t>
      </w:r>
      <w:r w:rsidRPr="003835F4">
        <w:t xml:space="preserve">2.30, </w:t>
      </w:r>
      <w:r w:rsidR="00B04B47" w:rsidRPr="00B04B47">
        <w:rPr>
          <w:i/>
        </w:rPr>
        <w:t>p</w:t>
      </w:r>
      <w:r w:rsidR="00B04B47">
        <w:t xml:space="preserve"> = </w:t>
      </w:r>
      <w:r w:rsidRPr="003835F4">
        <w:t>0.02</w:t>
      </w:r>
      <w:r w:rsidRPr="003835F4">
        <w:t>）；在低矛盾性条件</w:t>
      </w:r>
      <w:r>
        <w:rPr>
          <w:rFonts w:hint="eastAsia"/>
        </w:rPr>
        <w:t>（</w:t>
      </w:r>
      <w:proofErr w:type="spellStart"/>
      <w:r w:rsidRPr="00480D20">
        <w:t>LowAmb</w:t>
      </w:r>
      <w:proofErr w:type="spellEnd"/>
      <w:r>
        <w:rPr>
          <w:rFonts w:hint="eastAsia"/>
        </w:rPr>
        <w:t>）</w:t>
      </w:r>
      <w:r w:rsidRPr="003835F4">
        <w:t>下，这种关系不显著（</w:t>
      </w:r>
      <w:r w:rsidR="00B04B47" w:rsidRPr="00B04B47">
        <w:rPr>
          <w:i/>
        </w:rPr>
        <w:t>B</w:t>
      </w:r>
      <w:r w:rsidR="00B04B47">
        <w:t xml:space="preserve"> = </w:t>
      </w:r>
      <w:r w:rsidRPr="003835F4">
        <w:t xml:space="preserve">-0.03, </w:t>
      </w:r>
      <w:r w:rsidR="00B04B47" w:rsidRPr="00B04B47">
        <w:rPr>
          <w:i/>
        </w:rPr>
        <w:t>t</w:t>
      </w:r>
      <w:r w:rsidR="00B04B47">
        <w:t xml:space="preserve"> = </w:t>
      </w:r>
      <w:r w:rsidRPr="003835F4">
        <w:t xml:space="preserve">-0.74, </w:t>
      </w:r>
      <w:r w:rsidR="00B04B47" w:rsidRPr="00B04B47">
        <w:rPr>
          <w:i/>
        </w:rPr>
        <w:t>p</w:t>
      </w:r>
      <w:r w:rsidR="00B04B47">
        <w:t xml:space="preserve"> = </w:t>
      </w:r>
      <w:r w:rsidRPr="003835F4">
        <w:t>0.46</w:t>
      </w:r>
      <w:r w:rsidRPr="003835F4">
        <w:t>）。这些结果与原文完全一致。</w:t>
      </w:r>
    </w:p>
    <w:p w:rsidR="003835F4" w:rsidRPr="003835F4" w:rsidRDefault="003835F4" w:rsidP="00960424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lastRenderedPageBreak/>
        <w:t>表</w:t>
      </w:r>
      <w:r w:rsidR="00801C2C">
        <w:rPr>
          <w:rFonts w:ascii="Times New Roman" w:hAnsi="Times New Roman" w:cs="Times New Roman" w:hint="eastAsia"/>
          <w:b/>
          <w:bCs/>
          <w:sz w:val="18"/>
          <w:szCs w:val="18"/>
        </w:rPr>
        <w:t>5</w:t>
      </w:r>
      <w:r w:rsidR="00801C2C">
        <w:rPr>
          <w:rFonts w:ascii="Times New Roman" w:hAnsi="Times New Roman" w:cs="Times New Roman" w:hint="eastAsia"/>
          <w:b/>
          <w:bCs/>
          <w:sz w:val="18"/>
          <w:szCs w:val="18"/>
        </w:rPr>
        <w:t>研究一</w:t>
      </w:r>
      <w:proofErr w:type="spellStart"/>
      <w:r w:rsidR="00480D20">
        <w:rPr>
          <w:rFonts w:ascii="Times New Roman" w:hAnsi="Times New Roman" w:cs="Times New Roman" w:hint="eastAsia"/>
          <w:b/>
          <w:bCs/>
          <w:sz w:val="18"/>
          <w:szCs w:val="18"/>
        </w:rPr>
        <w:t>amb</w:t>
      </w:r>
      <w:proofErr w:type="spellEnd"/>
      <w:r w:rsidR="00801C2C">
        <w:rPr>
          <w:rFonts w:ascii="Times New Roman" w:hAnsi="Times New Roman" w:cs="Times New Roman" w:hint="eastAsia"/>
          <w:b/>
          <w:bCs/>
          <w:sz w:val="18"/>
          <w:szCs w:val="18"/>
        </w:rPr>
        <w:t>的回归分析结果比较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527"/>
        <w:gridCol w:w="886"/>
        <w:gridCol w:w="1172"/>
        <w:gridCol w:w="1281"/>
        <w:gridCol w:w="594"/>
        <w:gridCol w:w="664"/>
        <w:gridCol w:w="1091"/>
      </w:tblGrid>
      <w:tr w:rsidR="00F41943" w:rsidRPr="003835F4" w:rsidTr="00960424">
        <w:trPr>
          <w:divId w:val="1745493175"/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分析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效应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统计量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原值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复现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δ%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推论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评级</w:t>
            </w:r>
          </w:p>
        </w:tc>
      </w:tr>
      <w:tr w:rsidR="00F41943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主效应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Extremity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主效应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Extremity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-2.97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-2.97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主效应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Extremity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主效应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480D20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480D20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B04B47">
              <w:rPr>
                <w:rFonts w:ascii="Times New Roman" w:hAnsi="Times New Roman" w:cs="Times New Roman"/>
                <w:iCs/>
                <w:sz w:val="18"/>
                <w:szCs w:val="18"/>
              </w:rPr>
              <w:t>ns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  <w:r w:rsidR="00161742">
              <w:rPr>
                <w:rFonts w:ascii="Times New Roman" w:hAnsi="Times New Roman" w:cs="Times New Roman" w:hint="eastAsia"/>
                <w:i/>
                <w:sz w:val="18"/>
                <w:szCs w:val="18"/>
              </w:rPr>
              <w:t xml:space="preserve"> 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&gt;</w:t>
            </w:r>
            <w:r w:rsidR="0016174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.30)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B04B47">
              <w:rPr>
                <w:rFonts w:ascii="Times New Roman" w:hAnsi="Times New Roman" w:cs="Times New Roman"/>
                <w:iCs/>
                <w:sz w:val="18"/>
                <w:szCs w:val="18"/>
              </w:rPr>
              <w:t>ns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.336)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B04B47" w:rsidRDefault="00B04B47" w:rsidP="00960424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Cs/>
                <w:sz w:val="18"/>
                <w:szCs w:val="18"/>
              </w:rPr>
              <w:t>N</w:t>
            </w:r>
            <w:r w:rsidR="003835F4" w:rsidRPr="00B04B47">
              <w:rPr>
                <w:rFonts w:ascii="Times New Roman" w:hAnsi="Times New Roman" w:cs="Times New Roman"/>
                <w:iCs/>
                <w:sz w:val="18"/>
                <w:szCs w:val="18"/>
              </w:rPr>
              <w:t>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无法比较</w:t>
            </w:r>
          </w:p>
        </w:tc>
      </w:tr>
      <w:tr w:rsidR="00F41943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主效应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480D20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</w:t>
            </w:r>
            <w:r w:rsidR="00B04B47">
              <w:rPr>
                <w:rFonts w:ascii="Times New Roman" w:hAnsi="Times New Roman" w:cs="Times New Roman"/>
                <w:sz w:val="18"/>
                <w:szCs w:val="18"/>
              </w:rPr>
              <w:t>ert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480D20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B04B47">
              <w:rPr>
                <w:rFonts w:ascii="Times New Roman" w:hAnsi="Times New Roman" w:cs="Times New Roman"/>
                <w:iCs/>
                <w:sz w:val="18"/>
                <w:szCs w:val="18"/>
              </w:rPr>
              <w:t>ns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  <w:r w:rsidR="00161742">
              <w:rPr>
                <w:rFonts w:ascii="Times New Roman" w:hAnsi="Times New Roman" w:cs="Times New Roman" w:hint="eastAsia"/>
                <w:i/>
                <w:sz w:val="18"/>
                <w:szCs w:val="18"/>
              </w:rPr>
              <w:t xml:space="preserve"> 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&gt;</w:t>
            </w:r>
            <w:r w:rsidR="0016174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.30)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B04B47">
              <w:rPr>
                <w:rFonts w:ascii="Times New Roman" w:hAnsi="Times New Roman" w:cs="Times New Roman"/>
                <w:iCs/>
                <w:sz w:val="18"/>
                <w:szCs w:val="18"/>
              </w:rPr>
              <w:t>ns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.310)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B04B47" w:rsidRDefault="00B04B47" w:rsidP="00960424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Cs/>
                <w:sz w:val="18"/>
                <w:szCs w:val="18"/>
              </w:rPr>
              <w:t>N</w:t>
            </w:r>
            <w:r w:rsidR="003835F4" w:rsidRPr="00B04B47">
              <w:rPr>
                <w:rFonts w:ascii="Times New Roman" w:hAnsi="Times New Roman" w:cs="Times New Roman"/>
                <w:iCs/>
                <w:sz w:val="18"/>
                <w:szCs w:val="18"/>
              </w:rPr>
              <w:t>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无法比较</w:t>
            </w:r>
          </w:p>
        </w:tc>
      </w:tr>
      <w:tr w:rsidR="00F41943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交互</w:t>
            </w:r>
            <w:r w:rsidR="00F41943">
              <w:rPr>
                <w:rFonts w:ascii="Times New Roman" w:hAnsi="Times New Roman" w:cs="Times New Roman" w:hint="eastAsia"/>
                <w:sz w:val="18"/>
                <w:szCs w:val="18"/>
              </w:rPr>
              <w:t>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amb×</w:t>
            </w:r>
            <w:r w:rsidR="00B04B47"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交互</w:t>
            </w:r>
            <w:r w:rsidR="00F41943">
              <w:rPr>
                <w:rFonts w:ascii="Times New Roman" w:hAnsi="Times New Roman" w:cs="Times New Roman" w:hint="eastAsia"/>
                <w:sz w:val="18"/>
                <w:szCs w:val="18"/>
              </w:rPr>
              <w:t>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amb×</w:t>
            </w:r>
            <w:r w:rsidR="00B04B47"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交互</w:t>
            </w:r>
            <w:r w:rsidR="00F41943">
              <w:rPr>
                <w:rFonts w:ascii="Times New Roman" w:hAnsi="Times New Roman" w:cs="Times New Roman" w:hint="eastAsia"/>
                <w:sz w:val="18"/>
                <w:szCs w:val="18"/>
              </w:rPr>
              <w:t>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amb×</w:t>
            </w:r>
            <w:r w:rsidR="00B04B47"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B04B47" w:rsidRDefault="00480D20" w:rsidP="00960424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i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480D20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简单斜率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="00480D20">
              <w:rPr>
                <w:rFonts w:ascii="Times New Roman" w:hAnsi="Times New Roman" w:cs="Times New Roman" w:hint="eastAsia"/>
                <w:sz w:val="18"/>
                <w:szCs w:val="18"/>
              </w:rPr>
              <w:t>*</w:t>
            </w:r>
            <w:proofErr w:type="spellStart"/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HighAmb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480D20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480D20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简单斜率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="00480D20">
              <w:rPr>
                <w:rFonts w:ascii="Times New Roman" w:hAnsi="Times New Roman" w:cs="Times New Roman" w:hint="eastAsia"/>
                <w:sz w:val="18"/>
                <w:szCs w:val="18"/>
              </w:rPr>
              <w:t>*</w:t>
            </w:r>
            <w:proofErr w:type="spellStart"/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HighAmb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2.298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B04B47" w:rsidRDefault="00480D20" w:rsidP="00960424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i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480D20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801C2C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简单斜率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="00480D20">
              <w:rPr>
                <w:rFonts w:ascii="Times New Roman" w:hAnsi="Times New Roman" w:cs="Times New Roman" w:hint="eastAsia"/>
                <w:sz w:val="18"/>
                <w:szCs w:val="18"/>
              </w:rPr>
              <w:t>*</w:t>
            </w:r>
            <w:proofErr w:type="spellStart"/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HighAmb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B04B47" w:rsidRDefault="00480D20" w:rsidP="00960424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i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480D20" w:rsidP="0096042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801C2C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简单斜率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="00480D20">
              <w:rPr>
                <w:rFonts w:ascii="Times New Roman" w:hAnsi="Times New Roman" w:cs="Times New Roman" w:hint="eastAsia"/>
                <w:sz w:val="18"/>
                <w:szCs w:val="18"/>
              </w:rPr>
              <w:t>*</w:t>
            </w:r>
            <w:proofErr w:type="spellStart"/>
            <w:r>
              <w:rPr>
                <w:rFonts w:ascii="Times New Roman" w:hAnsi="Times New Roman" w:cs="Times New Roman" w:hint="eastAsia"/>
                <w:sz w:val="18"/>
                <w:szCs w:val="18"/>
              </w:rPr>
              <w:t>Low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801C2C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简单斜率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="00480D20">
              <w:rPr>
                <w:rFonts w:ascii="Times New Roman" w:hAnsi="Times New Roman" w:cs="Times New Roman" w:hint="eastAsia"/>
                <w:sz w:val="18"/>
                <w:szCs w:val="18"/>
              </w:rPr>
              <w:t>*</w:t>
            </w:r>
            <w:proofErr w:type="spellStart"/>
            <w:r>
              <w:rPr>
                <w:rFonts w:ascii="Times New Roman" w:hAnsi="Times New Roman" w:cs="Times New Roman" w:hint="eastAsia"/>
                <w:sz w:val="18"/>
                <w:szCs w:val="18"/>
              </w:rPr>
              <w:t>Low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B04B47" w:rsidRDefault="00801C2C" w:rsidP="00801C2C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i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960424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简单斜率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="00480D20">
              <w:rPr>
                <w:rFonts w:ascii="Times New Roman" w:hAnsi="Times New Roman" w:cs="Times New Roman" w:hint="eastAsia"/>
                <w:sz w:val="18"/>
                <w:szCs w:val="18"/>
              </w:rPr>
              <w:t>*</w:t>
            </w:r>
            <w:proofErr w:type="spellStart"/>
            <w:r>
              <w:rPr>
                <w:rFonts w:ascii="Times New Roman" w:hAnsi="Times New Roman" w:cs="Times New Roman" w:hint="eastAsia"/>
                <w:sz w:val="18"/>
                <w:szCs w:val="18"/>
              </w:rPr>
              <w:t>Low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461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B04B47" w:rsidRDefault="00801C2C" w:rsidP="00801C2C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i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801C2C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801C2C" w:rsidRPr="003835F4" w:rsidRDefault="00480D20" w:rsidP="00801C2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</w:tbl>
    <w:p w:rsidR="00480D20" w:rsidRDefault="00D80168" w:rsidP="00D80168">
      <w:pPr>
        <w:pStyle w:val="a3"/>
        <w:ind w:firstLineChars="200" w:firstLine="480"/>
        <w:jc w:val="center"/>
        <w:divId w:val="1745493175"/>
      </w:pPr>
      <w:r w:rsidRPr="00D80168">
        <w:rPr>
          <w:noProof/>
        </w:rPr>
        <w:drawing>
          <wp:inline distT="0" distB="0" distL="0" distR="0" wp14:anchorId="092C7336" wp14:editId="5C959FD9">
            <wp:extent cx="2148396" cy="2202241"/>
            <wp:effectExtent l="0" t="0" r="0" b="0"/>
            <wp:docPr id="15" name="图片 14">
              <a:extLst xmlns:a="http://schemas.openxmlformats.org/drawingml/2006/main">
                <a:ext uri="{FF2B5EF4-FFF2-40B4-BE49-F238E27FC236}">
                  <a16:creationId xmlns:a16="http://schemas.microsoft.com/office/drawing/2014/main" id="{5F955ABE-D77F-873B-63F6-ED5E7EC5A8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>
                      <a:extLst>
                        <a:ext uri="{FF2B5EF4-FFF2-40B4-BE49-F238E27FC236}">
                          <a16:creationId xmlns:a16="http://schemas.microsoft.com/office/drawing/2014/main" id="{5F955ABE-D77F-873B-63F6-ED5E7EC5A8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2188696" cy="2243551"/>
                    </a:xfrm>
                    <a:prstGeom prst="rect">
                      <a:avLst/>
                    </a:prstGeom>
                    <a:ln w="57150">
                      <a:noFill/>
                    </a:ln>
                  </pic:spPr>
                </pic:pic>
              </a:graphicData>
            </a:graphic>
          </wp:inline>
        </w:drawing>
      </w:r>
    </w:p>
    <w:p w:rsidR="00D80168" w:rsidRPr="003835F4" w:rsidRDefault="00D80168" w:rsidP="00D80168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sz w:val="18"/>
          <w:szCs w:val="18"/>
        </w:rPr>
        <w:t>图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1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研究一的简单斜率图（复现版）</w:t>
      </w:r>
    </w:p>
    <w:p w:rsidR="00480D20" w:rsidRDefault="00480D20" w:rsidP="00480D20">
      <w:pPr>
        <w:pStyle w:val="a3"/>
        <w:ind w:firstLineChars="200" w:firstLine="480"/>
        <w:divId w:val="1745493175"/>
      </w:pPr>
      <w:r>
        <w:rPr>
          <w:rFonts w:hint="eastAsia"/>
        </w:rPr>
        <w:t>在关于主观矛盾性（</w:t>
      </w:r>
      <w:proofErr w:type="spellStart"/>
      <w:r w:rsidR="00F41943">
        <w:rPr>
          <w:rFonts w:hint="eastAsia"/>
        </w:rPr>
        <w:t>s</w:t>
      </w:r>
      <w:r>
        <w:rPr>
          <w:rFonts w:hint="eastAsia"/>
        </w:rPr>
        <w:t>amb</w:t>
      </w:r>
      <w:proofErr w:type="spellEnd"/>
      <w:r>
        <w:rPr>
          <w:rFonts w:hint="eastAsia"/>
        </w:rPr>
        <w:t>）的</w:t>
      </w:r>
      <w:r w:rsidRPr="003835F4">
        <w:rPr>
          <w:rFonts w:hint="eastAsia"/>
        </w:rPr>
        <w:t>回</w:t>
      </w:r>
      <w:r w:rsidRPr="003835F4">
        <w:t>归分析结果显示，</w:t>
      </w:r>
      <w:r w:rsidR="00F41943">
        <w:rPr>
          <w:rFonts w:hint="eastAsia"/>
        </w:rPr>
        <w:t>将主观矛盾性加入模型作为协变量后，客观矛盾性和确定性的交互项仍然显著</w:t>
      </w:r>
      <w:r w:rsidRPr="003835F4">
        <w:t>。</w:t>
      </w:r>
      <w:r w:rsidR="00F41943">
        <w:rPr>
          <w:rFonts w:hint="eastAsia"/>
        </w:rPr>
        <w:t>将主观矛盾性替代客观矛盾性构建模型后，主效应和交互效应均未显著。这些结果推论与原文一致。</w:t>
      </w:r>
    </w:p>
    <w:p w:rsidR="00480D20" w:rsidRPr="003835F4" w:rsidRDefault="00480D20" w:rsidP="00480D20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6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研究一</w:t>
      </w:r>
      <w:proofErr w:type="spellStart"/>
      <w:r>
        <w:rPr>
          <w:rFonts w:ascii="Times New Roman" w:hAnsi="Times New Roman" w:cs="Times New Roman" w:hint="eastAsia"/>
          <w:b/>
          <w:bCs/>
          <w:sz w:val="18"/>
          <w:szCs w:val="18"/>
        </w:rPr>
        <w:t>samb</w:t>
      </w:r>
      <w:proofErr w:type="spellEnd"/>
      <w:r>
        <w:rPr>
          <w:rFonts w:ascii="Times New Roman" w:hAnsi="Times New Roman" w:cs="Times New Roman" w:hint="eastAsia"/>
          <w:b/>
          <w:bCs/>
          <w:sz w:val="18"/>
          <w:szCs w:val="18"/>
        </w:rPr>
        <w:t>的回归分析结果比较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059"/>
        <w:gridCol w:w="842"/>
        <w:gridCol w:w="1194"/>
        <w:gridCol w:w="1114"/>
        <w:gridCol w:w="564"/>
        <w:gridCol w:w="631"/>
        <w:gridCol w:w="1036"/>
      </w:tblGrid>
      <w:tr w:rsidR="00F41943" w:rsidRPr="003835F4" w:rsidTr="00480D20">
        <w:trPr>
          <w:divId w:val="1745493175"/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分析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效应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统计量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原值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复现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δ%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推论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评级</w:t>
            </w:r>
          </w:p>
        </w:tc>
      </w:tr>
      <w:tr w:rsidR="00F41943" w:rsidRPr="003835F4" w:rsidTr="00480D20">
        <w:trPr>
          <w:divId w:val="1745493175"/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控制</w:t>
            </w:r>
            <w:proofErr w:type="spellStart"/>
            <w:r>
              <w:rPr>
                <w:rFonts w:ascii="Times New Roman" w:hAnsi="Times New Roman" w:cs="Times New Roman" w:hint="eastAsia"/>
                <w:sz w:val="18"/>
                <w:szCs w:val="18"/>
              </w:rPr>
              <w:t>samb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80D20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  <w:r w:rsidRPr="00480D20">
              <w:rPr>
                <w:rFonts w:ascii="Times New Roman" w:hAnsi="Times New Roman" w:cs="Times New Roman"/>
                <w:sz w:val="18"/>
                <w:szCs w:val="18"/>
              </w:rPr>
              <w:t>*cert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480D20" w:rsidRDefault="00480D20" w:rsidP="007465E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480D20">
              <w:rPr>
                <w:rFonts w:ascii="Times New Roman" w:hAnsi="Times New Roman" w:cs="Times New Roman" w:hint="eastAsia"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仍显著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018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无法比较</w:t>
            </w:r>
          </w:p>
        </w:tc>
      </w:tr>
      <w:tr w:rsidR="00F41943" w:rsidRPr="003835F4" w:rsidTr="00480D20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替代模型</w:t>
            </w:r>
            <w:r w:rsidR="00480D20" w:rsidRPr="003835F4">
              <w:rPr>
                <w:rFonts w:ascii="Times New Roman" w:hAnsi="Times New Roman" w:cs="Times New Roman"/>
                <w:sz w:val="18"/>
                <w:szCs w:val="18"/>
              </w:rPr>
              <w:t>主效应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18"/>
                <w:szCs w:val="18"/>
              </w:rPr>
              <w:t>samb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480D20" w:rsidRDefault="00480D20" w:rsidP="007465E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480D20">
              <w:rPr>
                <w:rFonts w:ascii="Times New Roman" w:hAnsi="Times New Roman" w:cs="Times New Roman" w:hint="eastAsia"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480D20">
              <w:rPr>
                <w:rFonts w:ascii="Times New Roman" w:hAnsi="Times New Roman" w:cs="Times New Roman"/>
                <w:sz w:val="18"/>
                <w:szCs w:val="18"/>
              </w:rPr>
              <w:t>ns(</w:t>
            </w:r>
            <w:proofErr w:type="spellStart"/>
            <w:proofErr w:type="gramEnd"/>
            <w:r w:rsidRPr="00480D20">
              <w:rPr>
                <w:rFonts w:ascii="Times New Roman" w:hAnsi="Times New Roman" w:cs="Times New Roman"/>
                <w:sz w:val="18"/>
                <w:szCs w:val="18"/>
              </w:rPr>
              <w:t>ps</w:t>
            </w:r>
            <w:proofErr w:type="spellEnd"/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480D20">
              <w:rPr>
                <w:rFonts w:ascii="Times New Roman" w:hAnsi="Times New Roman" w:cs="Times New Roman"/>
                <w:sz w:val="18"/>
                <w:szCs w:val="18"/>
              </w:rPr>
              <w:t>&gt;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480D20">
              <w:rPr>
                <w:rFonts w:ascii="Times New Roman" w:hAnsi="Times New Roman" w:cs="Times New Roman"/>
                <w:sz w:val="18"/>
                <w:szCs w:val="18"/>
              </w:rPr>
              <w:t>.12)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80D20">
              <w:rPr>
                <w:rFonts w:ascii="Times New Roman" w:hAnsi="Times New Roman" w:cs="Times New Roman"/>
                <w:sz w:val="18"/>
                <w:szCs w:val="18"/>
              </w:rPr>
              <w:t>ns(p=.277)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无法比较</w:t>
            </w:r>
          </w:p>
        </w:tc>
      </w:tr>
      <w:tr w:rsidR="00F41943" w:rsidRPr="003835F4" w:rsidTr="00480D20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替代模型</w:t>
            </w:r>
            <w:r w:rsidR="00F41943">
              <w:rPr>
                <w:rFonts w:ascii="Times New Roman" w:hAnsi="Times New Roman" w:cs="Times New Roman" w:hint="eastAsia"/>
                <w:sz w:val="18"/>
                <w:szCs w:val="18"/>
              </w:rPr>
              <w:t>交互效应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80D20">
              <w:rPr>
                <w:rFonts w:ascii="Times New Roman" w:hAnsi="Times New Roman" w:cs="Times New Roman"/>
                <w:sz w:val="18"/>
                <w:szCs w:val="18"/>
              </w:rPr>
              <w:t>samb</w:t>
            </w:r>
            <w:proofErr w:type="spellEnd"/>
            <w:r w:rsidRPr="00480D20">
              <w:rPr>
                <w:rFonts w:ascii="Times New Roman" w:hAnsi="Times New Roman" w:cs="Times New Roman"/>
                <w:sz w:val="18"/>
                <w:szCs w:val="18"/>
              </w:rPr>
              <w:t>*cert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B04B47">
              <w:rPr>
                <w:rFonts w:ascii="Times New Roman" w:hAnsi="Times New Roman" w:cs="Times New Roman"/>
                <w:iCs/>
                <w:sz w:val="18"/>
                <w:szCs w:val="18"/>
              </w:rPr>
              <w:t>ns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  <w:r>
              <w:rPr>
                <w:rFonts w:ascii="Times New Roman" w:hAnsi="Times New Roman" w:cs="Times New Roman" w:hint="eastAsia"/>
                <w:i/>
                <w:sz w:val="18"/>
                <w:szCs w:val="18"/>
              </w:rPr>
              <w:t xml:space="preserve">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&gt;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12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480D20" w:rsidRPr="003835F4" w:rsidRDefault="00480D20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无法比较</w:t>
            </w:r>
          </w:p>
        </w:tc>
      </w:tr>
    </w:tbl>
    <w:p w:rsidR="00480D20" w:rsidRDefault="00480D20" w:rsidP="003835F4">
      <w:pPr>
        <w:pStyle w:val="a3"/>
        <w:ind w:firstLineChars="200" w:firstLine="480"/>
        <w:divId w:val="1745493175"/>
      </w:pPr>
    </w:p>
    <w:p w:rsidR="00CC1D3A" w:rsidRPr="003835F4" w:rsidRDefault="00000000" w:rsidP="003835F4">
      <w:pPr>
        <w:pStyle w:val="a3"/>
        <w:ind w:firstLineChars="200" w:firstLine="480"/>
        <w:divId w:val="1745493175"/>
      </w:pPr>
      <w:r w:rsidRPr="003835F4">
        <w:lastRenderedPageBreak/>
        <w:t>可复现性评估结果</w:t>
      </w:r>
      <w:r w:rsidR="00480D20">
        <w:rPr>
          <w:rFonts w:hint="eastAsia"/>
        </w:rPr>
        <w:t>由表</w:t>
      </w:r>
      <w:r w:rsidR="00F41943">
        <w:rPr>
          <w:rFonts w:hint="eastAsia"/>
        </w:rPr>
        <w:t>12</w:t>
      </w:r>
      <w:r w:rsidRPr="003835F4">
        <w:t>显示，在</w:t>
      </w:r>
      <w:r w:rsidRPr="003835F4">
        <w:t>3</w:t>
      </w:r>
      <w:r w:rsidR="00480D20">
        <w:rPr>
          <w:rFonts w:hint="eastAsia"/>
        </w:rPr>
        <w:t>4</w:t>
      </w:r>
      <w:r w:rsidRPr="003835F4">
        <w:t>个评估项目中，</w:t>
      </w:r>
      <w:r w:rsidR="00F41943">
        <w:t>28</w:t>
      </w:r>
      <w:r w:rsidRPr="003835F4">
        <w:t>项（</w:t>
      </w:r>
      <w:r w:rsidR="00F41943">
        <w:t>82</w:t>
      </w:r>
      <w:r w:rsidR="00480D20">
        <w:t>.</w:t>
      </w:r>
      <w:r w:rsidR="00F41943">
        <w:t>35</w:t>
      </w:r>
      <w:r w:rsidRPr="003835F4">
        <w:t>%</w:t>
      </w:r>
      <w:r w:rsidRPr="003835F4">
        <w:t>）完全一致，</w:t>
      </w:r>
      <w:r w:rsidR="00480D20">
        <w:rPr>
          <w:rFonts w:hint="eastAsia"/>
        </w:rPr>
        <w:t>1</w:t>
      </w:r>
      <w:r w:rsidRPr="003835F4">
        <w:t>项（</w:t>
      </w:r>
      <w:r w:rsidR="00480D20">
        <w:rPr>
          <w:rFonts w:hint="eastAsia"/>
        </w:rPr>
        <w:t>2.94</w:t>
      </w:r>
      <w:r w:rsidRPr="003835F4">
        <w:t>%</w:t>
      </w:r>
      <w:r w:rsidRPr="003835F4">
        <w:t>）存在</w:t>
      </w:r>
      <w:r w:rsidR="00480D20">
        <w:rPr>
          <w:rFonts w:hint="eastAsia"/>
        </w:rPr>
        <w:t>主要</w:t>
      </w:r>
      <w:r w:rsidRPr="003835F4">
        <w:t>偏差，</w:t>
      </w:r>
      <w:r w:rsidR="00F41943">
        <w:t>5</w:t>
      </w:r>
      <w:r w:rsidRPr="003835F4">
        <w:t>项（</w:t>
      </w:r>
      <w:r w:rsidR="00F41943">
        <w:t>14</w:t>
      </w:r>
      <w:r w:rsidR="00480D20">
        <w:rPr>
          <w:rFonts w:hint="eastAsia"/>
        </w:rPr>
        <w:t>.</w:t>
      </w:r>
      <w:r w:rsidR="00F41943">
        <w:t>71</w:t>
      </w:r>
      <w:r w:rsidRPr="003835F4">
        <w:t>%</w:t>
      </w:r>
      <w:r w:rsidRPr="003835F4">
        <w:t>）无法比较。所有推论均实现一致，推论一致性率为</w:t>
      </w:r>
      <w:r w:rsidRPr="003835F4">
        <w:t>100%</w:t>
      </w:r>
      <w:r w:rsidRPr="003835F4">
        <w:t>。</w:t>
      </w:r>
    </w:p>
    <w:p w:rsidR="00CC1D3A" w:rsidRPr="003835F4" w:rsidRDefault="00000000">
      <w:pPr>
        <w:pStyle w:val="2"/>
        <w:jc w:val="both"/>
        <w:divId w:val="1745493175"/>
      </w:pPr>
      <w:r w:rsidRPr="003835F4">
        <w:t xml:space="preserve">3.2 </w:t>
      </w:r>
      <w:r w:rsidRPr="003835F4">
        <w:t>研究二：酒精态度</w:t>
      </w:r>
    </w:p>
    <w:p w:rsidR="00480D20" w:rsidRDefault="00480D20" w:rsidP="00480D20">
      <w:pPr>
        <w:pStyle w:val="a3"/>
        <w:spacing w:after="100" w:afterAutospacing="1"/>
        <w:ind w:firstLineChars="200" w:firstLine="480"/>
        <w:divId w:val="1745493175"/>
      </w:pPr>
      <w:r w:rsidRPr="003835F4">
        <w:t>研究二的样本量为</w:t>
      </w:r>
      <w:r w:rsidRPr="003835F4">
        <w:t>135</w:t>
      </w:r>
      <w:r w:rsidRPr="003835F4">
        <w:t>人（</w:t>
      </w:r>
      <w:r w:rsidRPr="003835F4">
        <w:t>T1-T3</w:t>
      </w:r>
      <w:r w:rsidRPr="003835F4">
        <w:t>追踪被试，一年延迟）。</w:t>
      </w:r>
      <w:r w:rsidR="00F41943">
        <w:rPr>
          <w:rFonts w:hint="eastAsia"/>
        </w:rPr>
        <w:t>再次</w:t>
      </w:r>
      <w:r>
        <w:rPr>
          <w:rFonts w:hint="eastAsia"/>
        </w:rPr>
        <w:t>对其</w:t>
      </w:r>
      <w:r w:rsidR="00F41943">
        <w:rPr>
          <w:rFonts w:hint="eastAsia"/>
        </w:rPr>
        <w:t>总样本量（</w:t>
      </w:r>
      <w:r w:rsidR="00F41943" w:rsidRPr="00F41943">
        <w:rPr>
          <w:rFonts w:hint="eastAsia"/>
          <w:i/>
          <w:iCs/>
        </w:rPr>
        <w:t>N</w:t>
      </w:r>
      <w:r w:rsidR="00F41943">
        <w:t xml:space="preserve"> = 545</w:t>
      </w:r>
      <w:r w:rsidR="00F41943">
        <w:rPr>
          <w:rFonts w:hint="eastAsia"/>
        </w:rPr>
        <w:t>）的</w:t>
      </w:r>
      <w:r>
        <w:rPr>
          <w:rFonts w:hint="eastAsia"/>
        </w:rPr>
        <w:t>信度</w:t>
      </w:r>
      <w:r w:rsidRPr="00801C2C">
        <w:rPr>
          <w:rFonts w:hint="eastAsia"/>
        </w:rPr>
        <w:t>（</w:t>
      </w:r>
      <w:r w:rsidRPr="00801C2C">
        <w:t>α</w:t>
      </w:r>
      <w:r w:rsidRPr="00801C2C">
        <w:rPr>
          <w:rFonts w:hint="eastAsia"/>
        </w:rPr>
        <w:t>）</w:t>
      </w:r>
      <w:r>
        <w:rPr>
          <w:rFonts w:hint="eastAsia"/>
        </w:rPr>
        <w:t>进行重复，结果显示，信度</w:t>
      </w:r>
      <w:r w:rsidRPr="003835F4">
        <w:t>均与原文完全一致</w:t>
      </w:r>
      <w:r>
        <w:rPr>
          <w:rFonts w:hint="eastAsia"/>
        </w:rPr>
        <w:t>。</w:t>
      </w:r>
    </w:p>
    <w:p w:rsidR="00480D20" w:rsidRPr="00801C2C" w:rsidRDefault="00480D20" w:rsidP="00480D20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 w:rsidR="00F41943">
        <w:rPr>
          <w:rFonts w:ascii="Times New Roman" w:hAnsi="Times New Roman" w:cs="Times New Roman" w:hint="eastAsia"/>
          <w:b/>
          <w:bCs/>
          <w:sz w:val="18"/>
          <w:szCs w:val="18"/>
        </w:rPr>
        <w:t>7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研究</w:t>
      </w:r>
      <w:r w:rsidR="00F41943">
        <w:rPr>
          <w:rFonts w:ascii="Times New Roman" w:hAnsi="Times New Roman" w:cs="Times New Roman" w:hint="eastAsia"/>
          <w:b/>
          <w:bCs/>
          <w:sz w:val="18"/>
          <w:szCs w:val="18"/>
        </w:rPr>
        <w:t>二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的信度结果比较</w:t>
      </w:r>
    </w:p>
    <w:tbl>
      <w:tblPr>
        <w:tblW w:w="3669" w:type="pct"/>
        <w:jc w:val="center"/>
        <w:tblBorders>
          <w:top w:val="single" w:sz="12" w:space="0" w:color="000000"/>
          <w:bottom w:val="single" w:sz="12" w:space="0" w:color="000000"/>
        </w:tblBorders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709"/>
        <w:gridCol w:w="1419"/>
        <w:gridCol w:w="851"/>
        <w:gridCol w:w="990"/>
      </w:tblGrid>
      <w:tr w:rsidR="00F41943" w:rsidRPr="003835F4" w:rsidTr="00F41943">
        <w:trPr>
          <w:divId w:val="1745493175"/>
          <w:jc w:val="center"/>
        </w:trPr>
        <w:tc>
          <w:tcPr>
            <w:tcW w:w="1744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变量</w:t>
            </w:r>
          </w:p>
        </w:tc>
        <w:tc>
          <w:tcPr>
            <w:tcW w:w="582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α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</w:t>
            </w:r>
          </w:p>
        </w:tc>
        <w:tc>
          <w:tcPr>
            <w:tcW w:w="1164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α</w:t>
            </w:r>
            <w:r w:rsidRPr="00801C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复（</w:t>
            </w:r>
            <w:r w:rsidRPr="00801C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N=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545</w:t>
            </w:r>
            <w:r w:rsidRPr="00801C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698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δ_</w:t>
            </w:r>
            <w:r w:rsidRPr="00801C2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α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812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评级</w:t>
            </w:r>
          </w:p>
        </w:tc>
      </w:tr>
      <w:tr w:rsidR="00F41943" w:rsidRPr="003835F4" w:rsidTr="00F41943">
        <w:trPr>
          <w:divId w:val="1745493175"/>
          <w:jc w:val="center"/>
        </w:trPr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Attitude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（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T1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）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90</w:t>
            </w:r>
          </w:p>
        </w:tc>
        <w:tc>
          <w:tcPr>
            <w:tcW w:w="116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0.90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F41943">
        <w:trPr>
          <w:divId w:val="1745493175"/>
          <w:jc w:val="center"/>
        </w:trPr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Attitude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（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T2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）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16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0.90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F41943">
        <w:trPr>
          <w:divId w:val="1745493175"/>
          <w:jc w:val="center"/>
        </w:trPr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Certainty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（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Clarity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16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F41943">
        <w:trPr>
          <w:divId w:val="1745493175"/>
          <w:jc w:val="center"/>
        </w:trPr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Certainty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（</w:t>
            </w: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Correctness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0.78</w:t>
            </w:r>
          </w:p>
        </w:tc>
        <w:tc>
          <w:tcPr>
            <w:tcW w:w="116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.78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F41943">
        <w:trPr>
          <w:divId w:val="1745493175"/>
          <w:jc w:val="center"/>
        </w:trPr>
        <w:tc>
          <w:tcPr>
            <w:tcW w:w="174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Certainty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87</w:t>
            </w:r>
          </w:p>
        </w:tc>
        <w:tc>
          <w:tcPr>
            <w:tcW w:w="1164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.87</w:t>
            </w:r>
          </w:p>
        </w:tc>
        <w:tc>
          <w:tcPr>
            <w:tcW w:w="698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完全一致</w:t>
            </w:r>
          </w:p>
        </w:tc>
      </w:tr>
      <w:tr w:rsidR="00F41943" w:rsidRPr="003835F4" w:rsidTr="00F41943">
        <w:trPr>
          <w:divId w:val="1745493175"/>
          <w:jc w:val="center"/>
        </w:trPr>
        <w:tc>
          <w:tcPr>
            <w:tcW w:w="1744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01C2C">
              <w:rPr>
                <w:rFonts w:ascii="Times New Roman" w:hAnsi="Times New Roman" w:cs="Times New Roman"/>
                <w:sz w:val="18"/>
                <w:szCs w:val="18"/>
              </w:rPr>
              <w:t xml:space="preserve">Subj. </w:t>
            </w:r>
            <w:proofErr w:type="spellStart"/>
            <w:r w:rsidRPr="00801C2C">
              <w:rPr>
                <w:rFonts w:ascii="Times New Roman" w:hAnsi="Times New Roman" w:cs="Times New Roman"/>
                <w:sz w:val="18"/>
                <w:szCs w:val="18"/>
              </w:rPr>
              <w:t>Ambivalenc</w:t>
            </w:r>
            <w:proofErr w:type="spellEnd"/>
          </w:p>
        </w:tc>
        <w:tc>
          <w:tcPr>
            <w:tcW w:w="582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85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0.85</w:t>
            </w:r>
          </w:p>
        </w:tc>
        <w:tc>
          <w:tcPr>
            <w:tcW w:w="698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812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</w:tbl>
    <w:p w:rsidR="00F41943" w:rsidRDefault="00F41943" w:rsidP="003835F4">
      <w:pPr>
        <w:pStyle w:val="a3"/>
        <w:ind w:firstLineChars="200" w:firstLine="480"/>
        <w:divId w:val="1745493175"/>
      </w:pPr>
    </w:p>
    <w:p w:rsidR="00CC1D3A" w:rsidRDefault="00000000" w:rsidP="003835F4">
      <w:pPr>
        <w:pStyle w:val="a3"/>
        <w:ind w:firstLineChars="200" w:firstLine="480"/>
        <w:divId w:val="1745493175"/>
      </w:pPr>
      <w:r w:rsidRPr="003835F4">
        <w:t>描述性统计结果显示，态度确定性</w:t>
      </w:r>
      <w:r w:rsidR="00F41943">
        <w:rPr>
          <w:rFonts w:hint="eastAsia"/>
        </w:rPr>
        <w:t>（</w:t>
      </w:r>
      <w:r w:rsidR="00F41943">
        <w:rPr>
          <w:rFonts w:hint="eastAsia"/>
        </w:rPr>
        <w:t>cert</w:t>
      </w:r>
      <w:r w:rsidR="00F41943">
        <w:rPr>
          <w:rFonts w:hint="eastAsia"/>
        </w:rPr>
        <w:t>）</w:t>
      </w:r>
      <w:r w:rsidRPr="003835F4">
        <w:t>的均值为</w:t>
      </w:r>
      <w:r w:rsidRPr="003835F4">
        <w:t>4.68</w:t>
      </w:r>
      <w:r w:rsidRPr="003835F4">
        <w:t>（</w:t>
      </w:r>
      <w:r w:rsidR="00B04B47" w:rsidRPr="00B04B47">
        <w:rPr>
          <w:i/>
        </w:rPr>
        <w:t>SD</w:t>
      </w:r>
      <w:r w:rsidR="00B04B47">
        <w:t xml:space="preserve"> = </w:t>
      </w:r>
      <w:r w:rsidRPr="003835F4">
        <w:t>1.38</w:t>
      </w:r>
      <w:r w:rsidRPr="003835F4">
        <w:t>），客观矛盾性</w:t>
      </w:r>
      <w:r w:rsidR="00F41943">
        <w:rPr>
          <w:rFonts w:hint="eastAsia"/>
        </w:rPr>
        <w:t>（</w:t>
      </w:r>
      <w:proofErr w:type="spellStart"/>
      <w:r w:rsidR="00F41943">
        <w:rPr>
          <w:rFonts w:hint="eastAsia"/>
        </w:rPr>
        <w:t>amb</w:t>
      </w:r>
      <w:proofErr w:type="spellEnd"/>
      <w:r w:rsidR="00F41943">
        <w:rPr>
          <w:rFonts w:hint="eastAsia"/>
        </w:rPr>
        <w:t>）</w:t>
      </w:r>
      <w:r w:rsidRPr="003835F4">
        <w:t>的均值为</w:t>
      </w:r>
      <w:r w:rsidRPr="003835F4">
        <w:t>1.66</w:t>
      </w:r>
      <w:r w:rsidRPr="003835F4">
        <w:t>（</w:t>
      </w:r>
      <w:r w:rsidR="00B04B47" w:rsidRPr="00B04B47">
        <w:rPr>
          <w:i/>
        </w:rPr>
        <w:t>SD</w:t>
      </w:r>
      <w:r w:rsidR="00B04B47">
        <w:t xml:space="preserve"> = </w:t>
      </w:r>
      <w:r w:rsidRPr="003835F4">
        <w:t>1.89</w:t>
      </w:r>
      <w:r w:rsidRPr="003835F4">
        <w:t>），主观矛盾性</w:t>
      </w:r>
      <w:r w:rsidR="00F41943">
        <w:rPr>
          <w:rFonts w:hint="eastAsia"/>
        </w:rPr>
        <w:t>（</w:t>
      </w:r>
      <w:proofErr w:type="spellStart"/>
      <w:r w:rsidR="00F41943">
        <w:rPr>
          <w:rFonts w:hint="eastAsia"/>
        </w:rPr>
        <w:t>samb</w:t>
      </w:r>
      <w:proofErr w:type="spellEnd"/>
      <w:r w:rsidR="00F41943">
        <w:rPr>
          <w:rFonts w:hint="eastAsia"/>
        </w:rPr>
        <w:t>）</w:t>
      </w:r>
      <w:r w:rsidRPr="003835F4">
        <w:t>的均值为</w:t>
      </w:r>
      <w:r w:rsidRPr="003835F4">
        <w:t>2.94</w:t>
      </w:r>
      <w:r w:rsidRPr="003835F4">
        <w:t>（</w:t>
      </w:r>
      <w:r w:rsidR="00B04B47" w:rsidRPr="00B04B47">
        <w:rPr>
          <w:i/>
        </w:rPr>
        <w:t>SD</w:t>
      </w:r>
      <w:r w:rsidR="00B04B47">
        <w:t xml:space="preserve"> = </w:t>
      </w:r>
      <w:r w:rsidRPr="003835F4">
        <w:t>1.49</w:t>
      </w:r>
      <w:r w:rsidRPr="003835F4">
        <w:t>），态度变化</w:t>
      </w:r>
      <w:r w:rsidR="00F41943">
        <w:rPr>
          <w:rFonts w:hint="eastAsia"/>
        </w:rPr>
        <w:t>（</w:t>
      </w:r>
      <w:r w:rsidR="00F41943">
        <w:rPr>
          <w:rFonts w:hint="eastAsia"/>
        </w:rPr>
        <w:t>change</w:t>
      </w:r>
      <w:r w:rsidR="00F41943">
        <w:rPr>
          <w:rFonts w:hint="eastAsia"/>
        </w:rPr>
        <w:t>）</w:t>
      </w:r>
      <w:r w:rsidRPr="003835F4">
        <w:t>的均值为</w:t>
      </w:r>
      <w:r w:rsidRPr="003835F4">
        <w:t>0.79</w:t>
      </w:r>
      <w:r w:rsidRPr="003835F4">
        <w:t>（</w:t>
      </w:r>
      <w:r w:rsidR="00B04B47" w:rsidRPr="00B04B47">
        <w:rPr>
          <w:i/>
        </w:rPr>
        <w:t>SD</w:t>
      </w:r>
      <w:r w:rsidR="00B04B47">
        <w:t xml:space="preserve"> = </w:t>
      </w:r>
      <w:r w:rsidRPr="003835F4">
        <w:t>0.73</w:t>
      </w:r>
      <w:r w:rsidRPr="003835F4">
        <w:t>）。所有描述性统计量均与原文完全一致（</w:t>
      </w:r>
      <w:r w:rsidRPr="003835F4">
        <w:t>δ</w:t>
      </w:r>
      <w:r w:rsidR="00B04B47">
        <w:t xml:space="preserve"> = </w:t>
      </w:r>
      <w:r w:rsidRPr="003835F4">
        <w:t>0%</w:t>
      </w:r>
      <w:r w:rsidRPr="003835F4">
        <w:t>）。</w:t>
      </w:r>
    </w:p>
    <w:p w:rsidR="003835F4" w:rsidRPr="003835F4" w:rsidRDefault="003835F4" w:rsidP="00960424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 w:rsidR="00F41943">
        <w:rPr>
          <w:rFonts w:ascii="Times New Roman" w:hAnsi="Times New Roman" w:cs="Times New Roman" w:hint="eastAsia"/>
          <w:b/>
          <w:bCs/>
          <w:sz w:val="18"/>
          <w:szCs w:val="18"/>
        </w:rPr>
        <w:t>8</w:t>
      </w:r>
      <w:r w:rsidR="00F41943">
        <w:rPr>
          <w:rFonts w:ascii="Times New Roman" w:hAnsi="Times New Roman" w:cs="Times New Roman" w:hint="eastAsia"/>
          <w:b/>
          <w:bCs/>
          <w:sz w:val="18"/>
          <w:szCs w:val="18"/>
        </w:rPr>
        <w:t>研究二的</w:t>
      </w:r>
      <w:r w:rsidRPr="003835F4">
        <w:rPr>
          <w:rFonts w:ascii="Times New Roman" w:hAnsi="Times New Roman" w:cs="Times New Roman"/>
          <w:b/>
          <w:bCs/>
          <w:sz w:val="18"/>
          <w:szCs w:val="18"/>
        </w:rPr>
        <w:t>描述性统计</w:t>
      </w:r>
      <w:r w:rsidR="00F41943">
        <w:rPr>
          <w:rFonts w:ascii="Times New Roman" w:hAnsi="Times New Roman" w:cs="Times New Roman" w:hint="eastAsia"/>
          <w:b/>
          <w:bCs/>
          <w:sz w:val="18"/>
          <w:szCs w:val="18"/>
        </w:rPr>
        <w:t>结果比较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673"/>
        <w:gridCol w:w="673"/>
        <w:gridCol w:w="711"/>
        <w:gridCol w:w="711"/>
        <w:gridCol w:w="892"/>
        <w:gridCol w:w="800"/>
        <w:gridCol w:w="800"/>
        <w:gridCol w:w="981"/>
        <w:gridCol w:w="1141"/>
      </w:tblGrid>
      <w:tr w:rsidR="003835F4" w:rsidRPr="003835F4" w:rsidTr="003835F4">
        <w:trPr>
          <w:divId w:val="1745493175"/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变量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N</w:t>
            </w:r>
            <w:r w:rsidR="003835F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N</w:t>
            </w:r>
            <w:r w:rsidR="003835F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M</w:t>
            </w:r>
            <w:r w:rsidR="003835F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M</w:t>
            </w:r>
            <w:r w:rsidR="003835F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δ_</w:t>
            </w:r>
            <w:r w:rsidR="00B04B47"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M</w:t>
            </w:r>
            <w:proofErr w:type="spellEnd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SD</w:t>
            </w:r>
            <w:r w:rsidR="003835F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SD</w:t>
            </w:r>
            <w:r w:rsidR="003835F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δ_</w:t>
            </w:r>
            <w:r w:rsidR="00B04B47"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SD</w:t>
            </w:r>
            <w:proofErr w:type="spellEnd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评级</w:t>
            </w:r>
          </w:p>
        </w:tc>
      </w:tr>
      <w:tr w:rsidR="003835F4" w:rsidRPr="003835F4" w:rsidTr="003835F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4.68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4.68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3835F4" w:rsidRPr="003835F4" w:rsidTr="003835F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802A86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3835F4" w:rsidRPr="003835F4" w:rsidTr="003835F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802A86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3835F4" w:rsidRPr="003835F4" w:rsidTr="003835F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Change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</w:tbl>
    <w:p w:rsidR="00960424" w:rsidRDefault="00960424" w:rsidP="003835F4">
      <w:pPr>
        <w:pStyle w:val="a3"/>
        <w:ind w:firstLineChars="200" w:firstLine="480"/>
        <w:divId w:val="1745493175"/>
      </w:pPr>
    </w:p>
    <w:p w:rsidR="00CC1D3A" w:rsidRDefault="00000000" w:rsidP="003835F4">
      <w:pPr>
        <w:pStyle w:val="a3"/>
        <w:ind w:firstLineChars="200" w:firstLine="480"/>
        <w:divId w:val="1745493175"/>
      </w:pPr>
      <w:r w:rsidRPr="003835F4">
        <w:t>相关分析结果表明，确定性</w:t>
      </w:r>
      <w:r w:rsidR="00F41943">
        <w:rPr>
          <w:rFonts w:hint="eastAsia"/>
        </w:rPr>
        <w:t>（</w:t>
      </w:r>
      <w:r w:rsidR="00F41943">
        <w:rPr>
          <w:rFonts w:hint="eastAsia"/>
        </w:rPr>
        <w:t>cert</w:t>
      </w:r>
      <w:r w:rsidR="00F41943">
        <w:rPr>
          <w:rFonts w:hint="eastAsia"/>
        </w:rPr>
        <w:t>）</w:t>
      </w:r>
      <w:r w:rsidRPr="003835F4">
        <w:t>与客观矛盾性</w:t>
      </w:r>
      <w:r w:rsidR="00F41943">
        <w:rPr>
          <w:rFonts w:hint="eastAsia"/>
        </w:rPr>
        <w:t>（</w:t>
      </w:r>
      <w:proofErr w:type="spellStart"/>
      <w:r w:rsidR="00F41943">
        <w:rPr>
          <w:rFonts w:hint="eastAsia"/>
        </w:rPr>
        <w:t>amb</w:t>
      </w:r>
      <w:proofErr w:type="spellEnd"/>
      <w:r w:rsidR="00F41943">
        <w:rPr>
          <w:rFonts w:hint="eastAsia"/>
        </w:rPr>
        <w:t>）</w:t>
      </w:r>
      <w:r w:rsidRPr="003835F4">
        <w:t>呈显著负相关（</w:t>
      </w:r>
      <w:r w:rsidR="00B04B47" w:rsidRPr="00B04B47">
        <w:rPr>
          <w:i/>
        </w:rPr>
        <w:t>r</w:t>
      </w:r>
      <w:r w:rsidR="00B04B47">
        <w:t xml:space="preserve"> = </w:t>
      </w:r>
      <w:r w:rsidRPr="003835F4">
        <w:t xml:space="preserve">-0.25, </w:t>
      </w:r>
      <w:r w:rsidR="00B04B47" w:rsidRPr="00B04B47">
        <w:rPr>
          <w:i/>
        </w:rPr>
        <w:t>p</w:t>
      </w:r>
      <w:r w:rsidR="00B04B47">
        <w:t xml:space="preserve"> &lt; </w:t>
      </w:r>
      <w:r w:rsidRPr="003835F4">
        <w:t>0.001</w:t>
      </w:r>
      <w:r w:rsidRPr="003835F4">
        <w:t>），确定性与主观矛盾性</w:t>
      </w:r>
      <w:r w:rsidR="00F41943">
        <w:rPr>
          <w:rFonts w:hint="eastAsia"/>
        </w:rPr>
        <w:t>（</w:t>
      </w:r>
      <w:proofErr w:type="spellStart"/>
      <w:r w:rsidR="00F41943">
        <w:rPr>
          <w:rFonts w:hint="eastAsia"/>
        </w:rPr>
        <w:t>samb</w:t>
      </w:r>
      <w:proofErr w:type="spellEnd"/>
      <w:r w:rsidR="00F41943">
        <w:rPr>
          <w:rFonts w:hint="eastAsia"/>
        </w:rPr>
        <w:t>）</w:t>
      </w:r>
      <w:r w:rsidRPr="003835F4">
        <w:t>呈显著负相关（</w:t>
      </w:r>
      <w:r w:rsidR="00B04B47" w:rsidRPr="00B04B47">
        <w:rPr>
          <w:i/>
        </w:rPr>
        <w:t>r</w:t>
      </w:r>
      <w:r w:rsidR="00B04B47">
        <w:t xml:space="preserve"> = </w:t>
      </w:r>
      <w:r w:rsidRPr="003835F4">
        <w:t xml:space="preserve">-0.53, </w:t>
      </w:r>
      <w:r w:rsidR="00B04B47" w:rsidRPr="00B04B47">
        <w:rPr>
          <w:i/>
        </w:rPr>
        <w:t>p</w:t>
      </w:r>
      <w:r w:rsidR="00B04B47">
        <w:t xml:space="preserve"> &lt; </w:t>
      </w:r>
      <w:r w:rsidRPr="003835F4">
        <w:t>0.001</w:t>
      </w:r>
      <w:r w:rsidRPr="003835F4">
        <w:t>），客观矛盾性与主观矛盾性呈显著正相关（</w:t>
      </w:r>
      <w:r w:rsidR="00B04B47" w:rsidRPr="00B04B47">
        <w:rPr>
          <w:i/>
        </w:rPr>
        <w:t>r</w:t>
      </w:r>
      <w:r w:rsidR="00B04B47">
        <w:t xml:space="preserve"> = </w:t>
      </w:r>
      <w:r w:rsidRPr="003835F4">
        <w:t xml:space="preserve">0.37, </w:t>
      </w:r>
      <w:r w:rsidR="00B04B47" w:rsidRPr="00B04B47">
        <w:rPr>
          <w:i/>
        </w:rPr>
        <w:t>p</w:t>
      </w:r>
      <w:r w:rsidR="00B04B47">
        <w:t xml:space="preserve"> &lt; </w:t>
      </w:r>
      <w:r w:rsidRPr="003835F4">
        <w:t>0.001</w:t>
      </w:r>
      <w:r w:rsidRPr="003835F4">
        <w:t>）。态度变化</w:t>
      </w:r>
      <w:r w:rsidR="00F41943">
        <w:rPr>
          <w:rFonts w:hint="eastAsia"/>
        </w:rPr>
        <w:t>（</w:t>
      </w:r>
      <w:r w:rsidR="00F41943">
        <w:rPr>
          <w:rFonts w:hint="eastAsia"/>
        </w:rPr>
        <w:t>change</w:t>
      </w:r>
      <w:r w:rsidR="00F41943">
        <w:rPr>
          <w:rFonts w:hint="eastAsia"/>
        </w:rPr>
        <w:t>）</w:t>
      </w:r>
      <w:r w:rsidRPr="003835F4">
        <w:t>与主观矛盾性呈显著负相关（</w:t>
      </w:r>
      <w:r w:rsidR="00B04B47" w:rsidRPr="00B04B47">
        <w:rPr>
          <w:i/>
        </w:rPr>
        <w:t>r</w:t>
      </w:r>
      <w:r w:rsidR="00B04B47">
        <w:t xml:space="preserve"> = </w:t>
      </w:r>
      <w:r w:rsidRPr="003835F4">
        <w:t xml:space="preserve">-0.19, </w:t>
      </w:r>
      <w:r w:rsidR="00B04B47" w:rsidRPr="00B04B47">
        <w:rPr>
          <w:i/>
        </w:rPr>
        <w:t>p</w:t>
      </w:r>
      <w:r w:rsidR="00B04B47">
        <w:t xml:space="preserve"> = </w:t>
      </w:r>
      <w:r w:rsidRPr="003835F4">
        <w:t>0.03</w:t>
      </w:r>
      <w:r w:rsidRPr="003835F4">
        <w:t>）。除客观矛盾性与主观矛盾性的相关系数存在</w:t>
      </w:r>
      <w:r w:rsidRPr="003835F4">
        <w:t>2.63%</w:t>
      </w:r>
      <w:r w:rsidRPr="003835F4">
        <w:t>的次要偏差外，其余均与原文完全一致。</w:t>
      </w:r>
    </w:p>
    <w:p w:rsidR="003835F4" w:rsidRPr="00F41943" w:rsidRDefault="00F41943" w:rsidP="00F41943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9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研究二的相关分析结果比较</w:t>
      </w:r>
    </w:p>
    <w:tbl>
      <w:tblPr>
        <w:tblW w:w="5032" w:type="pct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669"/>
        <w:gridCol w:w="669"/>
        <w:gridCol w:w="745"/>
        <w:gridCol w:w="839"/>
        <w:gridCol w:w="983"/>
        <w:gridCol w:w="464"/>
        <w:gridCol w:w="36"/>
        <w:gridCol w:w="636"/>
        <w:gridCol w:w="1114"/>
      </w:tblGrid>
      <w:tr w:rsidR="00802A86" w:rsidRPr="003835F4" w:rsidTr="00B42054">
        <w:trPr>
          <w:divId w:val="1745493175"/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相关对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r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r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δ_</w:t>
            </w: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r</w:t>
            </w:r>
            <w:proofErr w:type="spellEnd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p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</w:t>
            </w:r>
          </w:p>
        </w:tc>
        <w:tc>
          <w:tcPr>
            <w:tcW w:w="540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p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</w:t>
            </w:r>
          </w:p>
        </w:tc>
        <w:tc>
          <w:tcPr>
            <w:tcW w:w="30" w:type="pct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δ_</w:t>
            </w: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r</w:t>
            </w:r>
            <w:proofErr w:type="spellEnd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30" w:type="pct"/>
            <w:tcBorders>
              <w:top w:val="single" w:sz="12" w:space="0" w:color="000000"/>
              <w:bottom w:val="single" w:sz="6" w:space="0" w:color="000000"/>
            </w:tcBorders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推论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评级</w:t>
            </w:r>
          </w:p>
        </w:tc>
      </w:tr>
      <w:tr w:rsidR="00802A86" w:rsidRPr="003835F4" w:rsidTr="00B4205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.0040</w:t>
            </w:r>
          </w:p>
        </w:tc>
        <w:tc>
          <w:tcPr>
            <w:tcW w:w="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" w:type="pct"/>
            <w:tcBorders>
              <w:top w:val="nil"/>
              <w:left w:val="nil"/>
              <w:bottom w:val="nil"/>
              <w:right w:val="nil"/>
            </w:tcBorders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802A86" w:rsidRPr="003835F4" w:rsidTr="00B4205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samb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" w:type="pct"/>
            <w:tcBorders>
              <w:top w:val="nil"/>
              <w:left w:val="nil"/>
              <w:bottom w:val="nil"/>
              <w:right w:val="nil"/>
            </w:tcBorders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802A86" w:rsidRPr="003835F4" w:rsidTr="00B4205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amb-samb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" w:type="pct"/>
            <w:tcBorders>
              <w:top w:val="nil"/>
              <w:left w:val="nil"/>
              <w:bottom w:val="nil"/>
              <w:right w:val="nil"/>
            </w:tcBorders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次要偏差</w:t>
            </w:r>
          </w:p>
        </w:tc>
      </w:tr>
      <w:tr w:rsidR="00802A86" w:rsidRPr="003835F4" w:rsidTr="00B4205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hange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.23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.2252</w:t>
            </w:r>
          </w:p>
        </w:tc>
        <w:tc>
          <w:tcPr>
            <w:tcW w:w="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" w:type="pct"/>
            <w:tcBorders>
              <w:top w:val="nil"/>
              <w:left w:val="nil"/>
              <w:bottom w:val="nil"/>
              <w:right w:val="nil"/>
            </w:tcBorders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802A86" w:rsidRPr="003835F4" w:rsidTr="00B4205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hange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.38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.3790</w:t>
            </w:r>
          </w:p>
        </w:tc>
        <w:tc>
          <w:tcPr>
            <w:tcW w:w="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" w:type="pct"/>
            <w:tcBorders>
              <w:top w:val="nil"/>
              <w:left w:val="nil"/>
              <w:bottom w:val="nil"/>
              <w:right w:val="nil"/>
            </w:tcBorders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802A86" w:rsidRPr="003835F4" w:rsidTr="00B4205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samb</w:t>
            </w:r>
            <w:proofErr w:type="spellEnd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hange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.03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.0304</w:t>
            </w:r>
          </w:p>
        </w:tc>
        <w:tc>
          <w:tcPr>
            <w:tcW w:w="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" w:type="pct"/>
            <w:tcBorders>
              <w:top w:val="nil"/>
              <w:left w:val="nil"/>
              <w:bottom w:val="nil"/>
              <w:right w:val="nil"/>
            </w:tcBorders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802A86" w:rsidRPr="003835F4" w:rsidTr="00B4205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全</w:t>
            </w: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545)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-0.29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3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3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802A86" w:rsidRPr="003835F4" w:rsidRDefault="00802A86" w:rsidP="00802A8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</w:tbl>
    <w:p w:rsidR="00960424" w:rsidRDefault="00960424" w:rsidP="003835F4">
      <w:pPr>
        <w:pStyle w:val="a3"/>
        <w:ind w:firstLineChars="200" w:firstLine="480"/>
        <w:divId w:val="1745493175"/>
      </w:pPr>
    </w:p>
    <w:p w:rsidR="00CC1D3A" w:rsidRDefault="00000000" w:rsidP="003835F4">
      <w:pPr>
        <w:pStyle w:val="a3"/>
        <w:ind w:firstLineChars="200" w:firstLine="480"/>
        <w:divId w:val="1745493175"/>
      </w:pPr>
      <w:r w:rsidRPr="003835F4">
        <w:t>回归分析结果显示，在控制了态度极端性</w:t>
      </w:r>
      <w:r w:rsidR="00F41943">
        <w:rPr>
          <w:rFonts w:hint="eastAsia"/>
        </w:rPr>
        <w:t>（</w:t>
      </w:r>
      <w:r w:rsidR="00F41943">
        <w:rPr>
          <w:rFonts w:hint="eastAsia"/>
        </w:rPr>
        <w:t>Extremity</w:t>
      </w:r>
      <w:r w:rsidR="00F41943">
        <w:rPr>
          <w:rFonts w:hint="eastAsia"/>
        </w:rPr>
        <w:t>）</w:t>
      </w:r>
      <w:r w:rsidRPr="003835F4">
        <w:t>后，确定性</w:t>
      </w:r>
      <w:r w:rsidR="00F41943">
        <w:rPr>
          <w:rFonts w:hint="eastAsia"/>
        </w:rPr>
        <w:t>（</w:t>
      </w:r>
      <w:r w:rsidR="00F41943">
        <w:rPr>
          <w:rFonts w:hint="eastAsia"/>
        </w:rPr>
        <w:t>cert</w:t>
      </w:r>
      <w:r w:rsidR="00F41943">
        <w:rPr>
          <w:rFonts w:hint="eastAsia"/>
        </w:rPr>
        <w:t>）</w:t>
      </w:r>
      <w:r w:rsidRPr="003835F4">
        <w:t>与</w:t>
      </w:r>
      <w:r w:rsidR="00F41943">
        <w:rPr>
          <w:rFonts w:hint="eastAsia"/>
        </w:rPr>
        <w:t>客观</w:t>
      </w:r>
      <w:r w:rsidRPr="003835F4">
        <w:t>矛盾性</w:t>
      </w:r>
      <w:r w:rsidR="00F41943">
        <w:rPr>
          <w:rFonts w:hint="eastAsia"/>
        </w:rPr>
        <w:t>（</w:t>
      </w:r>
      <w:proofErr w:type="spellStart"/>
      <w:r w:rsidR="00F41943">
        <w:rPr>
          <w:rFonts w:hint="eastAsia"/>
        </w:rPr>
        <w:t>amb</w:t>
      </w:r>
      <w:proofErr w:type="spellEnd"/>
      <w:r w:rsidR="00F41943">
        <w:rPr>
          <w:rFonts w:hint="eastAsia"/>
        </w:rPr>
        <w:t>）</w:t>
      </w:r>
      <w:r w:rsidRPr="003835F4">
        <w:t>的交互作用显著预测态度稳定性（</w:t>
      </w:r>
      <w:r w:rsidR="00B04B47" w:rsidRPr="00B04B47">
        <w:rPr>
          <w:i/>
        </w:rPr>
        <w:t>B</w:t>
      </w:r>
      <w:r w:rsidR="00B04B47">
        <w:t xml:space="preserve"> = </w:t>
      </w:r>
      <w:r w:rsidRPr="003835F4">
        <w:t xml:space="preserve">0.07, </w:t>
      </w:r>
      <w:r w:rsidR="00B04B47" w:rsidRPr="00B04B47">
        <w:rPr>
          <w:i/>
        </w:rPr>
        <w:t>t</w:t>
      </w:r>
      <w:r w:rsidR="00B04B47">
        <w:t xml:space="preserve"> = </w:t>
      </w:r>
      <w:r w:rsidRPr="003835F4">
        <w:t xml:space="preserve">3.42, </w:t>
      </w:r>
      <w:r w:rsidR="00B04B47" w:rsidRPr="00B04B47">
        <w:rPr>
          <w:i/>
        </w:rPr>
        <w:t>p</w:t>
      </w:r>
      <w:r w:rsidR="00B04B47">
        <w:t xml:space="preserve"> &lt; </w:t>
      </w:r>
      <w:r w:rsidRPr="003835F4">
        <w:t>0.001</w:t>
      </w:r>
      <w:r w:rsidRPr="003835F4">
        <w:t>）。简单斜率分析表明，在高矛盾性条件下，确定性与态度变化呈显著正相关（</w:t>
      </w:r>
      <w:r w:rsidR="00B04B47" w:rsidRPr="00B04B47">
        <w:rPr>
          <w:i/>
        </w:rPr>
        <w:t>B</w:t>
      </w:r>
      <w:r w:rsidR="00B04B47">
        <w:t xml:space="preserve"> = </w:t>
      </w:r>
      <w:r w:rsidRPr="003835F4">
        <w:t xml:space="preserve">0.14, </w:t>
      </w:r>
      <w:r w:rsidR="00B04B47" w:rsidRPr="00B04B47">
        <w:rPr>
          <w:i/>
        </w:rPr>
        <w:t>t</w:t>
      </w:r>
      <w:r w:rsidR="00B04B47">
        <w:t xml:space="preserve"> = </w:t>
      </w:r>
      <w:r w:rsidRPr="003835F4">
        <w:t xml:space="preserve">2.32, </w:t>
      </w:r>
      <w:r w:rsidR="00B04B47" w:rsidRPr="00B04B47">
        <w:rPr>
          <w:i/>
        </w:rPr>
        <w:t>p</w:t>
      </w:r>
      <w:r w:rsidR="00B04B47">
        <w:t xml:space="preserve"> = </w:t>
      </w:r>
      <w:r w:rsidRPr="003835F4">
        <w:t>0.02</w:t>
      </w:r>
      <w:r w:rsidRPr="003835F4">
        <w:t>）；在低矛盾性条件下，确定性与态度变化呈显著负相关（</w:t>
      </w:r>
      <w:r w:rsidR="00B04B47" w:rsidRPr="00B04B47">
        <w:rPr>
          <w:i/>
        </w:rPr>
        <w:t>B</w:t>
      </w:r>
      <w:r w:rsidR="00B04B47">
        <w:t xml:space="preserve"> = </w:t>
      </w:r>
      <w:r w:rsidRPr="003835F4">
        <w:t xml:space="preserve">-0.14, </w:t>
      </w:r>
      <w:r w:rsidR="00B04B47" w:rsidRPr="00B04B47">
        <w:rPr>
          <w:i/>
        </w:rPr>
        <w:t>t</w:t>
      </w:r>
      <w:r w:rsidR="00B04B47">
        <w:t xml:space="preserve"> = </w:t>
      </w:r>
      <w:r w:rsidRPr="003835F4">
        <w:t xml:space="preserve">-2.35, </w:t>
      </w:r>
      <w:r w:rsidR="00B04B47" w:rsidRPr="00B04B47">
        <w:rPr>
          <w:i/>
        </w:rPr>
        <w:t>p</w:t>
      </w:r>
      <w:r w:rsidR="00B04B47">
        <w:t xml:space="preserve"> = </w:t>
      </w:r>
      <w:r w:rsidRPr="003835F4">
        <w:t>0.02</w:t>
      </w:r>
      <w:r w:rsidRPr="003835F4">
        <w:t>）。这些结果与原文完全一致。</w:t>
      </w:r>
    </w:p>
    <w:p w:rsidR="003835F4" w:rsidRPr="003835F4" w:rsidRDefault="003835F4" w:rsidP="00F41943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 w:rsidR="00F41943">
        <w:rPr>
          <w:rFonts w:ascii="Times New Roman" w:hAnsi="Times New Roman" w:cs="Times New Roman" w:hint="eastAsia"/>
          <w:b/>
          <w:bCs/>
          <w:sz w:val="18"/>
          <w:szCs w:val="18"/>
        </w:rPr>
        <w:t>10</w:t>
      </w:r>
      <w:r w:rsidR="00F41943">
        <w:rPr>
          <w:rFonts w:ascii="Times New Roman" w:hAnsi="Times New Roman" w:cs="Times New Roman" w:hint="eastAsia"/>
          <w:b/>
          <w:bCs/>
          <w:sz w:val="18"/>
          <w:szCs w:val="18"/>
        </w:rPr>
        <w:t>研究二</w:t>
      </w:r>
      <w:proofErr w:type="spellStart"/>
      <w:r w:rsidR="00F41943">
        <w:rPr>
          <w:rFonts w:ascii="Times New Roman" w:hAnsi="Times New Roman" w:cs="Times New Roman" w:hint="eastAsia"/>
          <w:b/>
          <w:bCs/>
          <w:sz w:val="18"/>
          <w:szCs w:val="18"/>
        </w:rPr>
        <w:t>amb</w:t>
      </w:r>
      <w:proofErr w:type="spellEnd"/>
      <w:r w:rsidR="00F41943">
        <w:rPr>
          <w:rFonts w:ascii="Times New Roman" w:hAnsi="Times New Roman" w:cs="Times New Roman" w:hint="eastAsia"/>
          <w:b/>
          <w:bCs/>
          <w:sz w:val="18"/>
          <w:szCs w:val="18"/>
        </w:rPr>
        <w:t>的回归分析结果比较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697"/>
        <w:gridCol w:w="985"/>
        <w:gridCol w:w="925"/>
        <w:gridCol w:w="925"/>
        <w:gridCol w:w="611"/>
        <w:gridCol w:w="738"/>
        <w:gridCol w:w="1212"/>
      </w:tblGrid>
      <w:tr w:rsidR="00F41943" w:rsidRPr="003835F4" w:rsidTr="00B04B47">
        <w:trPr>
          <w:divId w:val="1745493175"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分析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效应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统计量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原值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复现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δ%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推论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评级</w:t>
            </w:r>
          </w:p>
        </w:tc>
      </w:tr>
      <w:tr w:rsidR="00F41943" w:rsidRPr="003835F4" w:rsidTr="00B04B47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主效应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Extremity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B04B47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主效应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Extremity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4.21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4.21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B04B47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主效应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Extremity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B04B47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主效应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B04B47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主效应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B04B47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主效应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B04B47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主效应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cert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0.993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B04B47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交互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amb×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B04B47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交互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amb×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3.42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3.42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B04B47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交互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amb×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F4194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F41943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简单斜率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*</w:t>
            </w: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HighAmb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0.1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F41943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简单斜率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*</w:t>
            </w: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HighAmb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2.3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B04B47" w:rsidRDefault="00F41943" w:rsidP="00F41943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i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F41943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简单斜率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*</w:t>
            </w: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HighAmb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B04B47" w:rsidRDefault="00F41943" w:rsidP="00F41943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i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F41943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简单斜率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*</w:t>
            </w:r>
            <w:proofErr w:type="spellStart"/>
            <w:r>
              <w:rPr>
                <w:rFonts w:ascii="Times New Roman" w:hAnsi="Times New Roman" w:cs="Times New Roman" w:hint="eastAsia"/>
                <w:sz w:val="18"/>
                <w:szCs w:val="18"/>
              </w:rPr>
              <w:t>Low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F41943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简单斜率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*</w:t>
            </w:r>
            <w:proofErr w:type="spellStart"/>
            <w:r>
              <w:rPr>
                <w:rFonts w:ascii="Times New Roman" w:hAnsi="Times New Roman" w:cs="Times New Roman" w:hint="eastAsia"/>
                <w:sz w:val="18"/>
                <w:szCs w:val="18"/>
              </w:rPr>
              <w:t>Low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B04B47" w:rsidRDefault="00F41943" w:rsidP="00F41943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i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  <w:tr w:rsidR="00F41943" w:rsidRPr="003835F4" w:rsidTr="00F41943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简单斜率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*</w:t>
            </w:r>
            <w:proofErr w:type="spellStart"/>
            <w:r>
              <w:rPr>
                <w:rFonts w:ascii="Times New Roman" w:hAnsi="Times New Roman" w:cs="Times New Roman" w:hint="eastAsia"/>
                <w:sz w:val="18"/>
                <w:szCs w:val="18"/>
              </w:rPr>
              <w:t>Low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B04B47" w:rsidRDefault="00F41943" w:rsidP="00F41943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i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F41943" w:rsidRPr="003835F4" w:rsidRDefault="00F41943" w:rsidP="00F419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</w:p>
        </w:tc>
      </w:tr>
    </w:tbl>
    <w:p w:rsidR="00D80168" w:rsidRDefault="00D80168" w:rsidP="00D80168">
      <w:pPr>
        <w:pStyle w:val="a3"/>
        <w:ind w:firstLineChars="200" w:firstLine="480"/>
        <w:jc w:val="center"/>
        <w:divId w:val="1745493175"/>
      </w:pPr>
      <w:r w:rsidRPr="00D80168">
        <w:rPr>
          <w:noProof/>
        </w:rPr>
        <w:lastRenderedPageBreak/>
        <w:drawing>
          <wp:inline distT="0" distB="0" distL="0" distR="0" wp14:anchorId="0504EA95" wp14:editId="28A7F96C">
            <wp:extent cx="2201663" cy="2243302"/>
            <wp:effectExtent l="0" t="0" r="0" b="5080"/>
            <wp:docPr id="847588368" name="图片 14">
              <a:extLst xmlns:a="http://schemas.openxmlformats.org/drawingml/2006/main">
                <a:ext uri="{FF2B5EF4-FFF2-40B4-BE49-F238E27FC236}">
                  <a16:creationId xmlns:a16="http://schemas.microsoft.com/office/drawing/2014/main" id="{5F955ABE-D77F-873B-63F6-ED5E7EC5A8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8368" name="图片 14">
                      <a:extLst>
                        <a:ext uri="{FF2B5EF4-FFF2-40B4-BE49-F238E27FC236}">
                          <a16:creationId xmlns:a16="http://schemas.microsoft.com/office/drawing/2014/main" id="{5F955ABE-D77F-873B-63F6-ED5E7EC5A8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375" cy="2256255"/>
                    </a:xfrm>
                    <a:prstGeom prst="rect">
                      <a:avLst/>
                    </a:prstGeom>
                    <a:ln w="57150">
                      <a:noFill/>
                    </a:ln>
                  </pic:spPr>
                </pic:pic>
              </a:graphicData>
            </a:graphic>
          </wp:inline>
        </w:drawing>
      </w:r>
    </w:p>
    <w:p w:rsidR="00D80168" w:rsidRPr="003835F4" w:rsidRDefault="00D80168" w:rsidP="00D80168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sz w:val="18"/>
          <w:szCs w:val="18"/>
        </w:rPr>
        <w:t>图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2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研究二的简单斜率图（复现版）</w:t>
      </w:r>
    </w:p>
    <w:p w:rsidR="00F41943" w:rsidRDefault="00F41943" w:rsidP="00F41943">
      <w:pPr>
        <w:pStyle w:val="a3"/>
        <w:ind w:firstLineChars="200" w:firstLine="480"/>
        <w:divId w:val="1745493175"/>
      </w:pPr>
      <w:r>
        <w:rPr>
          <w:rFonts w:hint="eastAsia"/>
        </w:rPr>
        <w:t>在关于主观矛盾性（</w:t>
      </w:r>
      <w:proofErr w:type="spellStart"/>
      <w:r>
        <w:rPr>
          <w:rFonts w:hint="eastAsia"/>
        </w:rPr>
        <w:t>samb</w:t>
      </w:r>
      <w:proofErr w:type="spellEnd"/>
      <w:r>
        <w:rPr>
          <w:rFonts w:hint="eastAsia"/>
        </w:rPr>
        <w:t>）的</w:t>
      </w:r>
      <w:r w:rsidRPr="003835F4">
        <w:rPr>
          <w:rFonts w:hint="eastAsia"/>
        </w:rPr>
        <w:t>回</w:t>
      </w:r>
      <w:r w:rsidRPr="003835F4">
        <w:t>归分析结果显示，</w:t>
      </w:r>
      <w:r>
        <w:rPr>
          <w:rFonts w:hint="eastAsia"/>
        </w:rPr>
        <w:t>将主观矛盾性加入模型作为协变量后，客观矛盾性和确定性的交互项仍然显著</w:t>
      </w:r>
      <w:r w:rsidRPr="003835F4">
        <w:t>。</w:t>
      </w:r>
      <w:r>
        <w:rPr>
          <w:rFonts w:hint="eastAsia"/>
        </w:rPr>
        <w:t>将主观矛盾性替代客观矛盾性构建模型后，交互效应也未显著。这些结果推论与原文一致。</w:t>
      </w:r>
    </w:p>
    <w:p w:rsidR="00F41943" w:rsidRPr="003835F4" w:rsidRDefault="00F41943" w:rsidP="00F41943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11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研究二</w:t>
      </w:r>
      <w:proofErr w:type="spellStart"/>
      <w:r>
        <w:rPr>
          <w:rFonts w:ascii="Times New Roman" w:hAnsi="Times New Roman" w:cs="Times New Roman" w:hint="eastAsia"/>
          <w:b/>
          <w:bCs/>
          <w:sz w:val="18"/>
          <w:szCs w:val="18"/>
        </w:rPr>
        <w:t>samb</w:t>
      </w:r>
      <w:proofErr w:type="spellEnd"/>
      <w:r>
        <w:rPr>
          <w:rFonts w:ascii="Times New Roman" w:hAnsi="Times New Roman" w:cs="Times New Roman" w:hint="eastAsia"/>
          <w:b/>
          <w:bCs/>
          <w:sz w:val="18"/>
          <w:szCs w:val="18"/>
        </w:rPr>
        <w:t>的回归分析结果比较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152"/>
        <w:gridCol w:w="915"/>
        <w:gridCol w:w="1052"/>
        <w:gridCol w:w="732"/>
        <w:gridCol w:w="613"/>
        <w:gridCol w:w="686"/>
        <w:gridCol w:w="1127"/>
      </w:tblGrid>
      <w:tr w:rsidR="00F41943" w:rsidRPr="003835F4" w:rsidTr="00F41943">
        <w:trPr>
          <w:divId w:val="1745493175"/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分析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效应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统计量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原值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复现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δ%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推论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评级</w:t>
            </w:r>
          </w:p>
        </w:tc>
      </w:tr>
      <w:tr w:rsidR="00F41943" w:rsidRPr="003835F4" w:rsidTr="00F41943">
        <w:trPr>
          <w:divId w:val="1745493175"/>
          <w:tblHeader/>
        </w:trPr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控制</w:t>
            </w:r>
            <w:proofErr w:type="spellStart"/>
            <w:r>
              <w:rPr>
                <w:rFonts w:ascii="Times New Roman" w:hAnsi="Times New Roman" w:cs="Times New Roman" w:hint="eastAsia"/>
                <w:sz w:val="18"/>
                <w:szCs w:val="18"/>
              </w:rPr>
              <w:t>samb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80D20">
              <w:rPr>
                <w:rFonts w:ascii="Times New Roman" w:hAnsi="Times New Roman" w:cs="Times New Roman"/>
                <w:sz w:val="18"/>
                <w:szCs w:val="18"/>
              </w:rPr>
              <w:t>amb</w:t>
            </w:r>
            <w:proofErr w:type="spellEnd"/>
            <w:r w:rsidRPr="00480D20">
              <w:rPr>
                <w:rFonts w:ascii="Times New Roman" w:hAnsi="Times New Roman" w:cs="Times New Roman"/>
                <w:sz w:val="18"/>
                <w:szCs w:val="18"/>
              </w:rPr>
              <w:t>*cert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480D20" w:rsidRDefault="00F41943" w:rsidP="007465E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480D20">
              <w:rPr>
                <w:rFonts w:ascii="Times New Roman" w:hAnsi="Times New Roman" w:cs="Times New Roman" w:hint="eastAsia"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仍显著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001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N/A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无法比较</w:t>
            </w:r>
          </w:p>
        </w:tc>
      </w:tr>
      <w:tr w:rsidR="00F41943" w:rsidRPr="003835F4" w:rsidTr="00F41943">
        <w:trPr>
          <w:divId w:val="1745493175"/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替代模型交互效应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80D20">
              <w:rPr>
                <w:rFonts w:ascii="Times New Roman" w:hAnsi="Times New Roman" w:cs="Times New Roman"/>
                <w:sz w:val="18"/>
                <w:szCs w:val="18"/>
              </w:rPr>
              <w:t>samb</w:t>
            </w:r>
            <w:proofErr w:type="spellEnd"/>
            <w:r w:rsidRPr="00480D20">
              <w:rPr>
                <w:rFonts w:ascii="Times New Roman" w:hAnsi="Times New Roman" w:cs="Times New Roman"/>
                <w:sz w:val="18"/>
                <w:szCs w:val="18"/>
              </w:rPr>
              <w:t>*cert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i/>
                <w:sz w:val="18"/>
                <w:szCs w:val="18"/>
              </w:rPr>
              <w:t>p</w:t>
            </w:r>
            <w:r>
              <w:rPr>
                <w:rFonts w:ascii="Times New Roman" w:hAnsi="Times New Roman" w:cs="Times New Roman" w:hint="eastAsia"/>
                <w:i/>
                <w:sz w:val="18"/>
                <w:szCs w:val="18"/>
              </w:rPr>
              <w:t xml:space="preserve"> =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41943" w:rsidRPr="003835F4" w:rsidRDefault="00F41943" w:rsidP="007465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完全一致</w:t>
            </w:r>
          </w:p>
        </w:tc>
      </w:tr>
    </w:tbl>
    <w:p w:rsidR="00D80168" w:rsidRDefault="00D80168" w:rsidP="00F41943">
      <w:pPr>
        <w:pStyle w:val="a3"/>
        <w:ind w:firstLineChars="200" w:firstLine="480"/>
        <w:divId w:val="1745493175"/>
      </w:pPr>
    </w:p>
    <w:p w:rsidR="00F41943" w:rsidRDefault="00000000" w:rsidP="00F41943">
      <w:pPr>
        <w:pStyle w:val="a3"/>
        <w:ind w:firstLineChars="200" w:firstLine="480"/>
        <w:divId w:val="1745493175"/>
      </w:pPr>
      <w:r w:rsidRPr="003835F4">
        <w:t>可复现性评估结果</w:t>
      </w:r>
      <w:r w:rsidR="00F41943">
        <w:rPr>
          <w:rFonts w:hint="eastAsia"/>
        </w:rPr>
        <w:t>由表</w:t>
      </w:r>
      <w:r w:rsidR="00F41943">
        <w:rPr>
          <w:rFonts w:hint="eastAsia"/>
        </w:rPr>
        <w:t>12</w:t>
      </w:r>
      <w:r w:rsidRPr="003835F4">
        <w:t>显示，在</w:t>
      </w:r>
      <w:r w:rsidRPr="003835F4">
        <w:t>3</w:t>
      </w:r>
      <w:r w:rsidR="00F41943">
        <w:rPr>
          <w:rFonts w:hint="eastAsia"/>
        </w:rPr>
        <w:t>5</w:t>
      </w:r>
      <w:r w:rsidRPr="003835F4">
        <w:t>个评估项目中，</w:t>
      </w:r>
      <w:r w:rsidR="00F41943">
        <w:rPr>
          <w:rFonts w:hint="eastAsia"/>
        </w:rPr>
        <w:t>33</w:t>
      </w:r>
      <w:r w:rsidRPr="003835F4">
        <w:t>项（</w:t>
      </w:r>
      <w:r w:rsidR="00F41943">
        <w:rPr>
          <w:rFonts w:hint="eastAsia"/>
        </w:rPr>
        <w:t>94.29</w:t>
      </w:r>
      <w:r w:rsidRPr="003835F4">
        <w:t>%</w:t>
      </w:r>
      <w:r w:rsidRPr="003835F4">
        <w:t>）完全一致，</w:t>
      </w:r>
      <w:r w:rsidRPr="003835F4">
        <w:t>1</w:t>
      </w:r>
      <w:r w:rsidRPr="003835F4">
        <w:t>项（</w:t>
      </w:r>
      <w:r w:rsidRPr="003835F4">
        <w:t>2.</w:t>
      </w:r>
      <w:r w:rsidR="00F41943">
        <w:rPr>
          <w:rFonts w:hint="eastAsia"/>
        </w:rPr>
        <w:t>86</w:t>
      </w:r>
      <w:r w:rsidRPr="003835F4">
        <w:t>%</w:t>
      </w:r>
      <w:r w:rsidRPr="003835F4">
        <w:t>）存在次要偏差，</w:t>
      </w:r>
      <w:r w:rsidR="00F41943">
        <w:rPr>
          <w:rFonts w:hint="eastAsia"/>
        </w:rPr>
        <w:t>1</w:t>
      </w:r>
      <w:r w:rsidRPr="003835F4">
        <w:t>项（</w:t>
      </w:r>
      <w:r w:rsidR="00F41943">
        <w:rPr>
          <w:rFonts w:hint="eastAsia"/>
        </w:rPr>
        <w:t>2</w:t>
      </w:r>
      <w:r w:rsidRPr="003835F4">
        <w:t>.8</w:t>
      </w:r>
      <w:r w:rsidR="00F41943">
        <w:rPr>
          <w:rFonts w:hint="eastAsia"/>
        </w:rPr>
        <w:t>6</w:t>
      </w:r>
      <w:r w:rsidRPr="003835F4">
        <w:t>%</w:t>
      </w:r>
      <w:r w:rsidRPr="003835F4">
        <w:t>）无法比较。所有推论均实现了一致，推论一致性率为</w:t>
      </w:r>
      <w:r w:rsidRPr="003835F4">
        <w:t>100%</w:t>
      </w:r>
      <w:r w:rsidRPr="003835F4">
        <w:t>。</w:t>
      </w:r>
    </w:p>
    <w:p w:rsidR="003835F4" w:rsidRPr="003835F4" w:rsidRDefault="003835F4" w:rsidP="00960424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 w:rsidR="00F41943">
        <w:rPr>
          <w:rFonts w:ascii="Times New Roman" w:hAnsi="Times New Roman" w:cs="Times New Roman" w:hint="eastAsia"/>
          <w:b/>
          <w:bCs/>
          <w:sz w:val="18"/>
          <w:szCs w:val="18"/>
        </w:rPr>
        <w:t>12</w:t>
      </w:r>
      <w:r w:rsidRPr="003835F4">
        <w:rPr>
          <w:rFonts w:ascii="Times New Roman" w:hAnsi="Times New Roman" w:cs="Times New Roman"/>
          <w:b/>
          <w:bCs/>
          <w:sz w:val="18"/>
          <w:szCs w:val="18"/>
        </w:rPr>
        <w:t>可复现性评估汇总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433"/>
        <w:gridCol w:w="1681"/>
        <w:gridCol w:w="1433"/>
        <w:gridCol w:w="1681"/>
      </w:tblGrid>
      <w:tr w:rsidR="003835F4" w:rsidRPr="003835F4" w:rsidTr="003835F4">
        <w:trPr>
          <w:divId w:val="1745493175"/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评估项目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研究一数量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B04B47"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N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研究一百分比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(%)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研究二数量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B04B47"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N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研究二百分比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(%)</w:t>
            </w:r>
          </w:p>
        </w:tc>
      </w:tr>
      <w:tr w:rsidR="003835F4" w:rsidRPr="003835F4" w:rsidTr="003835F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完全一致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 xml:space="preserve"> (δ</w:t>
            </w:r>
            <w:r w:rsidR="00B04B47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F41943">
              <w:rPr>
                <w:rFonts w:ascii="Times New Roman" w:hAnsi="Times New Roman" w:cs="Times New Roman" w:hint="eastAsia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F41943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82.35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F41943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F41943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94.29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</w:tr>
      <w:tr w:rsidR="003835F4" w:rsidRPr="003835F4" w:rsidTr="003835F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次要偏差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 xml:space="preserve"> (0</w:t>
            </w:r>
            <w:r w:rsidR="00B04B47"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δ</w:t>
            </w:r>
            <w:r w:rsidR="00B04B47">
              <w:rPr>
                <w:rFonts w:ascii="Times New Roman" w:hAnsi="Times New Roman" w:cs="Times New Roman"/>
                <w:sz w:val="18"/>
                <w:szCs w:val="18"/>
              </w:rPr>
              <w:t xml:space="preserve"> &lt; 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2.</w:t>
            </w:r>
            <w:r w:rsidR="00F41943">
              <w:rPr>
                <w:rFonts w:ascii="Times New Roman" w:hAnsi="Times New Roman" w:cs="Times New Roman" w:hint="eastAsia"/>
                <w:sz w:val="18"/>
                <w:szCs w:val="18"/>
              </w:rPr>
              <w:t>8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6%</w:t>
            </w:r>
          </w:p>
        </w:tc>
      </w:tr>
      <w:tr w:rsidR="003835F4" w:rsidRPr="003835F4" w:rsidTr="003835F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主要偏差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 xml:space="preserve"> (δ≥10%)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F41943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F41943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2.94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0.0%</w:t>
            </w:r>
          </w:p>
        </w:tc>
      </w:tr>
      <w:tr w:rsidR="003835F4" w:rsidRPr="003835F4" w:rsidTr="003835F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无法比较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F41943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F41943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14.71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F41943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F41943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2.86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%</w:t>
            </w:r>
          </w:p>
        </w:tc>
      </w:tr>
      <w:tr w:rsidR="003835F4" w:rsidRPr="003835F4" w:rsidTr="0096042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>总计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>3</w:t>
            </w:r>
            <w:r w:rsidR="00F41943">
              <w:rPr>
                <w:rStyle w:val="a5"/>
                <w:rFonts w:ascii="Times New Roman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>3</w:t>
            </w:r>
            <w:r w:rsidR="00F41943">
              <w:rPr>
                <w:rStyle w:val="a5"/>
                <w:rFonts w:ascii="Times New Roman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>100%</w:t>
            </w:r>
          </w:p>
        </w:tc>
      </w:tr>
    </w:tbl>
    <w:p w:rsidR="00960424" w:rsidRPr="00960424" w:rsidRDefault="00960424" w:rsidP="00960424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 w:rsidRPr="003835F4">
        <w:rPr>
          <w:rFonts w:ascii="Times New Roman" w:hAnsi="Times New Roman" w:cs="Times New Roman"/>
          <w:b/>
          <w:bCs/>
          <w:sz w:val="18"/>
          <w:szCs w:val="18"/>
        </w:rPr>
        <w:t xml:space="preserve">7 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推论一致性</w:t>
      </w:r>
      <w:r w:rsidRPr="003835F4">
        <w:rPr>
          <w:rFonts w:ascii="Times New Roman" w:hAnsi="Times New Roman" w:cs="Times New Roman"/>
          <w:b/>
          <w:bCs/>
          <w:sz w:val="18"/>
          <w:szCs w:val="18"/>
        </w:rPr>
        <w:t>汇总</w:t>
      </w:r>
    </w:p>
    <w:tbl>
      <w:tblPr>
        <w:tblW w:w="5000" w:type="pct"/>
        <w:tblBorders>
          <w:top w:val="sing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610"/>
        <w:gridCol w:w="1888"/>
        <w:gridCol w:w="1610"/>
        <w:gridCol w:w="1888"/>
      </w:tblGrid>
      <w:tr w:rsidR="00960424" w:rsidRPr="003835F4" w:rsidTr="00960424">
        <w:trPr>
          <w:divId w:val="1745493175"/>
        </w:trPr>
        <w:tc>
          <w:tcPr>
            <w:tcW w:w="0" w:type="auto"/>
            <w:tcBorders>
              <w:bottom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>推论一致性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研究一数量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B04B47"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N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研究一百分比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(%)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研究二数量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B04B47"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N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研究二百分比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(%)</w:t>
            </w:r>
          </w:p>
        </w:tc>
      </w:tr>
      <w:tr w:rsidR="00960424" w:rsidRPr="003835F4" w:rsidTr="00960424">
        <w:trPr>
          <w:divId w:val="1745493175"/>
        </w:trPr>
        <w:tc>
          <w:tcPr>
            <w:tcW w:w="0" w:type="auto"/>
            <w:tcBorders>
              <w:top w:val="single" w:sz="6" w:space="0" w:color="auto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F41943"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100.0%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F41943">
              <w:rPr>
                <w:rFonts w:ascii="Times New Roman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100.0%</w:t>
            </w:r>
          </w:p>
        </w:tc>
      </w:tr>
      <w:tr w:rsidR="00960424" w:rsidRPr="003835F4" w:rsidTr="00960424">
        <w:trPr>
          <w:divId w:val="1745493175"/>
        </w:trPr>
        <w:tc>
          <w:tcPr>
            <w:tcW w:w="0" w:type="auto"/>
            <w:tcBorders>
              <w:top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不一致</w:t>
            </w:r>
          </w:p>
        </w:tc>
        <w:tc>
          <w:tcPr>
            <w:tcW w:w="0" w:type="auto"/>
            <w:tcBorders>
              <w:top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0%</w:t>
            </w:r>
          </w:p>
        </w:tc>
        <w:tc>
          <w:tcPr>
            <w:tcW w:w="0" w:type="auto"/>
            <w:tcBorders>
              <w:top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0%</w:t>
            </w:r>
          </w:p>
        </w:tc>
      </w:tr>
      <w:tr w:rsidR="00960424" w:rsidRPr="003835F4" w:rsidTr="00960424">
        <w:trPr>
          <w:divId w:val="1745493175"/>
        </w:trPr>
        <w:tc>
          <w:tcPr>
            <w:tcW w:w="0" w:type="auto"/>
            <w:tcBorders>
              <w:top w:val="nil"/>
              <w:bottom w:val="single" w:sz="1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>总计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>3</w:t>
            </w:r>
            <w:r w:rsidR="00F41943">
              <w:rPr>
                <w:rStyle w:val="a5"/>
                <w:rFonts w:ascii="Times New Roman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>100%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>3</w:t>
            </w:r>
            <w:r w:rsidR="00F41943">
              <w:rPr>
                <w:rStyle w:val="a5"/>
                <w:rFonts w:ascii="Times New Roman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960424" w:rsidRPr="003835F4" w:rsidRDefault="00960424" w:rsidP="007465E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>100%</w:t>
            </w:r>
          </w:p>
        </w:tc>
      </w:tr>
    </w:tbl>
    <w:p w:rsidR="00CC1D3A" w:rsidRPr="003835F4" w:rsidRDefault="00000000">
      <w:pPr>
        <w:pStyle w:val="2"/>
        <w:jc w:val="both"/>
        <w:divId w:val="1745493175"/>
      </w:pPr>
      <w:r w:rsidRPr="003835F4">
        <w:lastRenderedPageBreak/>
        <w:t xml:space="preserve">3.3 </w:t>
      </w:r>
      <w:r w:rsidRPr="003835F4">
        <w:t>创新方法分析</w:t>
      </w:r>
    </w:p>
    <w:p w:rsidR="00CC1D3A" w:rsidRPr="003835F4" w:rsidRDefault="00000000" w:rsidP="003835F4">
      <w:pPr>
        <w:pStyle w:val="a3"/>
        <w:ind w:firstLineChars="200" w:firstLine="480"/>
        <w:divId w:val="1745493175"/>
      </w:pPr>
      <w:r w:rsidRPr="003835F4">
        <w:t>为进一步验证原研究结论的可靠性，本研究采用了四种创新方法进行补充分析：</w:t>
      </w:r>
    </w:p>
    <w:p w:rsidR="00CC1D3A" w:rsidRDefault="00000000" w:rsidP="003835F4">
      <w:pPr>
        <w:pStyle w:val="a3"/>
        <w:ind w:firstLineChars="200" w:firstLine="480"/>
        <w:divId w:val="1745493175"/>
      </w:pPr>
      <w:r w:rsidRPr="003835F4">
        <w:t>（</w:t>
      </w:r>
      <w:r w:rsidRPr="003835F4">
        <w:t>1</w:t>
      </w:r>
      <w:r w:rsidRPr="003835F4">
        <w:t>）标准化回归分析：在两个研究中，标准化的确定性</w:t>
      </w:r>
      <w:r w:rsidRPr="003835F4">
        <w:t>×</w:t>
      </w:r>
      <w:r w:rsidRPr="003835F4">
        <w:t>矛盾性交互项均显著（</w:t>
      </w:r>
      <w:r w:rsidR="00B04B47">
        <w:t>Study</w:t>
      </w:r>
      <w:r w:rsidRPr="003835F4">
        <w:t xml:space="preserve"> 1: β</w:t>
      </w:r>
      <w:r w:rsidR="00B04B47">
        <w:t xml:space="preserve"> = </w:t>
      </w:r>
      <w:r w:rsidRPr="003835F4">
        <w:t xml:space="preserve">0.18, </w:t>
      </w:r>
      <w:r w:rsidR="00B04B47" w:rsidRPr="00B04B47">
        <w:rPr>
          <w:i/>
        </w:rPr>
        <w:t>t</w:t>
      </w:r>
      <w:r w:rsidR="00B04B47">
        <w:t xml:space="preserve"> = </w:t>
      </w:r>
      <w:r w:rsidRPr="003835F4">
        <w:t xml:space="preserve">2.28, </w:t>
      </w:r>
      <w:r w:rsidR="00B04B47" w:rsidRPr="00B04B47">
        <w:rPr>
          <w:i/>
        </w:rPr>
        <w:t>p</w:t>
      </w:r>
      <w:r w:rsidR="00B04B47">
        <w:t xml:space="preserve"> = </w:t>
      </w:r>
      <w:r w:rsidRPr="003835F4">
        <w:t xml:space="preserve">0.024; </w:t>
      </w:r>
      <w:r w:rsidR="00B04B47">
        <w:t>Study</w:t>
      </w:r>
      <w:r w:rsidRPr="003835F4">
        <w:t xml:space="preserve"> 2: β</w:t>
      </w:r>
      <w:r w:rsidR="00B04B47">
        <w:t xml:space="preserve"> = </w:t>
      </w:r>
      <w:r w:rsidRPr="003835F4">
        <w:t xml:space="preserve">0.27, </w:t>
      </w:r>
      <w:r w:rsidR="00B04B47" w:rsidRPr="00B04B47">
        <w:rPr>
          <w:i/>
        </w:rPr>
        <w:t>t</w:t>
      </w:r>
      <w:r w:rsidR="00B04B47">
        <w:t xml:space="preserve"> = </w:t>
      </w:r>
      <w:r w:rsidRPr="003835F4">
        <w:t xml:space="preserve">3.42, </w:t>
      </w:r>
      <w:r w:rsidR="00B04B47" w:rsidRPr="00B04B47">
        <w:rPr>
          <w:i/>
        </w:rPr>
        <w:t>p</w:t>
      </w:r>
      <w:r w:rsidR="00B04B47">
        <w:t xml:space="preserve"> &lt; </w:t>
      </w:r>
      <w:r w:rsidRPr="003835F4">
        <w:t>0.001</w:t>
      </w:r>
      <w:r w:rsidRPr="003835F4">
        <w:t>）。</w:t>
      </w:r>
      <w:r w:rsidR="00B04B47">
        <w:t>Cohen’s</w:t>
      </w:r>
      <w:r w:rsidRPr="003835F4">
        <w:t xml:space="preserve"> f²</w:t>
      </w:r>
      <w:r w:rsidRPr="003835F4">
        <w:t>值分别为</w:t>
      </w:r>
      <w:r w:rsidRPr="003835F4">
        <w:t>0.03</w:t>
      </w:r>
      <w:r w:rsidRPr="003835F4">
        <w:t>（研究一）和</w:t>
      </w:r>
      <w:r w:rsidRPr="003835F4">
        <w:t>0.09</w:t>
      </w:r>
      <w:r w:rsidRPr="003835F4">
        <w:t>（研究二），表明交互效应的效应量</w:t>
      </w:r>
      <w:r w:rsidR="00D80168">
        <w:rPr>
          <w:rFonts w:hint="eastAsia"/>
        </w:rPr>
        <w:t>接近</w:t>
      </w:r>
      <w:r w:rsidRPr="003835F4">
        <w:t>中等。</w:t>
      </w:r>
    </w:p>
    <w:p w:rsidR="003835F4" w:rsidRPr="003835F4" w:rsidRDefault="003835F4" w:rsidP="00960424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 w:rsidRPr="003835F4">
        <w:rPr>
          <w:rFonts w:ascii="Times New Roman" w:hAnsi="Times New Roman" w:cs="Times New Roman"/>
          <w:b/>
          <w:bCs/>
          <w:sz w:val="18"/>
          <w:szCs w:val="18"/>
        </w:rPr>
        <w:t xml:space="preserve">8 </w:t>
      </w:r>
      <w:r w:rsidRPr="003835F4">
        <w:rPr>
          <w:rFonts w:ascii="Times New Roman" w:hAnsi="Times New Roman" w:cs="Times New Roman"/>
          <w:b/>
          <w:bCs/>
          <w:sz w:val="18"/>
          <w:szCs w:val="18"/>
        </w:rPr>
        <w:t>标准化回归分析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1018"/>
        <w:gridCol w:w="1562"/>
        <w:gridCol w:w="450"/>
        <w:gridCol w:w="675"/>
        <w:gridCol w:w="585"/>
        <w:gridCol w:w="679"/>
        <w:gridCol w:w="675"/>
        <w:gridCol w:w="885"/>
        <w:gridCol w:w="1145"/>
      </w:tblGrid>
      <w:tr w:rsidR="003835F4" w:rsidRPr="003835F4" w:rsidTr="00B04B47">
        <w:trPr>
          <w:divId w:val="1745493175"/>
          <w:tblHeader/>
        </w:trPr>
        <w:tc>
          <w:tcPr>
            <w:tcW w:w="380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Study</w:t>
            </w:r>
          </w:p>
        </w:tc>
        <w:tc>
          <w:tcPr>
            <w:tcW w:w="613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940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Predictor</w:t>
            </w:r>
          </w:p>
        </w:tc>
        <w:tc>
          <w:tcPr>
            <w:tcW w:w="271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N</w:t>
            </w:r>
          </w:p>
        </w:tc>
        <w:tc>
          <w:tcPr>
            <w:tcW w:w="406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B04B47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be</w:t>
            </w:r>
            <w:r w:rsidR="00B04B47" w:rsidRPr="00B04B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</w:t>
            </w:r>
            <w:r w:rsidRPr="00B04B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352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t</w:t>
            </w:r>
          </w:p>
        </w:tc>
        <w:tc>
          <w:tcPr>
            <w:tcW w:w="409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p</w:t>
            </w:r>
          </w:p>
        </w:tc>
        <w:tc>
          <w:tcPr>
            <w:tcW w:w="406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R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²</w:t>
            </w:r>
          </w:p>
        </w:tc>
        <w:tc>
          <w:tcPr>
            <w:tcW w:w="533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Cohen</w:t>
            </w:r>
            <w:r w:rsidR="003835F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_f²</w:t>
            </w:r>
          </w:p>
        </w:tc>
        <w:tc>
          <w:tcPr>
            <w:tcW w:w="689" w:type="pct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D80168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推论</w:t>
            </w:r>
          </w:p>
        </w:tc>
      </w:tr>
      <w:tr w:rsidR="003835F4" w:rsidRPr="003835F4" w:rsidTr="00B04B47">
        <w:trPr>
          <w:divId w:val="1745493175"/>
        </w:trPr>
        <w:tc>
          <w:tcPr>
            <w:tcW w:w="38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13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交互模型</w:t>
            </w:r>
          </w:p>
        </w:tc>
        <w:tc>
          <w:tcPr>
            <w:tcW w:w="94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z_</w:t>
            </w:r>
            <w:r w:rsidR="00B04B47"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×z_amb</w:t>
            </w:r>
            <w:proofErr w:type="spellEnd"/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174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0.1789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2.282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0.0237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0.0806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0.0308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</w:tr>
      <w:tr w:rsidR="003835F4" w:rsidRPr="003835F4" w:rsidTr="00B04B47">
        <w:trPr>
          <w:divId w:val="1745493175"/>
        </w:trPr>
        <w:tc>
          <w:tcPr>
            <w:tcW w:w="38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613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交互模型</w:t>
            </w:r>
          </w:p>
        </w:tc>
        <w:tc>
          <w:tcPr>
            <w:tcW w:w="940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z_</w:t>
            </w:r>
            <w:r w:rsidR="00B04B47">
              <w:rPr>
                <w:rFonts w:ascii="Times New Roman" w:hAnsi="Times New Roman" w:cs="Times New Roman"/>
                <w:sz w:val="18"/>
                <w:szCs w:val="18"/>
              </w:rPr>
              <w:t>cert</w:t>
            </w: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×z_amb</w:t>
            </w:r>
            <w:proofErr w:type="spellEnd"/>
          </w:p>
        </w:tc>
        <w:tc>
          <w:tcPr>
            <w:tcW w:w="271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135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0.2662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3.418</w:t>
            </w:r>
          </w:p>
        </w:tc>
        <w:tc>
          <w:tcPr>
            <w:tcW w:w="409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&lt; 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.001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0.2028</w:t>
            </w:r>
          </w:p>
        </w:tc>
        <w:tc>
          <w:tcPr>
            <w:tcW w:w="533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0.0898</w:t>
            </w:r>
          </w:p>
        </w:tc>
        <w:tc>
          <w:tcPr>
            <w:tcW w:w="689" w:type="pct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一致</w:t>
            </w:r>
          </w:p>
        </w:tc>
      </w:tr>
    </w:tbl>
    <w:tbl>
      <w:tblPr>
        <w:tblStyle w:val="aa"/>
        <w:tblpPr w:leftFromText="180" w:rightFromText="180" w:vertAnchor="text" w:horzAnchor="margin" w:tblpY="7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0"/>
        <w:gridCol w:w="4176"/>
      </w:tblGrid>
      <w:tr w:rsidR="00D80168" w:rsidTr="00D80168">
        <w:trPr>
          <w:divId w:val="1745493175"/>
        </w:trPr>
        <w:tc>
          <w:tcPr>
            <w:tcW w:w="4120" w:type="dxa"/>
          </w:tcPr>
          <w:p w:rsidR="00D80168" w:rsidRDefault="00D80168" w:rsidP="00D80168">
            <w:pPr>
              <w:pStyle w:val="a3"/>
            </w:pPr>
            <w:r w:rsidRPr="00D80168">
              <w:rPr>
                <w:noProof/>
              </w:rPr>
              <w:drawing>
                <wp:inline distT="0" distB="0" distL="0" distR="0" wp14:anchorId="02579909" wp14:editId="7596A8EF">
                  <wp:extent cx="2402515" cy="2104008"/>
                  <wp:effectExtent l="0" t="0" r="0" b="4445"/>
                  <wp:docPr id="8903218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3218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162" cy="2201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6" w:type="dxa"/>
          </w:tcPr>
          <w:p w:rsidR="00D80168" w:rsidRDefault="00D80168" w:rsidP="00D80168">
            <w:pPr>
              <w:pStyle w:val="a3"/>
            </w:pPr>
            <w:r w:rsidRPr="00D80168">
              <w:rPr>
                <w:noProof/>
              </w:rPr>
              <w:drawing>
                <wp:inline distT="0" distB="0" distL="0" distR="0" wp14:anchorId="2FDBE1A6" wp14:editId="216C5B46">
                  <wp:extent cx="2514023" cy="2201662"/>
                  <wp:effectExtent l="0" t="0" r="635" b="0"/>
                  <wp:docPr id="11342364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2364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808" cy="2221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168" w:rsidTr="00D80168">
        <w:trPr>
          <w:divId w:val="1745493175"/>
        </w:trPr>
        <w:tc>
          <w:tcPr>
            <w:tcW w:w="4120" w:type="dxa"/>
          </w:tcPr>
          <w:p w:rsidR="00D80168" w:rsidRPr="00D80168" w:rsidRDefault="00D80168" w:rsidP="00D8016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图</w:t>
            </w: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研究一标准化分析的简单斜率图</w:t>
            </w:r>
          </w:p>
        </w:tc>
        <w:tc>
          <w:tcPr>
            <w:tcW w:w="4176" w:type="dxa"/>
          </w:tcPr>
          <w:p w:rsidR="00D80168" w:rsidRPr="00D80168" w:rsidRDefault="00D80168" w:rsidP="00D8016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图</w:t>
            </w: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研究二标准化分析的简单斜率图</w:t>
            </w:r>
          </w:p>
        </w:tc>
      </w:tr>
    </w:tbl>
    <w:p w:rsidR="00D80168" w:rsidRPr="003835F4" w:rsidRDefault="00D80168" w:rsidP="003835F4">
      <w:pPr>
        <w:pStyle w:val="a3"/>
        <w:ind w:firstLineChars="200" w:firstLine="480"/>
        <w:divId w:val="1745493175"/>
      </w:pPr>
    </w:p>
    <w:p w:rsidR="00801C2C" w:rsidRDefault="00000000" w:rsidP="00801C2C">
      <w:pPr>
        <w:pStyle w:val="a3"/>
        <w:ind w:firstLineChars="200" w:firstLine="480"/>
        <w:divId w:val="1745493175"/>
      </w:pPr>
      <w:r w:rsidRPr="003835F4">
        <w:t>（</w:t>
      </w:r>
      <w:r w:rsidRPr="003835F4">
        <w:t>2</w:t>
      </w:r>
      <w:r w:rsidRPr="003835F4">
        <w:t>）三项交互分析：</w:t>
      </w:r>
      <w:r w:rsidR="00D80168" w:rsidRPr="00D80168">
        <w:t>为检验确定性（</w:t>
      </w:r>
      <w:r w:rsidR="00D80168" w:rsidRPr="00D80168">
        <w:t>certainty</w:t>
      </w:r>
      <w:r w:rsidR="00D80168" w:rsidRPr="00D80168">
        <w:t>）与矛盾性（</w:t>
      </w:r>
      <w:r w:rsidR="00D80168" w:rsidRPr="00D80168">
        <w:t>ambivalence</w:t>
      </w:r>
      <w:r w:rsidR="00D80168" w:rsidRPr="00D80168">
        <w:t>）的协同效应是否随初始态度水平而变化</w:t>
      </w:r>
      <w:r w:rsidR="00D80168">
        <w:rPr>
          <w:rFonts w:hint="eastAsia"/>
        </w:rPr>
        <w:t>，</w:t>
      </w:r>
      <w:r w:rsidRPr="003835F4">
        <w:t>检验</w:t>
      </w:r>
      <w:r w:rsidRPr="003835F4">
        <w:t>T1</w:t>
      </w:r>
      <w:r w:rsidRPr="003835F4">
        <w:t>态度</w:t>
      </w:r>
      <w:r w:rsidRPr="003835F4">
        <w:t>×</w:t>
      </w:r>
      <w:r w:rsidRPr="003835F4">
        <w:t>确定性</w:t>
      </w:r>
      <w:r w:rsidRPr="003835F4">
        <w:t>×</w:t>
      </w:r>
      <w:r w:rsidRPr="003835F4">
        <w:t>矛盾性的三项交互作用。研究一的三项交互不显著（</w:t>
      </w:r>
      <w:r w:rsidR="00B04B47" w:rsidRPr="00B04B47">
        <w:rPr>
          <w:i/>
        </w:rPr>
        <w:t>B</w:t>
      </w:r>
      <w:r w:rsidR="00B04B47">
        <w:t xml:space="preserve"> = </w:t>
      </w:r>
      <w:r w:rsidRPr="003835F4">
        <w:t xml:space="preserve">0.008, </w:t>
      </w:r>
      <w:r w:rsidR="00B04B47" w:rsidRPr="00B04B47">
        <w:rPr>
          <w:i/>
        </w:rPr>
        <w:t>t</w:t>
      </w:r>
      <w:r w:rsidR="00B04B47">
        <w:t xml:space="preserve"> = </w:t>
      </w:r>
      <w:r w:rsidRPr="003835F4">
        <w:t xml:space="preserve">0.35, </w:t>
      </w:r>
      <w:r w:rsidR="00B04B47" w:rsidRPr="00B04B47">
        <w:rPr>
          <w:i/>
        </w:rPr>
        <w:t>p</w:t>
      </w:r>
      <w:r w:rsidR="00B04B47">
        <w:t xml:space="preserve"> = </w:t>
      </w:r>
      <w:r w:rsidRPr="003835F4">
        <w:t>0.72</w:t>
      </w:r>
      <w:r w:rsidRPr="003835F4">
        <w:t>），研究二使用客观矛盾性时三项交互显著（</w:t>
      </w:r>
      <w:bookmarkStart w:id="0" w:name="OLE_LINK21"/>
      <w:bookmarkStart w:id="1" w:name="OLE_LINK22"/>
      <w:r w:rsidR="00B04B47" w:rsidRPr="00B04B47">
        <w:rPr>
          <w:i/>
        </w:rPr>
        <w:t>B</w:t>
      </w:r>
      <w:bookmarkEnd w:id="0"/>
      <w:bookmarkEnd w:id="1"/>
      <w:r w:rsidR="00B04B47">
        <w:t xml:space="preserve"> = </w:t>
      </w:r>
      <w:r w:rsidRPr="003835F4">
        <w:t xml:space="preserve">-0.046, </w:t>
      </w:r>
      <w:r w:rsidR="00B04B47" w:rsidRPr="00B04B47">
        <w:rPr>
          <w:i/>
        </w:rPr>
        <w:t>t</w:t>
      </w:r>
      <w:r w:rsidR="00B04B47">
        <w:t xml:space="preserve"> = </w:t>
      </w:r>
      <w:r w:rsidRPr="003835F4">
        <w:t xml:space="preserve">-2.12, </w:t>
      </w:r>
      <w:r w:rsidR="00B04B47" w:rsidRPr="00B04B47">
        <w:rPr>
          <w:i/>
        </w:rPr>
        <w:t>p</w:t>
      </w:r>
      <w:r w:rsidR="00B04B47">
        <w:t xml:space="preserve"> = </w:t>
      </w:r>
      <w:r w:rsidRPr="003835F4">
        <w:t>0.036</w:t>
      </w:r>
      <w:r w:rsidRPr="003835F4">
        <w:t>）。</w:t>
      </w:r>
      <w:r w:rsidR="00D80168">
        <w:rPr>
          <w:rFonts w:hint="eastAsia"/>
        </w:rPr>
        <w:t>进一步对研究二三元交互进行简单斜率分析，结果发现</w:t>
      </w:r>
      <w:r w:rsidR="00D80168" w:rsidRPr="00D80168">
        <w:t>确定性</w:t>
      </w:r>
      <w:r w:rsidR="00D80168">
        <w:rPr>
          <w:rFonts w:hint="eastAsia"/>
        </w:rPr>
        <w:t>与客观</w:t>
      </w:r>
      <w:r w:rsidR="00D80168" w:rsidRPr="00D80168">
        <w:t>矛盾性共同增高时，</w:t>
      </w:r>
      <w:r w:rsidR="00D80168" w:rsidRPr="00D80168">
        <w:t xml:space="preserve">T1 </w:t>
      </w:r>
      <w:r w:rsidR="00D80168" w:rsidRPr="00D80168">
        <w:t>态度对</w:t>
      </w:r>
      <w:r w:rsidR="00D80168" w:rsidRPr="00D80168">
        <w:t xml:space="preserve"> T3 </w:t>
      </w:r>
      <w:r w:rsidR="00D80168" w:rsidRPr="00D80168">
        <w:t>态度的预测力减弱（斜率变缓），即态度更不稳定（变化更大）</w:t>
      </w:r>
      <w:r w:rsidR="00D80168">
        <w:rPr>
          <w:rFonts w:hint="eastAsia"/>
        </w:rPr>
        <w:t>。然而</w:t>
      </w:r>
      <w:r w:rsidR="00D80168" w:rsidRPr="00D80168">
        <w:t>三项交互模型含乘积</w:t>
      </w:r>
      <w:r w:rsidR="00D80168">
        <w:rPr>
          <w:rFonts w:hint="eastAsia"/>
        </w:rPr>
        <w:t>的</w:t>
      </w:r>
      <w:r w:rsidR="00D80168" w:rsidRPr="00D80168">
        <w:t xml:space="preserve">VIF </w:t>
      </w:r>
      <w:r w:rsidR="00D80168" w:rsidRPr="00D80168">
        <w:t>极高（</w:t>
      </w:r>
      <w:r w:rsidR="00D80168" w:rsidRPr="00D80168">
        <w:t>&gt;100</w:t>
      </w:r>
      <w:r w:rsidR="00D80168" w:rsidRPr="00D80168">
        <w:t>），</w:t>
      </w:r>
      <w:r w:rsidR="00D80168">
        <w:rPr>
          <w:rFonts w:hint="eastAsia"/>
        </w:rPr>
        <w:t>且</w:t>
      </w:r>
      <w:r w:rsidR="00D80168" w:rsidRPr="00D80168">
        <w:t>进一步采用</w:t>
      </w:r>
      <w:r w:rsidR="00D80168" w:rsidRPr="00D80168">
        <w:t xml:space="preserve"> Bootstrap </w:t>
      </w:r>
      <w:r w:rsidR="00D80168" w:rsidRPr="00D80168">
        <w:t>重抽样（</w:t>
      </w:r>
      <w:r w:rsidR="00D80168" w:rsidRPr="00D80168">
        <w:t xml:space="preserve">5,000 </w:t>
      </w:r>
      <w:r w:rsidR="00D80168" w:rsidRPr="00D80168">
        <w:t>次）对三项交互系数进行非参数推断。结果显示，客观矛盾三项交互的</w:t>
      </w:r>
      <w:r w:rsidR="00D80168" w:rsidRPr="00D80168">
        <w:t xml:space="preserve"> 95% Bootstrap </w:t>
      </w:r>
      <w:r w:rsidR="00D80168" w:rsidRPr="00D80168">
        <w:t>百分位置信区间</w:t>
      </w:r>
      <w:r w:rsidR="00D80168">
        <w:rPr>
          <w:rFonts w:hint="eastAsia"/>
        </w:rPr>
        <w:t>包含</w:t>
      </w:r>
      <w:r w:rsidR="00D80168">
        <w:rPr>
          <w:rFonts w:hint="eastAsia"/>
        </w:rPr>
        <w:t>0</w:t>
      </w:r>
      <w:r w:rsidR="00D80168" w:rsidRPr="00D80168">
        <w:t>（</w:t>
      </w:r>
      <w:r w:rsidR="00D80168" w:rsidRPr="00D80168">
        <w:t>[-0.086, 0.003]</w:t>
      </w:r>
      <w:r w:rsidR="00D80168" w:rsidRPr="00D80168">
        <w:t>），</w:t>
      </w:r>
      <w:r w:rsidR="00D80168">
        <w:rPr>
          <w:rFonts w:hint="eastAsia"/>
        </w:rPr>
        <w:t>因而应当审慎解读结果</w:t>
      </w:r>
      <w:r w:rsidR="00D80168" w:rsidRPr="00D80168">
        <w:t>。</w:t>
      </w:r>
    </w:p>
    <w:p w:rsidR="00801C2C" w:rsidRPr="00801C2C" w:rsidRDefault="00801C2C" w:rsidP="00801C2C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 w:rsidRPr="003835F4">
        <w:rPr>
          <w:rFonts w:ascii="Times New Roman" w:hAnsi="Times New Roman" w:cs="Times New Roman"/>
          <w:b/>
          <w:bCs/>
          <w:sz w:val="18"/>
          <w:szCs w:val="18"/>
        </w:rPr>
        <w:t xml:space="preserve">8 </w:t>
      </w:r>
      <w:r w:rsidR="00D80168">
        <w:rPr>
          <w:rFonts w:ascii="Times New Roman" w:hAnsi="Times New Roman" w:cs="Times New Roman" w:hint="eastAsia"/>
          <w:b/>
          <w:bCs/>
          <w:sz w:val="18"/>
          <w:szCs w:val="18"/>
        </w:rPr>
        <w:t>三项交互分析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180"/>
        <w:gridCol w:w="450"/>
        <w:gridCol w:w="1100"/>
        <w:gridCol w:w="675"/>
        <w:gridCol w:w="645"/>
        <w:gridCol w:w="675"/>
        <w:gridCol w:w="675"/>
      </w:tblGrid>
      <w:tr w:rsidR="00D80168" w:rsidRPr="003835F4" w:rsidTr="00D80168">
        <w:trPr>
          <w:divId w:val="1745493175"/>
          <w:jc w:val="center"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b/>
                <w:bCs/>
                <w:color w:val="000000"/>
                <w:sz w:val="18"/>
                <w:szCs w:val="18"/>
              </w:rPr>
              <w:t>Study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b/>
                <w:bCs/>
                <w:color w:val="000000"/>
                <w:sz w:val="18"/>
                <w:szCs w:val="18"/>
              </w:rPr>
              <w:t>Ambivalence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801C2C">
              <w:rPr>
                <w:b/>
                <w:bCs/>
                <w:color w:val="000000"/>
                <w:sz w:val="18"/>
                <w:szCs w:val="18"/>
              </w:rPr>
              <w:t>threeway_</w:t>
            </w:r>
            <w:r w:rsidRPr="00D80168">
              <w:rPr>
                <w:b/>
                <w:bCs/>
                <w:i/>
                <w:iCs/>
                <w:color w:val="000000"/>
                <w:sz w:val="18"/>
                <w:szCs w:val="18"/>
              </w:rPr>
              <w:t>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b/>
                <w:bCs/>
                <w:color w:val="000000"/>
                <w:sz w:val="18"/>
                <w:szCs w:val="18"/>
              </w:rPr>
              <w:t>SE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D80168" w:rsidRDefault="00D80168" w:rsidP="00801C2C">
            <w:pPr>
              <w:pStyle w:val="a3"/>
              <w:spacing w:after="0"/>
              <w:jc w:val="center"/>
              <w:rPr>
                <w:i/>
                <w:iCs/>
                <w:sz w:val="18"/>
                <w:szCs w:val="18"/>
              </w:rPr>
            </w:pPr>
            <w:r w:rsidRPr="00D80168">
              <w:rPr>
                <w:b/>
                <w:bCs/>
                <w:i/>
                <w:iCs/>
                <w:color w:val="000000"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D80168" w:rsidRDefault="00D80168" w:rsidP="00801C2C">
            <w:pPr>
              <w:pStyle w:val="a3"/>
              <w:spacing w:after="0"/>
              <w:jc w:val="center"/>
              <w:rPr>
                <w:i/>
                <w:iCs/>
                <w:sz w:val="18"/>
                <w:szCs w:val="18"/>
              </w:rPr>
            </w:pPr>
            <w:r w:rsidRPr="00D80168">
              <w:rPr>
                <w:b/>
                <w:bCs/>
                <w:i/>
                <w:iCs/>
                <w:color w:val="000000"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D80168" w:rsidRDefault="00D80168" w:rsidP="00801C2C">
            <w:pPr>
              <w:pStyle w:val="a3"/>
              <w:spacing w:after="0"/>
              <w:jc w:val="center"/>
              <w:rPr>
                <w:i/>
                <w:iCs/>
                <w:sz w:val="18"/>
                <w:szCs w:val="18"/>
              </w:rPr>
            </w:pPr>
            <w:r w:rsidRPr="00D80168">
              <w:rPr>
                <w:b/>
                <w:bCs/>
                <w:i/>
                <w:iCs/>
                <w:color w:val="000000"/>
                <w:sz w:val="18"/>
                <w:szCs w:val="18"/>
              </w:rPr>
              <w:t>R</w:t>
            </w:r>
            <w:r w:rsidRPr="00D80168">
              <w:rPr>
                <w:b/>
                <w:bCs/>
                <w:color w:val="000000"/>
                <w:sz w:val="18"/>
                <w:szCs w:val="18"/>
                <w:vertAlign w:val="superscript"/>
              </w:rPr>
              <w:t>2</w:t>
            </w:r>
          </w:p>
        </w:tc>
      </w:tr>
      <w:tr w:rsidR="00D80168" w:rsidRPr="003835F4" w:rsidTr="00D80168">
        <w:trPr>
          <w:divId w:val="174549317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801C2C">
              <w:rPr>
                <w:color w:val="000000"/>
                <w:sz w:val="18"/>
                <w:szCs w:val="18"/>
              </w:rPr>
              <w:t>ObjAmb</w:t>
            </w:r>
            <w:proofErr w:type="spellEnd"/>
            <w:r w:rsidRPr="00801C2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0.0078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0.0222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0.353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0.7247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0.6283</w:t>
            </w:r>
          </w:p>
        </w:tc>
      </w:tr>
      <w:tr w:rsidR="00D80168" w:rsidRPr="003835F4" w:rsidTr="00D80168">
        <w:trPr>
          <w:divId w:val="174549317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801C2C">
              <w:rPr>
                <w:color w:val="000000"/>
                <w:sz w:val="18"/>
                <w:szCs w:val="18"/>
              </w:rPr>
              <w:t>SubAmb</w:t>
            </w:r>
            <w:proofErr w:type="spellEnd"/>
            <w:r w:rsidRPr="00801C2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-0.0046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0.0299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-0.154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0.8777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0.6301</w:t>
            </w:r>
          </w:p>
        </w:tc>
      </w:tr>
      <w:tr w:rsidR="00D80168" w:rsidRPr="003835F4" w:rsidTr="00D80168">
        <w:trPr>
          <w:divId w:val="174549317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801C2C">
              <w:rPr>
                <w:color w:val="000000"/>
                <w:sz w:val="18"/>
                <w:szCs w:val="18"/>
              </w:rPr>
              <w:t>ObjAmb</w:t>
            </w:r>
            <w:proofErr w:type="spellEnd"/>
            <w:r w:rsidRPr="00801C2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-0.0461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0.0218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-2.115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0.0364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0.6271</w:t>
            </w:r>
          </w:p>
        </w:tc>
      </w:tr>
      <w:tr w:rsidR="00D80168" w:rsidRPr="003835F4" w:rsidTr="00D80168">
        <w:trPr>
          <w:divId w:val="1745493175"/>
          <w:jc w:val="center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b/>
                <w:bCs/>
                <w:color w:val="000000"/>
                <w:sz w:val="18"/>
                <w:szCs w:val="18"/>
              </w:rPr>
              <w:lastRenderedPageBreak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(</w:t>
            </w:r>
            <w:proofErr w:type="spellStart"/>
            <w:r w:rsidRPr="00801C2C">
              <w:rPr>
                <w:color w:val="000000"/>
                <w:sz w:val="18"/>
                <w:szCs w:val="18"/>
              </w:rPr>
              <w:t>SubAmb</w:t>
            </w:r>
            <w:proofErr w:type="spellEnd"/>
            <w:r w:rsidRPr="00801C2C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-0.0225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0.0277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-0.812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0.4183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D80168" w:rsidRPr="00801C2C" w:rsidRDefault="00D80168" w:rsidP="00801C2C">
            <w:pPr>
              <w:pStyle w:val="a3"/>
              <w:spacing w:after="0"/>
              <w:jc w:val="center"/>
              <w:rPr>
                <w:sz w:val="18"/>
                <w:szCs w:val="18"/>
              </w:rPr>
            </w:pPr>
            <w:r w:rsidRPr="00801C2C">
              <w:rPr>
                <w:color w:val="000000"/>
                <w:sz w:val="18"/>
                <w:szCs w:val="18"/>
              </w:rPr>
              <w:t>0.6027</w:t>
            </w:r>
          </w:p>
        </w:tc>
      </w:tr>
    </w:tbl>
    <w:p w:rsidR="00D80168" w:rsidRDefault="00D80168" w:rsidP="00D80168">
      <w:pPr>
        <w:pStyle w:val="a3"/>
        <w:ind w:firstLineChars="200" w:firstLine="480"/>
        <w:jc w:val="center"/>
        <w:divId w:val="1745493175"/>
      </w:pPr>
    </w:p>
    <w:p w:rsidR="00D80168" w:rsidRDefault="00D80168" w:rsidP="00D80168">
      <w:pPr>
        <w:pStyle w:val="a3"/>
        <w:ind w:firstLineChars="200" w:firstLine="480"/>
        <w:jc w:val="center"/>
        <w:divId w:val="1745493175"/>
      </w:pPr>
      <w:r w:rsidRPr="00D80168">
        <w:rPr>
          <w:noProof/>
        </w:rPr>
        <w:drawing>
          <wp:inline distT="0" distB="0" distL="0" distR="0" wp14:anchorId="7DCA91FF" wp14:editId="39F676B3">
            <wp:extent cx="2964815" cy="2433158"/>
            <wp:effectExtent l="0" t="0" r="0" b="5715"/>
            <wp:docPr id="958979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79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9781" cy="245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168" w:rsidRPr="003835F4" w:rsidRDefault="00D80168" w:rsidP="00D80168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sz w:val="18"/>
          <w:szCs w:val="18"/>
        </w:rPr>
        <w:t>图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5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研究二三项交互的简单斜率图</w:t>
      </w:r>
    </w:p>
    <w:p w:rsidR="00D80168" w:rsidRDefault="00D80168" w:rsidP="00D80168">
      <w:pPr>
        <w:pStyle w:val="a3"/>
        <w:ind w:firstLineChars="200" w:firstLine="480"/>
        <w:divId w:val="1745493175"/>
      </w:pPr>
      <w:r w:rsidRPr="003835F4">
        <w:t>（</w:t>
      </w:r>
      <w:r w:rsidR="002337A6">
        <w:rPr>
          <w:rFonts w:hint="eastAsia"/>
        </w:rPr>
        <w:t>3</w:t>
      </w:r>
      <w:r w:rsidRPr="003835F4">
        <w:t>）线性混合模型：使用多层建模方法分析纵向数据。</w:t>
      </w:r>
    </w:p>
    <w:p w:rsidR="00D80168" w:rsidRDefault="00D80168" w:rsidP="00D80168">
      <w:pPr>
        <w:pStyle w:val="a3"/>
        <w:ind w:firstLineChars="200" w:firstLine="480"/>
        <w:divId w:val="1745493175"/>
      </w:pPr>
      <w:r>
        <w:rPr>
          <w:rFonts w:hint="eastAsia"/>
        </w:rPr>
        <w:t>对于</w:t>
      </w:r>
      <w:r w:rsidRPr="003835F4">
        <w:t>研究一</w:t>
      </w:r>
      <w:r w:rsidRPr="00D80168">
        <w:t>以参与者为随机截距项，纳入时间（采用对比编码：</w:t>
      </w:r>
      <w:r w:rsidRPr="00D80168">
        <w:t>T1 = -0.5, T2 = +0.5</w:t>
      </w:r>
      <w:r w:rsidRPr="00D80168">
        <w:t>，使截距代表跨时间点的态度均值）、确定性（</w:t>
      </w:r>
      <w:r w:rsidRPr="00D80168">
        <w:t>cert</w:t>
      </w:r>
      <w:r w:rsidRPr="00D80168">
        <w:t>）与矛盾性（</w:t>
      </w:r>
      <w:proofErr w:type="spellStart"/>
      <w:r w:rsidRPr="00D80168">
        <w:t>amb</w:t>
      </w:r>
      <w:proofErr w:type="spellEnd"/>
      <w:r w:rsidRPr="00D80168">
        <w:t>）的固定效应及其交互项，并控制态度极端性（</w:t>
      </w:r>
      <w:r w:rsidRPr="00D80168">
        <w:t>ex</w:t>
      </w:r>
      <w:r w:rsidRPr="00D80168">
        <w:t>）。模型以</w:t>
      </w:r>
      <w:r w:rsidRPr="00D80168">
        <w:t xml:space="preserve"> ML </w:t>
      </w:r>
      <w:r w:rsidRPr="00D80168">
        <w:t>估计，通过似然比检验（</w:t>
      </w:r>
      <w:r w:rsidRPr="00D80168">
        <w:t>LRT</w:t>
      </w:r>
      <w:r w:rsidRPr="00D80168">
        <w:t>）进行模型比较。首先，在仅含主效应的模型基础上，加入两两交互项显著改善了模型拟合（</w:t>
      </w:r>
      <w:r w:rsidRPr="00D80168">
        <w:t xml:space="preserve">Δχ² = 9.90, </w:t>
      </w:r>
      <w:r w:rsidRPr="00D80168">
        <w:rPr>
          <w:i/>
          <w:iCs/>
        </w:rPr>
        <w:t xml:space="preserve">p </w:t>
      </w:r>
      <w:r w:rsidRPr="00D80168">
        <w:t>= .019</w:t>
      </w:r>
      <w:r w:rsidRPr="00D80168">
        <w:t>）。进一步加入三项交互项后，模型拟合未获得显著改善（</w:t>
      </w:r>
      <w:r w:rsidRPr="00D80168">
        <w:t xml:space="preserve">Δχ² = 0.63, </w:t>
      </w:r>
      <w:r w:rsidRPr="00D80168">
        <w:rPr>
          <w:i/>
          <w:iCs/>
        </w:rPr>
        <w:t xml:space="preserve">p </w:t>
      </w:r>
      <w:r w:rsidRPr="00D80168">
        <w:t>= .428</w:t>
      </w:r>
      <w:r w:rsidRPr="00D80168">
        <w:t>），且三项交互项本身亦未达到显著水平（</w:t>
      </w:r>
      <w:r w:rsidRPr="00B04B47">
        <w:rPr>
          <w:i/>
        </w:rPr>
        <w:t>B</w:t>
      </w:r>
      <w:r w:rsidRPr="00D80168">
        <w:t xml:space="preserve"> = 0.013, </w:t>
      </w:r>
      <w:r w:rsidRPr="00D80168">
        <w:rPr>
          <w:i/>
          <w:iCs/>
        </w:rPr>
        <w:t xml:space="preserve">t </w:t>
      </w:r>
      <w:r w:rsidRPr="00D80168">
        <w:t xml:space="preserve">= 0.797, </w:t>
      </w:r>
      <w:r w:rsidRPr="00D80168">
        <w:rPr>
          <w:i/>
          <w:iCs/>
        </w:rPr>
        <w:t xml:space="preserve">p </w:t>
      </w:r>
      <w:r w:rsidRPr="00D80168">
        <w:t>= .426</w:t>
      </w:r>
      <w:r w:rsidRPr="00D80168">
        <w:t>）。因此，以下结果以两两交互模型为主要解释依据。在两两交互模型中，时间</w:t>
      </w:r>
      <w:r w:rsidRPr="00D80168">
        <w:t xml:space="preserve"> × </w:t>
      </w:r>
      <w:r w:rsidRPr="00D80168">
        <w:t>矛盾性的交互效应显著（</w:t>
      </w:r>
      <w:r w:rsidRPr="00B04B47">
        <w:rPr>
          <w:i/>
        </w:rPr>
        <w:t>B</w:t>
      </w:r>
      <w:r w:rsidRPr="00D80168">
        <w:t xml:space="preserve"> = 0.077, </w:t>
      </w:r>
      <w:r w:rsidRPr="00D80168">
        <w:rPr>
          <w:i/>
          <w:iCs/>
        </w:rPr>
        <w:t xml:space="preserve">t </w:t>
      </w:r>
      <w:r w:rsidRPr="00D80168">
        <w:t xml:space="preserve">= 3.008, </w:t>
      </w:r>
      <w:r w:rsidRPr="00D80168">
        <w:rPr>
          <w:i/>
          <w:iCs/>
        </w:rPr>
        <w:t xml:space="preserve">p </w:t>
      </w:r>
      <w:r w:rsidRPr="00D80168">
        <w:t>= .003</w:t>
      </w:r>
      <w:r w:rsidRPr="00D80168">
        <w:t>），表明矛盾性越高，态度从</w:t>
      </w:r>
      <w:r w:rsidRPr="00D80168">
        <w:t xml:space="preserve"> T1 </w:t>
      </w:r>
      <w:r w:rsidRPr="00D80168">
        <w:t>到</w:t>
      </w:r>
      <w:r w:rsidRPr="00D80168">
        <w:t xml:space="preserve"> T2 </w:t>
      </w:r>
      <w:r w:rsidRPr="00D80168">
        <w:t>的变化越大。简单斜率显示，在低矛盾性条件下时间斜率近乎为零，而在高矛盾性条件下时间斜率明显为正。时间</w:t>
      </w:r>
      <w:r w:rsidRPr="00D80168">
        <w:t xml:space="preserve"> × </w:t>
      </w:r>
      <w:r w:rsidRPr="00D80168">
        <w:t>确定性的交互效应（</w:t>
      </w:r>
      <w:r w:rsidRPr="00B04B47">
        <w:rPr>
          <w:i/>
        </w:rPr>
        <w:t>B</w:t>
      </w:r>
      <w:r w:rsidRPr="00D80168">
        <w:t xml:space="preserve"> = 0.030, </w:t>
      </w:r>
      <w:r w:rsidRPr="00D80168">
        <w:rPr>
          <w:i/>
          <w:iCs/>
        </w:rPr>
        <w:t xml:space="preserve">t </w:t>
      </w:r>
      <w:r w:rsidRPr="00D80168">
        <w:t xml:space="preserve">= 0.953, </w:t>
      </w:r>
      <w:r w:rsidRPr="00D80168">
        <w:rPr>
          <w:i/>
          <w:iCs/>
        </w:rPr>
        <w:t xml:space="preserve">p </w:t>
      </w:r>
      <w:r w:rsidRPr="00D80168">
        <w:t>= .341</w:t>
      </w:r>
      <w:r w:rsidRPr="00D80168">
        <w:t>）以及确定性</w:t>
      </w:r>
      <w:r w:rsidRPr="00D80168">
        <w:t xml:space="preserve"> × </w:t>
      </w:r>
      <w:r w:rsidRPr="00D80168">
        <w:t>矛盾性的个体间交互效应（</w:t>
      </w:r>
      <w:r w:rsidRPr="00B04B47">
        <w:rPr>
          <w:i/>
        </w:rPr>
        <w:t>B</w:t>
      </w:r>
      <w:r w:rsidRPr="00D80168">
        <w:t xml:space="preserve"> = 0.015, </w:t>
      </w:r>
      <w:r w:rsidRPr="00D80168">
        <w:rPr>
          <w:i/>
          <w:iCs/>
        </w:rPr>
        <w:t xml:space="preserve">t </w:t>
      </w:r>
      <w:r w:rsidRPr="00D80168">
        <w:t xml:space="preserve">= 0.896, </w:t>
      </w:r>
      <w:r w:rsidRPr="00D80168">
        <w:rPr>
          <w:i/>
          <w:iCs/>
        </w:rPr>
        <w:t xml:space="preserve">p </w:t>
      </w:r>
      <w:r w:rsidRPr="00D80168">
        <w:t>= .370</w:t>
      </w:r>
      <w:r w:rsidRPr="00D80168">
        <w:t>）均未达到显著水平。此外，随机截距的组内相关系数（</w:t>
      </w:r>
      <w:r w:rsidRPr="00D80168">
        <w:t>ICC = 0.59</w:t>
      </w:r>
      <w:r w:rsidRPr="00D80168">
        <w:t>）表明约</w:t>
      </w:r>
      <w:r w:rsidRPr="00D80168">
        <w:t xml:space="preserve"> 59% </w:t>
      </w:r>
      <w:r w:rsidRPr="00D80168">
        <w:t>的态度变异来自个体间差异，支持采用多层模型的分析策略。综合而言，结果未发现三项交互的证据，但揭示了一个关键的两项交互模式：时间</w:t>
      </w:r>
      <w:r w:rsidRPr="00D80168">
        <w:t xml:space="preserve"> × </w:t>
      </w:r>
      <w:r w:rsidRPr="00D80168">
        <w:t>矛盾性显著，即矛盾性越高的参与者，其态度在两个时间点之间的变化幅度越大，该效应方向与理论预期一致。</w:t>
      </w:r>
    </w:p>
    <w:p w:rsidR="00D80168" w:rsidRPr="003835F4" w:rsidRDefault="00D80168" w:rsidP="00D80168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9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研究一的</w:t>
      </w:r>
      <w:r w:rsidRPr="003835F4">
        <w:rPr>
          <w:rFonts w:ascii="Times New Roman" w:hAnsi="Times New Roman" w:cs="Times New Roman"/>
          <w:b/>
          <w:bCs/>
          <w:sz w:val="18"/>
          <w:szCs w:val="18"/>
        </w:rPr>
        <w:t>线性混合模型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固定效应</w:t>
      </w:r>
    </w:p>
    <w:tbl>
      <w:tblPr>
        <w:tblW w:w="4352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9"/>
        <w:gridCol w:w="1332"/>
        <w:gridCol w:w="1333"/>
        <w:gridCol w:w="1333"/>
        <w:gridCol w:w="1333"/>
      </w:tblGrid>
      <w:tr w:rsidR="00D80168" w:rsidRPr="00D80168" w:rsidTr="00D80168">
        <w:trPr>
          <w:divId w:val="1745493175"/>
          <w:trHeight w:val="26"/>
          <w:jc w:val="center"/>
        </w:trPr>
        <w:tc>
          <w:tcPr>
            <w:tcW w:w="1313" w:type="pct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7"/>
              <w:jc w:val="center"/>
              <w:rPr>
                <w:sz w:val="18"/>
                <w:szCs w:val="18"/>
              </w:rPr>
            </w:pPr>
            <w:r w:rsidRPr="00D80168">
              <w:rPr>
                <w:rFonts w:hint="eastAsia"/>
                <w:b/>
                <w:bCs/>
                <w:sz w:val="18"/>
                <w:szCs w:val="18"/>
              </w:rPr>
              <w:t>效应</w:t>
            </w:r>
          </w:p>
        </w:tc>
        <w:tc>
          <w:tcPr>
            <w:tcW w:w="921" w:type="pct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i/>
                <w:iCs/>
                <w:sz w:val="18"/>
                <w:szCs w:val="18"/>
              </w:rPr>
            </w:pPr>
            <w:r w:rsidRPr="00D80168">
              <w:rPr>
                <w:i/>
                <w:sz w:val="18"/>
                <w:szCs w:val="18"/>
              </w:rPr>
              <w:t>B</w:t>
            </w:r>
          </w:p>
        </w:tc>
        <w:tc>
          <w:tcPr>
            <w:tcW w:w="922" w:type="pct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7"/>
              <w:jc w:val="center"/>
              <w:rPr>
                <w:i/>
                <w:iCs/>
                <w:sz w:val="18"/>
                <w:szCs w:val="18"/>
              </w:rPr>
            </w:pPr>
            <w:r w:rsidRPr="00D80168">
              <w:rPr>
                <w:b/>
                <w:bCs/>
                <w:i/>
                <w:iCs/>
                <w:sz w:val="18"/>
                <w:szCs w:val="18"/>
              </w:rPr>
              <w:t>SE</w:t>
            </w:r>
          </w:p>
        </w:tc>
        <w:tc>
          <w:tcPr>
            <w:tcW w:w="922" w:type="pct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7"/>
              <w:jc w:val="center"/>
              <w:rPr>
                <w:i/>
                <w:iCs/>
                <w:sz w:val="18"/>
                <w:szCs w:val="18"/>
              </w:rPr>
            </w:pPr>
            <w:r w:rsidRPr="00D80168">
              <w:rPr>
                <w:b/>
                <w:bCs/>
                <w:i/>
                <w:iCs/>
                <w:sz w:val="18"/>
                <w:szCs w:val="18"/>
              </w:rPr>
              <w:t>t</w:t>
            </w:r>
          </w:p>
        </w:tc>
        <w:tc>
          <w:tcPr>
            <w:tcW w:w="922" w:type="pct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7"/>
              <w:jc w:val="center"/>
              <w:rPr>
                <w:i/>
                <w:iCs/>
                <w:sz w:val="18"/>
                <w:szCs w:val="18"/>
              </w:rPr>
            </w:pPr>
            <w:r w:rsidRPr="00D80168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</w:tr>
      <w:tr w:rsidR="00D80168" w:rsidRPr="00D80168" w:rsidTr="00D80168">
        <w:trPr>
          <w:divId w:val="1745493175"/>
          <w:trHeight w:val="171"/>
          <w:jc w:val="center"/>
        </w:trPr>
        <w:tc>
          <w:tcPr>
            <w:tcW w:w="1313" w:type="pct"/>
            <w:tcBorders>
              <w:top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Time</w:t>
            </w:r>
          </w:p>
        </w:tc>
        <w:tc>
          <w:tcPr>
            <w:tcW w:w="921" w:type="pct"/>
            <w:tcBorders>
              <w:top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0.1356</w:t>
            </w:r>
          </w:p>
        </w:tc>
        <w:tc>
          <w:tcPr>
            <w:tcW w:w="922" w:type="pct"/>
            <w:tcBorders>
              <w:top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0.0469</w:t>
            </w:r>
          </w:p>
        </w:tc>
        <w:tc>
          <w:tcPr>
            <w:tcW w:w="922" w:type="pct"/>
            <w:tcBorders>
              <w:top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2.892</w:t>
            </w:r>
          </w:p>
        </w:tc>
        <w:tc>
          <w:tcPr>
            <w:tcW w:w="922" w:type="pct"/>
            <w:tcBorders>
              <w:top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0.004</w:t>
            </w:r>
          </w:p>
        </w:tc>
      </w:tr>
      <w:tr w:rsidR="00D80168" w:rsidRPr="00D80168" w:rsidTr="00D80168">
        <w:trPr>
          <w:divId w:val="1745493175"/>
          <w:trHeight w:val="74"/>
          <w:jc w:val="center"/>
        </w:trPr>
        <w:tc>
          <w:tcPr>
            <w:tcW w:w="1313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proofErr w:type="spellStart"/>
            <w:r w:rsidRPr="00D80168">
              <w:rPr>
                <w:sz w:val="18"/>
                <w:szCs w:val="18"/>
              </w:rPr>
              <w:t>Time×Cert</w:t>
            </w:r>
            <w:proofErr w:type="spellEnd"/>
          </w:p>
        </w:tc>
        <w:tc>
          <w:tcPr>
            <w:tcW w:w="921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0.0297</w:t>
            </w:r>
          </w:p>
        </w:tc>
        <w:tc>
          <w:tcPr>
            <w:tcW w:w="92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0.0311</w:t>
            </w:r>
          </w:p>
        </w:tc>
        <w:tc>
          <w:tcPr>
            <w:tcW w:w="92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0.953</w:t>
            </w:r>
          </w:p>
        </w:tc>
        <w:tc>
          <w:tcPr>
            <w:tcW w:w="92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0.341</w:t>
            </w:r>
          </w:p>
        </w:tc>
      </w:tr>
      <w:tr w:rsidR="00D80168" w:rsidRPr="00D80168" w:rsidTr="00D80168">
        <w:trPr>
          <w:divId w:val="1745493175"/>
          <w:trHeight w:val="144"/>
          <w:jc w:val="center"/>
        </w:trPr>
        <w:tc>
          <w:tcPr>
            <w:tcW w:w="1313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proofErr w:type="spellStart"/>
            <w:r w:rsidRPr="00D80168">
              <w:rPr>
                <w:sz w:val="18"/>
                <w:szCs w:val="18"/>
              </w:rPr>
              <w:t>Time×Amb</w:t>
            </w:r>
            <w:proofErr w:type="spellEnd"/>
          </w:p>
        </w:tc>
        <w:tc>
          <w:tcPr>
            <w:tcW w:w="921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0.0766</w:t>
            </w:r>
          </w:p>
        </w:tc>
        <w:tc>
          <w:tcPr>
            <w:tcW w:w="92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0.0255</w:t>
            </w:r>
          </w:p>
        </w:tc>
        <w:tc>
          <w:tcPr>
            <w:tcW w:w="92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3.008</w:t>
            </w:r>
          </w:p>
        </w:tc>
        <w:tc>
          <w:tcPr>
            <w:tcW w:w="92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0.003</w:t>
            </w:r>
          </w:p>
        </w:tc>
      </w:tr>
      <w:tr w:rsidR="00D80168" w:rsidRPr="00D80168" w:rsidTr="00D80168">
        <w:trPr>
          <w:divId w:val="1745493175"/>
          <w:trHeight w:val="43"/>
          <w:jc w:val="center"/>
        </w:trPr>
        <w:tc>
          <w:tcPr>
            <w:tcW w:w="1313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proofErr w:type="spellStart"/>
            <w:r w:rsidRPr="00D80168">
              <w:rPr>
                <w:sz w:val="18"/>
                <w:szCs w:val="18"/>
              </w:rPr>
              <w:t>Cert×Amb</w:t>
            </w:r>
            <w:proofErr w:type="spellEnd"/>
          </w:p>
        </w:tc>
        <w:tc>
          <w:tcPr>
            <w:tcW w:w="921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0.0149</w:t>
            </w:r>
          </w:p>
        </w:tc>
        <w:tc>
          <w:tcPr>
            <w:tcW w:w="92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0.0166</w:t>
            </w:r>
          </w:p>
        </w:tc>
        <w:tc>
          <w:tcPr>
            <w:tcW w:w="92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0.896</w:t>
            </w:r>
          </w:p>
        </w:tc>
        <w:tc>
          <w:tcPr>
            <w:tcW w:w="92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0.370</w:t>
            </w:r>
          </w:p>
        </w:tc>
      </w:tr>
      <w:tr w:rsidR="00D80168" w:rsidRPr="00D80168" w:rsidTr="00D80168">
        <w:trPr>
          <w:divId w:val="1745493175"/>
          <w:trHeight w:val="15"/>
          <w:jc w:val="center"/>
        </w:trPr>
        <w:tc>
          <w:tcPr>
            <w:tcW w:w="1313" w:type="pct"/>
            <w:tcBorders>
              <w:bottom w:val="single" w:sz="12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proofErr w:type="spellStart"/>
            <w:r w:rsidRPr="00D80168">
              <w:rPr>
                <w:sz w:val="18"/>
                <w:szCs w:val="18"/>
              </w:rPr>
              <w:lastRenderedPageBreak/>
              <w:t>Time×Cert×Amb</w:t>
            </w:r>
            <w:proofErr w:type="spellEnd"/>
          </w:p>
        </w:tc>
        <w:tc>
          <w:tcPr>
            <w:tcW w:w="921" w:type="pct"/>
            <w:tcBorders>
              <w:bottom w:val="single" w:sz="12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0.0128</w:t>
            </w:r>
          </w:p>
        </w:tc>
        <w:tc>
          <w:tcPr>
            <w:tcW w:w="922" w:type="pct"/>
            <w:tcBorders>
              <w:bottom w:val="single" w:sz="12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0.0161</w:t>
            </w:r>
          </w:p>
        </w:tc>
        <w:tc>
          <w:tcPr>
            <w:tcW w:w="922" w:type="pct"/>
            <w:tcBorders>
              <w:bottom w:val="single" w:sz="12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0.797</w:t>
            </w:r>
          </w:p>
        </w:tc>
        <w:tc>
          <w:tcPr>
            <w:tcW w:w="922" w:type="pct"/>
            <w:tcBorders>
              <w:bottom w:val="single" w:sz="12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7465E3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0.426</w:t>
            </w:r>
          </w:p>
        </w:tc>
      </w:tr>
    </w:tbl>
    <w:p w:rsidR="00D80168" w:rsidRDefault="00D80168" w:rsidP="00D80168">
      <w:pPr>
        <w:pStyle w:val="a3"/>
        <w:ind w:firstLineChars="200" w:firstLine="480"/>
        <w:divId w:val="1745493175"/>
      </w:pPr>
    </w:p>
    <w:p w:rsidR="00D80168" w:rsidRPr="00D80168" w:rsidRDefault="00D80168" w:rsidP="00D80168">
      <w:pPr>
        <w:pStyle w:val="a3"/>
        <w:ind w:firstLineChars="200" w:firstLine="480"/>
        <w:divId w:val="1745493175"/>
      </w:pPr>
      <w:r>
        <w:rPr>
          <w:rFonts w:hint="eastAsia"/>
        </w:rPr>
        <w:t>对于</w:t>
      </w:r>
      <w:r w:rsidRPr="003835F4">
        <w:t>研究二</w:t>
      </w:r>
      <w:r>
        <w:rPr>
          <w:rFonts w:hint="eastAsia"/>
        </w:rPr>
        <w:t>采用同样的方法进行分析，同时由于研究二原始数据包含</w:t>
      </w:r>
      <w:r>
        <w:rPr>
          <w:rFonts w:hint="eastAsia"/>
        </w:rPr>
        <w:t>3</w:t>
      </w:r>
      <w:r>
        <w:rPr>
          <w:rFonts w:hint="eastAsia"/>
        </w:rPr>
        <w:t>个时间点，所以对时间经过月份编码并中心化处理。结果显示</w:t>
      </w:r>
      <w:r w:rsidRPr="00D80168">
        <w:t>，在仅含主效应的模型基础上，加入两两交互项显著改善了模型拟合（</w:t>
      </w:r>
      <w:r w:rsidRPr="00D80168">
        <w:t xml:space="preserve">Δχ² = 27.52, </w:t>
      </w:r>
      <w:r w:rsidRPr="00D80168">
        <w:rPr>
          <w:i/>
          <w:iCs/>
        </w:rPr>
        <w:t>p</w:t>
      </w:r>
      <w:r w:rsidRPr="00D80168">
        <w:t xml:space="preserve"> &lt; .001</w:t>
      </w:r>
      <w:r w:rsidRPr="00D80168">
        <w:t>）。进一步加入三项交互项后，模型拟合未获得显著改善（</w:t>
      </w:r>
      <w:r w:rsidRPr="00D80168">
        <w:t xml:space="preserve">Δχ² = 1.18, </w:t>
      </w:r>
      <w:r w:rsidRPr="00D80168">
        <w:rPr>
          <w:i/>
          <w:iCs/>
        </w:rPr>
        <w:t xml:space="preserve">p </w:t>
      </w:r>
      <w:r w:rsidRPr="00D80168">
        <w:t>= .278</w:t>
      </w:r>
      <w:r w:rsidRPr="00D80168">
        <w:t>），且三项交互项本身亦未达到显著水平（</w:t>
      </w:r>
      <w:r w:rsidRPr="00B04B47">
        <w:rPr>
          <w:i/>
        </w:rPr>
        <w:t>B</w:t>
      </w:r>
      <w:r w:rsidRPr="00D80168">
        <w:t xml:space="preserve"> = -0.002, </w:t>
      </w:r>
      <w:r w:rsidRPr="00D80168">
        <w:rPr>
          <w:i/>
          <w:iCs/>
        </w:rPr>
        <w:t>t</w:t>
      </w:r>
      <w:r w:rsidRPr="00D80168">
        <w:t xml:space="preserve"> = -1.085, </w:t>
      </w:r>
      <w:r w:rsidRPr="00D80168">
        <w:rPr>
          <w:i/>
          <w:iCs/>
        </w:rPr>
        <w:t>p</w:t>
      </w:r>
      <w:r w:rsidRPr="00D80168">
        <w:t xml:space="preserve"> = .278</w:t>
      </w:r>
      <w:r w:rsidRPr="00D80168">
        <w:t>）。因此，以下结果以两两交互模型为主要解释依据。在两两交互模型中，时间</w:t>
      </w:r>
      <w:r w:rsidRPr="00D80168">
        <w:t xml:space="preserve"> × </w:t>
      </w:r>
      <w:r w:rsidRPr="00D80168">
        <w:t>矛盾性的交互效应显著（</w:t>
      </w:r>
      <w:r w:rsidRPr="00B04B47">
        <w:rPr>
          <w:i/>
        </w:rPr>
        <w:t>B</w:t>
      </w:r>
      <w:r w:rsidRPr="00D80168">
        <w:t xml:space="preserve"> = -0.009, </w:t>
      </w:r>
      <w:r w:rsidRPr="00D80168">
        <w:rPr>
          <w:i/>
          <w:iCs/>
        </w:rPr>
        <w:t xml:space="preserve">t </w:t>
      </w:r>
      <w:r w:rsidRPr="00D80168">
        <w:t>= -</w:t>
      </w:r>
      <w:r w:rsidR="002337A6">
        <w:rPr>
          <w:rFonts w:hint="eastAsia"/>
        </w:rPr>
        <w:t>2.912</w:t>
      </w:r>
      <w:r w:rsidRPr="00D80168">
        <w:t xml:space="preserve">, </w:t>
      </w:r>
      <w:r w:rsidRPr="00D80168">
        <w:rPr>
          <w:i/>
          <w:iCs/>
        </w:rPr>
        <w:t xml:space="preserve">p </w:t>
      </w:r>
      <w:r w:rsidRPr="00D80168">
        <w:t>&lt; .001</w:t>
      </w:r>
      <w:r w:rsidRPr="00D80168">
        <w:t>），表明矛盾性越高的个体，其态度随时间的下降趋势越明显。确定性</w:t>
      </w:r>
      <w:r w:rsidRPr="00D80168">
        <w:t xml:space="preserve"> × </w:t>
      </w:r>
      <w:r w:rsidRPr="00D80168">
        <w:t>矛盾性的交互效应亦高度显著（</w:t>
      </w:r>
      <w:r w:rsidRPr="00B04B47">
        <w:rPr>
          <w:i/>
        </w:rPr>
        <w:t>B</w:t>
      </w:r>
      <w:r w:rsidRPr="00D80168">
        <w:t xml:space="preserve"> = 0.088, </w:t>
      </w:r>
      <w:r w:rsidRPr="00D80168">
        <w:rPr>
          <w:i/>
          <w:iCs/>
        </w:rPr>
        <w:t xml:space="preserve">t </w:t>
      </w:r>
      <w:r w:rsidRPr="00D80168">
        <w:t>= 3.9</w:t>
      </w:r>
      <w:r w:rsidR="002337A6">
        <w:rPr>
          <w:rFonts w:hint="eastAsia"/>
        </w:rPr>
        <w:t>05</w:t>
      </w:r>
      <w:r w:rsidRPr="00D80168">
        <w:t xml:space="preserve">, </w:t>
      </w:r>
      <w:r w:rsidRPr="00D80168">
        <w:rPr>
          <w:i/>
          <w:iCs/>
        </w:rPr>
        <w:t xml:space="preserve">p </w:t>
      </w:r>
      <w:r w:rsidRPr="00D80168">
        <w:t>&lt; .001</w:t>
      </w:r>
      <w:r w:rsidRPr="00D80168">
        <w:t>），提示在个体间水平上，确定性与矛盾性的协同效应不可忽视。时间</w:t>
      </w:r>
      <w:r w:rsidRPr="00D80168">
        <w:t xml:space="preserve"> × </w:t>
      </w:r>
      <w:r w:rsidRPr="00D80168">
        <w:t>确定性的交互效应则不显著（</w:t>
      </w:r>
      <w:r w:rsidRPr="00B04B47">
        <w:rPr>
          <w:i/>
        </w:rPr>
        <w:t>B</w:t>
      </w:r>
      <w:r w:rsidRPr="00D80168">
        <w:t xml:space="preserve"> = -0.004, </w:t>
      </w:r>
      <w:r w:rsidRPr="00D80168">
        <w:rPr>
          <w:i/>
          <w:iCs/>
        </w:rPr>
        <w:t xml:space="preserve">t </w:t>
      </w:r>
      <w:r w:rsidRPr="00D80168">
        <w:t>= -1.</w:t>
      </w:r>
      <w:r w:rsidR="002337A6">
        <w:rPr>
          <w:rFonts w:hint="eastAsia"/>
        </w:rPr>
        <w:t>182</w:t>
      </w:r>
      <w:r w:rsidRPr="00D80168">
        <w:t xml:space="preserve">, </w:t>
      </w:r>
      <w:r w:rsidRPr="00D80168">
        <w:rPr>
          <w:i/>
          <w:iCs/>
        </w:rPr>
        <w:t xml:space="preserve">p </w:t>
      </w:r>
      <w:r w:rsidRPr="00D80168">
        <w:t>= .2</w:t>
      </w:r>
      <w:r w:rsidR="002337A6">
        <w:rPr>
          <w:rFonts w:hint="eastAsia"/>
        </w:rPr>
        <w:t>37</w:t>
      </w:r>
      <w:r w:rsidRPr="00D80168">
        <w:t>）。此外，随机截距的组内相关系数（</w:t>
      </w:r>
      <w:r w:rsidRPr="00D80168">
        <w:t>ICC = 0.59</w:t>
      </w:r>
      <w:r w:rsidRPr="00D80168">
        <w:t>）表明约</w:t>
      </w:r>
      <w:r w:rsidRPr="00D80168">
        <w:t xml:space="preserve"> 59% </w:t>
      </w:r>
      <w:r w:rsidRPr="00D80168">
        <w:t>的态度变异来自个体间差异，支持采用多层模型的分析策略。</w:t>
      </w:r>
      <w:r>
        <w:rPr>
          <w:rFonts w:hint="eastAsia"/>
        </w:rPr>
        <w:t>总之</w:t>
      </w:r>
      <w:r w:rsidRPr="00D80168">
        <w:t xml:space="preserve">LMM </w:t>
      </w:r>
      <w:r w:rsidRPr="00D80168">
        <w:t>未发现三项交互的证据。但两两交互结果</w:t>
      </w:r>
      <w:r>
        <w:rPr>
          <w:rFonts w:hint="eastAsia"/>
        </w:rPr>
        <w:t>与前面</w:t>
      </w:r>
      <w:r w:rsidRPr="00D80168">
        <w:t>一致。</w:t>
      </w:r>
    </w:p>
    <w:p w:rsidR="00D80168" w:rsidRPr="003835F4" w:rsidRDefault="00D80168" w:rsidP="00D80168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 w:rsidRPr="003835F4">
        <w:rPr>
          <w:rFonts w:ascii="Times New Roman" w:hAnsi="Times New Roman" w:cs="Times New Roman"/>
          <w:b/>
          <w:bCs/>
          <w:sz w:val="18"/>
          <w:szCs w:val="18"/>
        </w:rPr>
        <w:t xml:space="preserve">10 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研究二的</w:t>
      </w:r>
      <w:r w:rsidRPr="003835F4">
        <w:rPr>
          <w:rFonts w:ascii="Times New Roman" w:hAnsi="Times New Roman" w:cs="Times New Roman"/>
          <w:b/>
          <w:bCs/>
          <w:sz w:val="18"/>
          <w:szCs w:val="18"/>
        </w:rPr>
        <w:t>线性混合模型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固定效应</w:t>
      </w:r>
    </w:p>
    <w:tbl>
      <w:tblPr>
        <w:tblW w:w="368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1055"/>
        <w:gridCol w:w="1051"/>
        <w:gridCol w:w="1054"/>
        <w:gridCol w:w="1051"/>
      </w:tblGrid>
      <w:tr w:rsidR="00D80168" w:rsidRPr="00D80168" w:rsidTr="00D80168">
        <w:trPr>
          <w:divId w:val="1745493175"/>
          <w:trHeight w:val="26"/>
          <w:jc w:val="center"/>
        </w:trPr>
        <w:tc>
          <w:tcPr>
            <w:tcW w:w="1555" w:type="pct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7"/>
              <w:jc w:val="center"/>
              <w:rPr>
                <w:sz w:val="18"/>
                <w:szCs w:val="18"/>
              </w:rPr>
            </w:pPr>
            <w:r w:rsidRPr="00D80168">
              <w:rPr>
                <w:rFonts w:hint="eastAsia"/>
                <w:b/>
                <w:bCs/>
                <w:sz w:val="18"/>
                <w:szCs w:val="18"/>
              </w:rPr>
              <w:t>效应</w:t>
            </w:r>
          </w:p>
        </w:tc>
        <w:tc>
          <w:tcPr>
            <w:tcW w:w="862" w:type="pct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7"/>
              <w:jc w:val="center"/>
              <w:rPr>
                <w:i/>
                <w:iCs/>
                <w:sz w:val="18"/>
                <w:szCs w:val="18"/>
              </w:rPr>
            </w:pPr>
            <w:r w:rsidRPr="00D80168">
              <w:rPr>
                <w:b/>
                <w:bCs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860" w:type="pct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7"/>
              <w:jc w:val="center"/>
              <w:rPr>
                <w:sz w:val="18"/>
                <w:szCs w:val="18"/>
              </w:rPr>
            </w:pPr>
            <w:r w:rsidRPr="00D80168">
              <w:rPr>
                <w:b/>
                <w:bCs/>
                <w:sz w:val="18"/>
                <w:szCs w:val="18"/>
              </w:rPr>
              <w:t>SE</w:t>
            </w:r>
          </w:p>
        </w:tc>
        <w:tc>
          <w:tcPr>
            <w:tcW w:w="862" w:type="pct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7"/>
              <w:jc w:val="center"/>
              <w:rPr>
                <w:sz w:val="18"/>
                <w:szCs w:val="18"/>
              </w:rPr>
            </w:pPr>
            <w:r w:rsidRPr="00D80168">
              <w:rPr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860" w:type="pct"/>
            <w:tcBorders>
              <w:top w:val="single" w:sz="12" w:space="0" w:color="auto"/>
              <w:bottom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7"/>
              <w:jc w:val="center"/>
              <w:rPr>
                <w:sz w:val="18"/>
                <w:szCs w:val="18"/>
              </w:rPr>
            </w:pPr>
            <w:r w:rsidRPr="00D80168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D80168" w:rsidRPr="00D80168" w:rsidTr="00D80168">
        <w:trPr>
          <w:divId w:val="1745493175"/>
          <w:trHeight w:val="171"/>
          <w:jc w:val="center"/>
        </w:trPr>
        <w:tc>
          <w:tcPr>
            <w:tcW w:w="1555" w:type="pct"/>
            <w:tcBorders>
              <w:top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Time</w:t>
            </w:r>
          </w:p>
        </w:tc>
        <w:tc>
          <w:tcPr>
            <w:tcW w:w="862" w:type="pct"/>
            <w:tcBorders>
              <w:top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0.0276</w:t>
            </w:r>
          </w:p>
        </w:tc>
        <w:tc>
          <w:tcPr>
            <w:tcW w:w="860" w:type="pct"/>
            <w:tcBorders>
              <w:top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0.0051</w:t>
            </w:r>
          </w:p>
        </w:tc>
        <w:tc>
          <w:tcPr>
            <w:tcW w:w="862" w:type="pct"/>
            <w:tcBorders>
              <w:top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5.384</w:t>
            </w:r>
          </w:p>
        </w:tc>
        <w:tc>
          <w:tcPr>
            <w:tcW w:w="860" w:type="pct"/>
            <w:tcBorders>
              <w:top w:val="single" w:sz="6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&lt;.001</w:t>
            </w:r>
          </w:p>
        </w:tc>
      </w:tr>
      <w:tr w:rsidR="00D80168" w:rsidRPr="00D80168" w:rsidTr="00D80168">
        <w:trPr>
          <w:divId w:val="1745493175"/>
          <w:trHeight w:val="74"/>
          <w:jc w:val="center"/>
        </w:trPr>
        <w:tc>
          <w:tcPr>
            <w:tcW w:w="1555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proofErr w:type="spellStart"/>
            <w:r w:rsidRPr="00D80168">
              <w:rPr>
                <w:sz w:val="18"/>
                <w:szCs w:val="18"/>
              </w:rPr>
              <w:t>Time×Cert</w:t>
            </w:r>
            <w:proofErr w:type="spellEnd"/>
          </w:p>
        </w:tc>
        <w:tc>
          <w:tcPr>
            <w:tcW w:w="86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-0.0045</w:t>
            </w:r>
          </w:p>
        </w:tc>
        <w:tc>
          <w:tcPr>
            <w:tcW w:w="86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0.0038</w:t>
            </w:r>
          </w:p>
        </w:tc>
        <w:tc>
          <w:tcPr>
            <w:tcW w:w="86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-1.182</w:t>
            </w:r>
          </w:p>
        </w:tc>
        <w:tc>
          <w:tcPr>
            <w:tcW w:w="86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0.237</w:t>
            </w:r>
          </w:p>
        </w:tc>
      </w:tr>
      <w:tr w:rsidR="00D80168" w:rsidRPr="00D80168" w:rsidTr="00D80168">
        <w:trPr>
          <w:divId w:val="1745493175"/>
          <w:trHeight w:val="144"/>
          <w:jc w:val="center"/>
        </w:trPr>
        <w:tc>
          <w:tcPr>
            <w:tcW w:w="1555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proofErr w:type="spellStart"/>
            <w:r w:rsidRPr="00D80168">
              <w:rPr>
                <w:sz w:val="18"/>
                <w:szCs w:val="18"/>
              </w:rPr>
              <w:t>Time×Amb</w:t>
            </w:r>
            <w:proofErr w:type="spellEnd"/>
          </w:p>
        </w:tc>
        <w:tc>
          <w:tcPr>
            <w:tcW w:w="86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-0.0085</w:t>
            </w:r>
          </w:p>
        </w:tc>
        <w:tc>
          <w:tcPr>
            <w:tcW w:w="86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0.0029</w:t>
            </w:r>
          </w:p>
        </w:tc>
        <w:tc>
          <w:tcPr>
            <w:tcW w:w="86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-2.912</w:t>
            </w:r>
          </w:p>
        </w:tc>
        <w:tc>
          <w:tcPr>
            <w:tcW w:w="86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0.004</w:t>
            </w:r>
          </w:p>
        </w:tc>
      </w:tr>
      <w:tr w:rsidR="00D80168" w:rsidRPr="00D80168" w:rsidTr="00D80168">
        <w:trPr>
          <w:divId w:val="1745493175"/>
          <w:trHeight w:val="43"/>
          <w:jc w:val="center"/>
        </w:trPr>
        <w:tc>
          <w:tcPr>
            <w:tcW w:w="1555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proofErr w:type="spellStart"/>
            <w:r w:rsidRPr="00D80168">
              <w:rPr>
                <w:sz w:val="18"/>
                <w:szCs w:val="18"/>
              </w:rPr>
              <w:t>Cert×Amb</w:t>
            </w:r>
            <w:proofErr w:type="spellEnd"/>
          </w:p>
        </w:tc>
        <w:tc>
          <w:tcPr>
            <w:tcW w:w="86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0.0879</w:t>
            </w:r>
          </w:p>
        </w:tc>
        <w:tc>
          <w:tcPr>
            <w:tcW w:w="86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0.0225</w:t>
            </w:r>
          </w:p>
        </w:tc>
        <w:tc>
          <w:tcPr>
            <w:tcW w:w="862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3.905</w:t>
            </w:r>
          </w:p>
        </w:tc>
        <w:tc>
          <w:tcPr>
            <w:tcW w:w="860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&lt;.001</w:t>
            </w:r>
          </w:p>
        </w:tc>
      </w:tr>
      <w:tr w:rsidR="00D80168" w:rsidRPr="00D80168" w:rsidTr="00D80168">
        <w:trPr>
          <w:divId w:val="1745493175"/>
          <w:trHeight w:val="15"/>
          <w:jc w:val="center"/>
        </w:trPr>
        <w:tc>
          <w:tcPr>
            <w:tcW w:w="1555" w:type="pct"/>
            <w:tcBorders>
              <w:bottom w:val="single" w:sz="12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proofErr w:type="spellStart"/>
            <w:r w:rsidRPr="00D80168">
              <w:rPr>
                <w:sz w:val="18"/>
                <w:szCs w:val="18"/>
              </w:rPr>
              <w:t>Time×Cert×Amb</w:t>
            </w:r>
            <w:proofErr w:type="spellEnd"/>
          </w:p>
        </w:tc>
        <w:tc>
          <w:tcPr>
            <w:tcW w:w="862" w:type="pct"/>
            <w:tcBorders>
              <w:bottom w:val="single" w:sz="12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-0.0021</w:t>
            </w:r>
          </w:p>
        </w:tc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0.0019</w:t>
            </w:r>
          </w:p>
        </w:tc>
        <w:tc>
          <w:tcPr>
            <w:tcW w:w="862" w:type="pct"/>
            <w:tcBorders>
              <w:bottom w:val="single" w:sz="12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-1.085</w:t>
            </w:r>
          </w:p>
        </w:tc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80168" w:rsidRPr="00D80168" w:rsidRDefault="00D80168" w:rsidP="00D80168">
            <w:pPr>
              <w:pStyle w:val="a3"/>
              <w:spacing w:before="100" w:beforeAutospacing="1" w:after="100" w:afterAutospacing="1"/>
              <w:ind w:firstLineChars="200" w:firstLine="360"/>
              <w:jc w:val="center"/>
              <w:rPr>
                <w:sz w:val="18"/>
                <w:szCs w:val="18"/>
              </w:rPr>
            </w:pPr>
            <w:r w:rsidRPr="00D80168">
              <w:rPr>
                <w:sz w:val="18"/>
                <w:szCs w:val="18"/>
              </w:rPr>
              <w:t>0.278</w:t>
            </w:r>
          </w:p>
        </w:tc>
      </w:tr>
    </w:tbl>
    <w:p w:rsidR="00D80168" w:rsidRDefault="00D80168" w:rsidP="003835F4">
      <w:pPr>
        <w:pStyle w:val="a3"/>
        <w:ind w:firstLineChars="200" w:firstLine="480"/>
        <w:divId w:val="1745493175"/>
      </w:pPr>
    </w:p>
    <w:p w:rsidR="00D80168" w:rsidRPr="00D80168" w:rsidRDefault="00000000" w:rsidP="00D80168">
      <w:pPr>
        <w:pStyle w:val="a3"/>
        <w:ind w:firstLineChars="200" w:firstLine="480"/>
        <w:divId w:val="1745493175"/>
      </w:pPr>
      <w:r w:rsidRPr="003835F4">
        <w:t>（</w:t>
      </w:r>
      <w:r w:rsidR="002337A6">
        <w:rPr>
          <w:rFonts w:hint="eastAsia"/>
        </w:rPr>
        <w:t>4</w:t>
      </w:r>
      <w:r w:rsidRPr="003835F4">
        <w:t>）贝叶斯估计：</w:t>
      </w:r>
      <w:r w:rsidR="00D80168" w:rsidRPr="00D80168">
        <w:t>对确定性</w:t>
      </w:r>
      <w:r w:rsidR="00D80168" w:rsidRPr="00D80168">
        <w:t xml:space="preserve"> × </w:t>
      </w:r>
      <w:r w:rsidR="00D80168">
        <w:rPr>
          <w:rFonts w:hint="eastAsia"/>
        </w:rPr>
        <w:t>客观</w:t>
      </w:r>
      <w:r w:rsidR="00D80168" w:rsidRPr="00D80168">
        <w:t>矛盾性交互效应进行了贝叶斯因子分析、后验分布估计及敏感性分析。模型比较在交互模型（含</w:t>
      </w:r>
      <w:r w:rsidR="00D80168" w:rsidRPr="00D80168">
        <w:t> </w:t>
      </w:r>
      <w:proofErr w:type="spellStart"/>
      <w:r w:rsidR="00D80168" w:rsidRPr="00D80168">
        <w:t>amb:cert</w:t>
      </w:r>
      <w:proofErr w:type="spellEnd"/>
      <w:r w:rsidR="00D80168" w:rsidRPr="00D80168">
        <w:t>）与主效应模型（仅含</w:t>
      </w:r>
      <w:r w:rsidR="00D80168" w:rsidRPr="00D80168">
        <w:t xml:space="preserve"> ex + </w:t>
      </w:r>
      <w:proofErr w:type="spellStart"/>
      <w:r w:rsidR="00D80168" w:rsidRPr="00D80168">
        <w:t>amb</w:t>
      </w:r>
      <w:proofErr w:type="spellEnd"/>
      <w:r w:rsidR="00D80168" w:rsidRPr="00D80168">
        <w:t xml:space="preserve"> + cert</w:t>
      </w:r>
      <w:r w:rsidR="00D80168" w:rsidRPr="00D80168">
        <w:t>）之间展开，采用</w:t>
      </w:r>
      <w:r w:rsidR="00D80168" w:rsidRPr="00D80168">
        <w:t xml:space="preserve"> JZS </w:t>
      </w:r>
      <w:r w:rsidR="00D80168" w:rsidRPr="00D80168">
        <w:t>先验（默认</w:t>
      </w:r>
      <w:r w:rsidR="00D80168" w:rsidRPr="00D80168">
        <w:t xml:space="preserve"> </w:t>
      </w:r>
      <w:proofErr w:type="spellStart"/>
      <w:r w:rsidR="00D80168" w:rsidRPr="00D80168">
        <w:t>rscale</w:t>
      </w:r>
      <w:proofErr w:type="spellEnd"/>
      <w:r w:rsidR="00D80168" w:rsidRPr="00D80168">
        <w:t xml:space="preserve"> = 0.50</w:t>
      </w:r>
      <w:r w:rsidR="00D80168" w:rsidRPr="00D80168">
        <w:t>）。</w:t>
      </w:r>
    </w:p>
    <w:p w:rsidR="00D80168" w:rsidRPr="00D80168" w:rsidRDefault="00D80168" w:rsidP="00D80168">
      <w:pPr>
        <w:pStyle w:val="a3"/>
        <w:ind w:firstLineChars="200" w:firstLine="480"/>
        <w:divId w:val="1745493175"/>
      </w:pPr>
      <w:r>
        <w:rPr>
          <w:rFonts w:hint="eastAsia"/>
        </w:rPr>
        <w:t>研究一</w:t>
      </w:r>
      <w:r w:rsidRPr="00D80168">
        <w:t>贝叶斯因子分析表明，交互模型相对于主效应模型的</w:t>
      </w:r>
      <w:r w:rsidRPr="00D80168">
        <w:t xml:space="preserve"> BF₁₀ = 3.06</w:t>
      </w:r>
      <w:r w:rsidRPr="00D80168">
        <w:t>，</w:t>
      </w:r>
      <w:r>
        <w:rPr>
          <w:rFonts w:hint="eastAsia"/>
        </w:rPr>
        <w:t>属于中等证据。</w:t>
      </w:r>
      <w:r w:rsidRPr="00D80168">
        <w:t>后验分布分析进一步显示，交互项系数（</w:t>
      </w:r>
      <w:proofErr w:type="spellStart"/>
      <w:r w:rsidRPr="00D80168">
        <w:t>amb:cert</w:t>
      </w:r>
      <w:proofErr w:type="spellEnd"/>
      <w:r w:rsidRPr="00D80168">
        <w:t>）的后验均值为</w:t>
      </w:r>
      <w:r w:rsidRPr="00D80168">
        <w:t xml:space="preserve"> 0.033</w:t>
      </w:r>
      <w:r w:rsidRPr="00D80168">
        <w:t>（</w:t>
      </w:r>
      <w:r w:rsidRPr="00D80168">
        <w:rPr>
          <w:i/>
          <w:iCs/>
        </w:rPr>
        <w:t>SD</w:t>
      </w:r>
      <w:r w:rsidRPr="00D80168">
        <w:rPr>
          <w:rFonts w:hint="eastAsia"/>
        </w:rPr>
        <w:t xml:space="preserve"> </w:t>
      </w:r>
      <w:r w:rsidRPr="00D80168">
        <w:t>= 0.016</w:t>
      </w:r>
      <w:r w:rsidRPr="00D80168">
        <w:t>），</w:t>
      </w:r>
      <w:r w:rsidRPr="00D80168">
        <w:t xml:space="preserve">95% </w:t>
      </w:r>
      <w:r w:rsidRPr="00D80168">
        <w:t>最高密度区间（</w:t>
      </w:r>
      <w:r w:rsidRPr="00D80168">
        <w:t>HDI</w:t>
      </w:r>
      <w:r w:rsidRPr="00D80168">
        <w:t>）为</w:t>
      </w:r>
      <w:r w:rsidRPr="00D80168">
        <w:t xml:space="preserve"> [0.002, 0.063]</w:t>
      </w:r>
      <w:r w:rsidRPr="00D80168">
        <w:t>，该区间不包含零，且后验概率</w:t>
      </w:r>
      <w:r w:rsidRPr="00D80168">
        <w:t xml:space="preserve"> </w:t>
      </w:r>
      <w:r w:rsidRPr="00D80168">
        <w:rPr>
          <w:i/>
          <w:iCs/>
        </w:rPr>
        <w:t>P</w:t>
      </w:r>
      <w:r w:rsidRPr="00D80168">
        <w:t>(</w:t>
      </w:r>
      <w:r w:rsidRPr="00D80168">
        <w:t>系数</w:t>
      </w:r>
      <w:r w:rsidRPr="00D80168">
        <w:t xml:space="preserve"> &gt; 0) = 0.983</w:t>
      </w:r>
      <w:r w:rsidRPr="00D80168">
        <w:t>，表明交互效应为正方向的可信度极高。敏感性分析将先验尺度参数分别设定为窄（</w:t>
      </w:r>
      <w:r w:rsidRPr="00D80168">
        <w:rPr>
          <w:i/>
          <w:iCs/>
        </w:rPr>
        <w:t xml:space="preserve">r </w:t>
      </w:r>
      <w:r w:rsidRPr="00D80168">
        <w:t>= 0.20</w:t>
      </w:r>
      <w:r w:rsidRPr="00D80168">
        <w:t>）、中（</w:t>
      </w:r>
      <w:r w:rsidRPr="00D80168">
        <w:rPr>
          <w:i/>
          <w:iCs/>
        </w:rPr>
        <w:t xml:space="preserve">r </w:t>
      </w:r>
      <w:r w:rsidRPr="00D80168">
        <w:t>= 0.50</w:t>
      </w:r>
      <w:r w:rsidRPr="00D80168">
        <w:t>）、宽（</w:t>
      </w:r>
      <w:r w:rsidRPr="00D80168">
        <w:rPr>
          <w:i/>
          <w:iCs/>
        </w:rPr>
        <w:t>r</w:t>
      </w:r>
      <w:r w:rsidRPr="00D80168">
        <w:t xml:space="preserve"> = 1.00</w:t>
      </w:r>
      <w:r w:rsidRPr="00D80168">
        <w:t>），结果</w:t>
      </w:r>
      <w:r w:rsidRPr="00D80168">
        <w:t xml:space="preserve"> BF₁₀ </w:t>
      </w:r>
      <w:r w:rsidRPr="00D80168">
        <w:t>在各条件下稳定为</w:t>
      </w:r>
      <w:r w:rsidRPr="00D80168">
        <w:t xml:space="preserve"> 3.06</w:t>
      </w:r>
      <w:r w:rsidRPr="00D80168">
        <w:t>，</w:t>
      </w:r>
      <w:r w:rsidRPr="00D80168">
        <w:t xml:space="preserve">HDI </w:t>
      </w:r>
      <w:r w:rsidRPr="00D80168">
        <w:t>均排除零，说明结论对先验选择不敏感。</w:t>
      </w:r>
    </w:p>
    <w:p w:rsidR="00D80168" w:rsidRPr="00D80168" w:rsidRDefault="00D80168" w:rsidP="00D80168">
      <w:pPr>
        <w:pStyle w:val="a3"/>
        <w:ind w:firstLineChars="200" w:firstLine="480"/>
        <w:divId w:val="1745493175"/>
      </w:pPr>
      <w:r>
        <w:rPr>
          <w:rFonts w:hint="eastAsia"/>
        </w:rPr>
        <w:t>研究二</w:t>
      </w:r>
      <w:r w:rsidRPr="00D80168">
        <w:t>贝叶斯分析提供更为明确的证据</w:t>
      </w:r>
      <w:r>
        <w:rPr>
          <w:rFonts w:hint="eastAsia"/>
        </w:rPr>
        <w:t>，</w:t>
      </w:r>
      <w:r w:rsidRPr="00D80168">
        <w:t>BF₁₀ = 46.17</w:t>
      </w:r>
      <w:r w:rsidRPr="00D80168">
        <w:t>，属于极强证据</w:t>
      </w:r>
      <w:r>
        <w:rPr>
          <w:rFonts w:hint="eastAsia"/>
        </w:rPr>
        <w:t>。</w:t>
      </w:r>
      <w:r w:rsidRPr="00D80168">
        <w:t>后验分布显示交互项系数均值为</w:t>
      </w:r>
      <w:r w:rsidRPr="00D80168">
        <w:t xml:space="preserve"> 0.067</w:t>
      </w:r>
      <w:r w:rsidRPr="00D80168">
        <w:t>（</w:t>
      </w:r>
      <w:r w:rsidRPr="00D80168">
        <w:rPr>
          <w:i/>
          <w:iCs/>
        </w:rPr>
        <w:t>SD</w:t>
      </w:r>
      <w:r w:rsidRPr="00D80168">
        <w:t xml:space="preserve"> = 0.021</w:t>
      </w:r>
      <w:r w:rsidRPr="00D80168">
        <w:t>），</w:t>
      </w:r>
      <w:r w:rsidRPr="00D80168">
        <w:t>95% HDI = [0.026, 0.109]</w:t>
      </w:r>
      <w:r w:rsidRPr="00D80168">
        <w:t>，完全不包含零，且</w:t>
      </w:r>
      <w:r w:rsidRPr="00D80168">
        <w:t xml:space="preserve"> P(</w:t>
      </w:r>
      <w:r w:rsidRPr="00D80168">
        <w:t>系数</w:t>
      </w:r>
      <w:r w:rsidRPr="00D80168">
        <w:t xml:space="preserve"> &gt; 0) ≈ 1.000</w:t>
      </w:r>
      <w:r w:rsidRPr="00D80168">
        <w:t>。敏感性分析同样表明，</w:t>
      </w:r>
      <w:r w:rsidRPr="00D80168">
        <w:t xml:space="preserve">BF₁₀ </w:t>
      </w:r>
      <w:r w:rsidRPr="00D80168">
        <w:t>和</w:t>
      </w:r>
      <w:r w:rsidRPr="00D80168">
        <w:t xml:space="preserve"> HDI </w:t>
      </w:r>
      <w:r w:rsidRPr="00D80168">
        <w:t>在各先验尺度下保持完全一致，结论高度稳健。</w:t>
      </w:r>
    </w:p>
    <w:p w:rsidR="00D80168" w:rsidRPr="00D80168" w:rsidRDefault="00D80168" w:rsidP="00D80168">
      <w:pPr>
        <w:pStyle w:val="a3"/>
        <w:ind w:firstLineChars="200" w:firstLine="480"/>
        <w:divId w:val="1745493175"/>
      </w:pPr>
      <w:r>
        <w:rPr>
          <w:rFonts w:hint="eastAsia"/>
        </w:rPr>
        <w:t>综上，</w:t>
      </w:r>
      <w:r w:rsidRPr="00D80168">
        <w:t>贝叶斯分析在两个研究中均一致支持确定性</w:t>
      </w:r>
      <w:r w:rsidRPr="00D80168">
        <w:t xml:space="preserve"> × </w:t>
      </w:r>
      <w:r w:rsidRPr="00D80168">
        <w:t>矛盾性交互效应的存在，且效应方向均为正（即确定性与矛盾性协同促进态度改变）。</w:t>
      </w:r>
      <w:r>
        <w:rPr>
          <w:rFonts w:hint="eastAsia"/>
        </w:rPr>
        <w:t>研究二</w:t>
      </w:r>
      <w:r w:rsidRPr="00D80168">
        <w:t>的证据强度（</w:t>
      </w:r>
      <w:r w:rsidRPr="00D80168">
        <w:t>BF₁₀ = 46.17</w:t>
      </w:r>
      <w:r w:rsidRPr="00D80168">
        <w:t>）远超</w:t>
      </w:r>
      <w:r>
        <w:rPr>
          <w:rFonts w:hint="eastAsia"/>
        </w:rPr>
        <w:t>研究一</w:t>
      </w:r>
      <w:r w:rsidRPr="00D80168">
        <w:t>（</w:t>
      </w:r>
      <w:r w:rsidRPr="00D80168">
        <w:t>BF₁₀ = 3.06</w:t>
      </w:r>
      <w:r w:rsidRPr="00D80168">
        <w:t>），这可能与酒精态度样本中交</w:t>
      </w:r>
      <w:r w:rsidRPr="00D80168">
        <w:lastRenderedPageBreak/>
        <w:t>互效应量更大（</w:t>
      </w:r>
      <w:r w:rsidRPr="00D80168">
        <w:t>f² = 0.09 vs. 0.03</w:t>
      </w:r>
      <w:r w:rsidRPr="00D80168">
        <w:t>）以及时间跨度更长有关。两个研究的</w:t>
      </w:r>
      <w:r w:rsidRPr="00D80168">
        <w:t xml:space="preserve"> HDI </w:t>
      </w:r>
      <w:r w:rsidRPr="00D80168">
        <w:t>均排除零，且敏感性分析表明结论不依赖于先验设定，增强了交互效应的可信度。</w:t>
      </w:r>
    </w:p>
    <w:p w:rsidR="003835F4" w:rsidRPr="003835F4" w:rsidRDefault="003835F4" w:rsidP="00960424">
      <w:pPr>
        <w:spacing w:before="100" w:beforeAutospacing="1" w:after="100" w:afterAutospacing="1"/>
        <w:jc w:val="center"/>
        <w:divId w:val="1745493175"/>
        <w:rPr>
          <w:rFonts w:ascii="Times New Roman" w:hAnsi="Times New Roman" w:cs="Times New Roman"/>
          <w:b/>
          <w:bCs/>
          <w:sz w:val="18"/>
          <w:szCs w:val="18"/>
        </w:rPr>
      </w:pPr>
      <w:r w:rsidRPr="003835F4">
        <w:rPr>
          <w:rFonts w:ascii="Times New Roman" w:hAnsi="Times New Roman" w:cs="Times New Roman"/>
          <w:b/>
          <w:bCs/>
          <w:sz w:val="18"/>
          <w:szCs w:val="18"/>
        </w:rPr>
        <w:t>表</w:t>
      </w:r>
      <w:r w:rsidR="00D80168">
        <w:rPr>
          <w:rFonts w:ascii="Times New Roman" w:hAnsi="Times New Roman" w:cs="Times New Roman" w:hint="eastAsia"/>
          <w:b/>
          <w:bCs/>
          <w:sz w:val="18"/>
          <w:szCs w:val="18"/>
        </w:rPr>
        <w:t>11</w:t>
      </w:r>
      <w:r w:rsidRPr="003835F4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3835F4">
        <w:rPr>
          <w:rFonts w:ascii="Times New Roman" w:hAnsi="Times New Roman" w:cs="Times New Roman"/>
          <w:b/>
          <w:bCs/>
          <w:sz w:val="18"/>
          <w:szCs w:val="18"/>
        </w:rPr>
        <w:t>贝叶斯估计</w:t>
      </w:r>
    </w:p>
    <w:tbl>
      <w:tblPr>
        <w:tblW w:w="5000" w:type="pct"/>
        <w:tblBorders>
          <w:top w:val="single" w:sz="12" w:space="0" w:color="000000"/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919"/>
        <w:gridCol w:w="459"/>
        <w:gridCol w:w="689"/>
        <w:gridCol w:w="776"/>
        <w:gridCol w:w="1124"/>
        <w:gridCol w:w="1124"/>
        <w:gridCol w:w="2572"/>
      </w:tblGrid>
      <w:tr w:rsidR="003835F4" w:rsidRPr="003835F4" w:rsidTr="003835F4">
        <w:trPr>
          <w:divId w:val="1745493175"/>
          <w:tblHeader/>
        </w:trPr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B04B47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Study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B04B47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</w:t>
            </w:r>
            <w:r w:rsidR="00B04B47" w:rsidRPr="00B04B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</w:t>
            </w:r>
            <w:r w:rsidRPr="00B04B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ic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B04B47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04B47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BF</w:t>
            </w:r>
            <w:r w:rsidR="003835F4"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</w:t>
            </w:r>
            <w:r w:rsidR="00B04B47"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t</w:t>
            </w:r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</w:t>
            </w:r>
            <w:r w:rsidR="00B04B47" w:rsidRPr="00D80168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HDI_Lowe</w:t>
            </w:r>
            <w:r w:rsidR="00B04B47" w:rsidRPr="00B04B4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r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3835F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HDI_</w:t>
            </w:r>
            <w:r w:rsidRPr="00B04B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</w:t>
            </w:r>
            <w:r w:rsidR="00B04B47" w:rsidRPr="00B04B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pp</w:t>
            </w:r>
            <w:r w:rsidRPr="00B04B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</w:t>
            </w:r>
            <w:r w:rsidR="00B04B47" w:rsidRPr="00B04B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bottom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B04B47" w:rsidRDefault="00D80168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推论</w:t>
            </w:r>
          </w:p>
        </w:tc>
      </w:tr>
      <w:tr w:rsidR="003835F4" w:rsidRPr="003835F4" w:rsidTr="003835F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有机食品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3.061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0.0328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D1D7E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中等</w:t>
            </w:r>
            <w:r w:rsidR="003835F4" w:rsidRPr="003835F4">
              <w:rPr>
                <w:rFonts w:ascii="Times New Roman" w:hAnsi="Times New Roman" w:cs="Times New Roman"/>
                <w:sz w:val="18"/>
                <w:szCs w:val="18"/>
              </w:rPr>
              <w:t>证据支持交互模型</w:t>
            </w:r>
            <w:r w:rsidR="00D80168">
              <w:rPr>
                <w:rFonts w:ascii="Times New Roman" w:hAnsi="Times New Roman" w:cs="Times New Roman" w:hint="eastAsia"/>
                <w:sz w:val="18"/>
                <w:szCs w:val="18"/>
              </w:rPr>
              <w:t>，一致</w:t>
            </w:r>
          </w:p>
        </w:tc>
      </w:tr>
      <w:tr w:rsidR="003835F4" w:rsidRPr="003835F4" w:rsidTr="003835F4">
        <w:trPr>
          <w:divId w:val="1745493175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酒精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46.168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0.0674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0.0261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0.1088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3835F4" w:rsidRPr="003835F4" w:rsidRDefault="003835F4" w:rsidP="00960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35F4">
              <w:rPr>
                <w:rFonts w:ascii="Times New Roman" w:hAnsi="Times New Roman" w:cs="Times New Roman"/>
                <w:sz w:val="18"/>
                <w:szCs w:val="18"/>
              </w:rPr>
              <w:t>极强证据支持交互模型</w:t>
            </w:r>
            <w:r w:rsidR="00D80168">
              <w:rPr>
                <w:rFonts w:ascii="Times New Roman" w:hAnsi="Times New Roman" w:cs="Times New Roman" w:hint="eastAsia"/>
                <w:sz w:val="18"/>
                <w:szCs w:val="18"/>
              </w:rPr>
              <w:t>，一致</w:t>
            </w:r>
          </w:p>
        </w:tc>
      </w:tr>
    </w:tbl>
    <w:p w:rsidR="00960424" w:rsidRDefault="00960424" w:rsidP="003835F4">
      <w:pPr>
        <w:pStyle w:val="a3"/>
        <w:ind w:firstLineChars="200" w:firstLine="480"/>
        <w:divId w:val="1745493175"/>
      </w:pPr>
    </w:p>
    <w:p w:rsidR="00CC1D3A" w:rsidRPr="003835F4" w:rsidRDefault="00000000">
      <w:pPr>
        <w:pStyle w:val="1"/>
        <w:jc w:val="both"/>
        <w:divId w:val="1745493175"/>
      </w:pPr>
      <w:r w:rsidRPr="003835F4">
        <w:t xml:space="preserve">4. </w:t>
      </w:r>
      <w:r w:rsidRPr="003835F4">
        <w:t>讨论</w:t>
      </w:r>
    </w:p>
    <w:p w:rsidR="00CC1D3A" w:rsidRPr="003835F4" w:rsidRDefault="00000000" w:rsidP="00D80168">
      <w:pPr>
        <w:pStyle w:val="a3"/>
        <w:ind w:firstLineChars="200" w:firstLine="480"/>
        <w:divId w:val="1745493175"/>
      </w:pPr>
      <w:r w:rsidRPr="003835F4">
        <w:t>本研究对</w:t>
      </w:r>
      <w:r w:rsidR="00B04B47">
        <w:t>Luttrell</w:t>
      </w:r>
      <w:r w:rsidRPr="003835F4">
        <w:t>等人（</w:t>
      </w:r>
      <w:r w:rsidRPr="003835F4">
        <w:t>2016</w:t>
      </w:r>
      <w:r w:rsidRPr="003835F4">
        <w:t>）的研究进行了全面的可重复性检验。结果表明，原研究的核心发现得到了成功复现：态度矛盾性与确定性的交互作用确实能够预测态度稳定性。两个研究的推论一致性率均为</w:t>
      </w:r>
      <w:r w:rsidRPr="003835F4">
        <w:t>100%</w:t>
      </w:r>
      <w:r w:rsidRPr="003835F4">
        <w:t>，这表明原研究的结论具有较高的可靠性。从复现结果来看，研究二的可复现性略高于研究一，这可能与研究二的样本量较小但效应量较大有关。贝叶斯分析的结果进一步支持了原研究的结论，尤其是在研究二中，贝叶斯因子达到</w:t>
      </w:r>
      <w:r w:rsidRPr="003835F4">
        <w:t>46.17</w:t>
      </w:r>
      <w:r w:rsidRPr="003835F4">
        <w:t>，提供了极强的证据支持交互效应的存在。</w:t>
      </w:r>
    </w:p>
    <w:p w:rsidR="00D80168" w:rsidRPr="002337A6" w:rsidRDefault="00000000" w:rsidP="002337A6">
      <w:pPr>
        <w:pStyle w:val="a3"/>
        <w:ind w:firstLineChars="200" w:firstLine="480"/>
        <w:divId w:val="1745493175"/>
      </w:pPr>
      <w:r w:rsidRPr="003835F4">
        <w:t>创新方法分析中，</w:t>
      </w:r>
      <w:r w:rsidR="00D80168" w:rsidRPr="00D80168">
        <w:t>该三阶项在研究二的名义回归中达到显著（</w:t>
      </w:r>
      <w:r w:rsidR="00D80168" w:rsidRPr="00D80168">
        <w:rPr>
          <w:i/>
          <w:iCs/>
        </w:rPr>
        <w:t>B</w:t>
      </w:r>
      <w:r w:rsidR="00D80168" w:rsidRPr="00D80168">
        <w:t xml:space="preserve"> = -0.046, p = .036</w:t>
      </w:r>
      <w:r w:rsidR="00D80168" w:rsidRPr="00D80168">
        <w:t>），表面上看与</w:t>
      </w:r>
      <w:r w:rsidR="00D80168" w:rsidRPr="00D80168">
        <w:t>“</w:t>
      </w:r>
      <w:r w:rsidR="00D80168" w:rsidRPr="00D80168">
        <w:t>基线态度起调节作用</w:t>
      </w:r>
      <w:r w:rsidR="00D80168" w:rsidRPr="00D80168">
        <w:t>”</w:t>
      </w:r>
      <w:r w:rsidR="00D80168" w:rsidRPr="00D80168">
        <w:t>的预期一致。然而，该模型存在严重多重共线性（</w:t>
      </w:r>
      <w:r w:rsidR="00D80168" w:rsidRPr="00D80168">
        <w:t>VIF &gt; 100</w:t>
      </w:r>
      <w:r w:rsidR="00D80168" w:rsidRPr="00D80168">
        <w:t>），且</w:t>
      </w:r>
      <w:r w:rsidR="00D80168" w:rsidRPr="00D80168">
        <w:t xml:space="preserve"> 5,000 </w:t>
      </w:r>
      <w:r w:rsidR="00D80168" w:rsidRPr="00D80168">
        <w:t>次</w:t>
      </w:r>
      <w:r w:rsidR="00D80168" w:rsidRPr="00D80168">
        <w:t xml:space="preserve"> Bootstrap </w:t>
      </w:r>
      <w:r w:rsidR="00D80168" w:rsidRPr="00D80168">
        <w:t>重抽样的</w:t>
      </w:r>
      <w:r w:rsidR="00D80168" w:rsidRPr="00D80168">
        <w:t xml:space="preserve"> 95% </w:t>
      </w:r>
      <w:r w:rsidR="00D80168" w:rsidRPr="00D80168">
        <w:t>置信区间跨越零（</w:t>
      </w:r>
      <w:r w:rsidR="00D80168" w:rsidRPr="00D80168">
        <w:t>[-0.086, 0.003]</w:t>
      </w:r>
      <w:r w:rsidR="00D80168" w:rsidRPr="00D80168">
        <w:t>），说明该效应不具统计稳健性。</w:t>
      </w:r>
      <w:r w:rsidR="002337A6" w:rsidRPr="002337A6">
        <w:t>高确定与高矛盾的协同作用，虽然显著放大了态度在重测中的绝对变化值，但并不显著削弱</w:t>
      </w:r>
      <w:r w:rsidR="002337A6" w:rsidRPr="002337A6">
        <w:t xml:space="preserve"> T1 </w:t>
      </w:r>
      <w:r w:rsidR="002337A6" w:rsidRPr="002337A6">
        <w:t>态度对</w:t>
      </w:r>
      <w:r w:rsidR="002337A6" w:rsidRPr="002337A6">
        <w:t xml:space="preserve"> T2 </w:t>
      </w:r>
      <w:r w:rsidR="002337A6" w:rsidRPr="002337A6">
        <w:t>态度的线性预测效度。这一发现与过往复现结果完全一致，并揭示了一个重要的概念区分：态度稳定性的波动幅度与预测斜率是两个可分离的构念</w:t>
      </w:r>
      <w:r w:rsidR="002337A6">
        <w:rPr>
          <w:rFonts w:hint="eastAsia"/>
        </w:rPr>
        <w:t>，</w:t>
      </w:r>
      <w:r w:rsidR="002337A6" w:rsidRPr="002337A6">
        <w:t>确定性</w:t>
      </w:r>
      <w:r w:rsidR="002337A6" w:rsidRPr="002337A6">
        <w:t>×</w:t>
      </w:r>
      <w:r w:rsidR="002337A6" w:rsidRPr="002337A6">
        <w:t>矛盾性选择性地影响前者，而非后者。因此，在理论推广时，应将原效应严格限定于绝对稳定性范畴，而非笼统地视为对一切态度稳定性指标的普适调节。</w:t>
      </w:r>
    </w:p>
    <w:p w:rsidR="00D80168" w:rsidRPr="00D80168" w:rsidRDefault="00D80168" w:rsidP="00D80168">
      <w:pPr>
        <w:pStyle w:val="a3"/>
        <w:ind w:firstLineChars="200" w:firstLine="480"/>
        <w:divId w:val="1745493175"/>
      </w:pPr>
      <w:r w:rsidRPr="003835F4">
        <w:t>线性混合模型的结果显示，</w:t>
      </w:r>
      <w:r w:rsidR="002337A6" w:rsidRPr="00D80168">
        <w:t>三阶交互均不显著（研究一</w:t>
      </w:r>
      <w:r w:rsidR="002337A6" w:rsidRPr="00D80168">
        <w:t xml:space="preserve"> </w:t>
      </w:r>
      <w:r w:rsidR="002337A6" w:rsidRPr="00565217">
        <w:rPr>
          <w:i/>
          <w:iCs/>
        </w:rPr>
        <w:t>p</w:t>
      </w:r>
      <w:r w:rsidR="002337A6" w:rsidRPr="00D80168">
        <w:t xml:space="preserve"> = .426</w:t>
      </w:r>
      <w:r w:rsidR="002337A6" w:rsidRPr="00D80168">
        <w:t>，研究二</w:t>
      </w:r>
      <w:r w:rsidR="002337A6" w:rsidRPr="00D80168">
        <w:t xml:space="preserve"> </w:t>
      </w:r>
      <w:r w:rsidR="002337A6" w:rsidRPr="00565217">
        <w:rPr>
          <w:i/>
          <w:iCs/>
        </w:rPr>
        <w:t xml:space="preserve">p </w:t>
      </w:r>
      <w:r w:rsidR="002337A6" w:rsidRPr="00D80168">
        <w:t>= .278</w:t>
      </w:r>
      <w:r w:rsidR="002337A6" w:rsidRPr="00D80168">
        <w:t>）</w:t>
      </w:r>
      <w:r w:rsidR="002337A6">
        <w:rPr>
          <w:rFonts w:hint="eastAsia"/>
        </w:rPr>
        <w:t>，</w:t>
      </w:r>
      <w:r w:rsidR="002337A6" w:rsidRPr="00D80168">
        <w:t>这意味着，确定性并不调节时间</w:t>
      </w:r>
      <w:r w:rsidR="002337A6">
        <w:rPr>
          <w:rFonts w:hint="eastAsia"/>
        </w:rPr>
        <w:t>与</w:t>
      </w:r>
      <w:r w:rsidR="002337A6" w:rsidRPr="00D80168">
        <w:t>矛盾性的方向性斜率</w:t>
      </w:r>
      <w:r w:rsidR="002337A6">
        <w:rPr>
          <w:rFonts w:hint="eastAsia"/>
        </w:rPr>
        <w:t>，</w:t>
      </w:r>
      <w:r w:rsidR="002337A6" w:rsidRPr="00D80168">
        <w:t>即确定性不影响态度向哪个方向漂移，也不影响漂移的速率。这一结果与原作者的假说形成对应</w:t>
      </w:r>
      <w:r w:rsidR="002337A6">
        <w:rPr>
          <w:rFonts w:hint="eastAsia"/>
        </w:rPr>
        <w:t>，</w:t>
      </w:r>
      <w:r w:rsidR="002337A6" w:rsidRPr="00D80168">
        <w:t>原作者的理论机制是高确定性放大当前最突出的正</w:t>
      </w:r>
      <w:r w:rsidR="002337A6" w:rsidRPr="00D80168">
        <w:t>/</w:t>
      </w:r>
      <w:r w:rsidR="002337A6" w:rsidRPr="00D80168">
        <w:t>负感受，这会导致态度来回振荡（绝对波动幅度大），而非单向漂移。</w:t>
      </w:r>
      <w:r w:rsidR="002337A6">
        <w:rPr>
          <w:rFonts w:hint="eastAsia"/>
        </w:rPr>
        <w:t>三项交互的</w:t>
      </w:r>
      <w:r w:rsidR="002337A6" w:rsidRPr="00D80168">
        <w:t>不显著，恰恰说明这种不稳定性是随机振荡而非匀速滑坡</w:t>
      </w:r>
      <w:r w:rsidR="002337A6">
        <w:rPr>
          <w:rFonts w:hint="eastAsia"/>
        </w:rPr>
        <w:t>，</w:t>
      </w:r>
      <w:r w:rsidR="002337A6" w:rsidRPr="00D80168">
        <w:t>确定性放大的是波动的幅度，而非波动的方向。</w:t>
      </w:r>
      <w:r w:rsidR="002337A6">
        <w:rPr>
          <w:rFonts w:hint="eastAsia"/>
        </w:rPr>
        <w:t>时间与矛盾性的</w:t>
      </w:r>
      <w:r w:rsidRPr="003835F4">
        <w:t>交互在两个研究中均显著，这表明矛盾性确实是预测态度随时间变化的重要因素。</w:t>
      </w:r>
      <w:r w:rsidRPr="00D80168">
        <w:t>研究一（有机食品，间隔</w:t>
      </w:r>
      <w:r w:rsidRPr="00D80168">
        <w:t xml:space="preserve"> 1 </w:t>
      </w:r>
      <w:r w:rsidRPr="00D80168">
        <w:t>个月）中，时间</w:t>
      </w:r>
      <w:r w:rsidRPr="00D80168">
        <w:t xml:space="preserve"> × </w:t>
      </w:r>
      <w:r w:rsidRPr="00D80168">
        <w:t>矛盾性显著（</w:t>
      </w:r>
      <w:r w:rsidRPr="00565217">
        <w:rPr>
          <w:i/>
          <w:iCs/>
        </w:rPr>
        <w:t>B</w:t>
      </w:r>
      <w:r w:rsidRPr="00D80168">
        <w:t xml:space="preserve"> = 0.077, </w:t>
      </w:r>
      <w:r w:rsidRPr="00565217">
        <w:rPr>
          <w:i/>
          <w:iCs/>
        </w:rPr>
        <w:t>p</w:t>
      </w:r>
      <w:r w:rsidRPr="00D80168">
        <w:t xml:space="preserve"> = .003</w:t>
      </w:r>
      <w:r w:rsidRPr="00D80168">
        <w:t>），表明高矛盾个体态度在</w:t>
      </w:r>
      <w:r w:rsidRPr="00D80168">
        <w:t xml:space="preserve"> T1 </w:t>
      </w:r>
      <w:r w:rsidRPr="00D80168">
        <w:t>到</w:t>
      </w:r>
      <w:r w:rsidRPr="00D80168">
        <w:t xml:space="preserve"> T2 </w:t>
      </w:r>
      <w:r w:rsidRPr="00D80168">
        <w:t>间显著上升。研究二（酒精，间隔</w:t>
      </w:r>
      <w:r w:rsidRPr="00D80168">
        <w:t xml:space="preserve"> 12 </w:t>
      </w:r>
      <w:r w:rsidRPr="00D80168">
        <w:t>个月）中，时间</w:t>
      </w:r>
      <w:r w:rsidRPr="00D80168">
        <w:t xml:space="preserve"> × </w:t>
      </w:r>
      <w:r w:rsidRPr="00D80168">
        <w:t>矛盾性同样显著（</w:t>
      </w:r>
      <w:r w:rsidRPr="00565217">
        <w:rPr>
          <w:i/>
          <w:iCs/>
        </w:rPr>
        <w:t>B</w:t>
      </w:r>
      <w:r w:rsidRPr="00D80168">
        <w:t xml:space="preserve"> = -0.009, </w:t>
      </w:r>
      <w:r w:rsidRPr="00565217">
        <w:rPr>
          <w:i/>
          <w:iCs/>
        </w:rPr>
        <w:t>p</w:t>
      </w:r>
      <w:r w:rsidRPr="00D80168">
        <w:t xml:space="preserve"> = .004</w:t>
      </w:r>
      <w:r w:rsidRPr="00D80168">
        <w:t>），表明高矛盾个体对酒精的态度随时间显著下降。这种方向性差异可能源于话题属性：有机食品在社会期待下更易获得正面强化，而酒精态度受健康警示影响更易向负面漂移</w:t>
      </w:r>
      <w:r w:rsidR="002337A6">
        <w:rPr>
          <w:rFonts w:hint="eastAsia"/>
        </w:rPr>
        <w:t>，未来可以针对不同话题有意识区分态度改变的方向</w:t>
      </w:r>
      <w:r w:rsidRPr="00D80168">
        <w:t>。</w:t>
      </w:r>
    </w:p>
    <w:p w:rsidR="00CC1D3A" w:rsidRPr="003835F4" w:rsidRDefault="00000000" w:rsidP="003835F4">
      <w:pPr>
        <w:pStyle w:val="a3"/>
        <w:ind w:firstLineChars="200" w:firstLine="480"/>
        <w:divId w:val="1745493175"/>
      </w:pPr>
      <w:r w:rsidRPr="003835F4">
        <w:t>本研究的局限性在于，我们仅使用了原作者提供的数据进行复现，未进行新的实验数据收集。此外，由于原文未报告部分统计量（如</w:t>
      </w:r>
      <w:r w:rsidR="002337A6">
        <w:rPr>
          <w:rFonts w:hint="eastAsia"/>
        </w:rPr>
        <w:t>对于主观矛盾性的</w:t>
      </w:r>
      <w:r w:rsidR="002337A6">
        <w:rPr>
          <w:rFonts w:hint="eastAsia"/>
        </w:rPr>
        <w:lastRenderedPageBreak/>
        <w:t>模型</w:t>
      </w:r>
      <w:r w:rsidRPr="003835F4">
        <w:rPr>
          <w:rFonts w:hint="eastAsia"/>
        </w:rPr>
        <w:t>）</w:t>
      </w:r>
      <w:r w:rsidRPr="003835F4">
        <w:t>，导致部分评估项目无法比较。未来研究可以考虑进行</w:t>
      </w:r>
      <w:r w:rsidR="002337A6">
        <w:rPr>
          <w:rFonts w:hint="eastAsia"/>
        </w:rPr>
        <w:t>更</w:t>
      </w:r>
      <w:r w:rsidRPr="003835F4">
        <w:t>大规模</w:t>
      </w:r>
      <w:r w:rsidR="002337A6">
        <w:rPr>
          <w:rFonts w:hint="eastAsia"/>
        </w:rPr>
        <w:t>更长间隔时间</w:t>
      </w:r>
      <w:r w:rsidRPr="003835F4">
        <w:t>的直接复制实验，以进一步验证该研究结论的普适性。</w:t>
      </w:r>
    </w:p>
    <w:p w:rsidR="00CC1D3A" w:rsidRPr="003835F4" w:rsidRDefault="00000000">
      <w:pPr>
        <w:pStyle w:val="1"/>
        <w:jc w:val="both"/>
        <w:divId w:val="1745493175"/>
      </w:pPr>
      <w:r w:rsidRPr="003835F4">
        <w:t xml:space="preserve">5. </w:t>
      </w:r>
      <w:r w:rsidRPr="003835F4">
        <w:t>结论</w:t>
      </w:r>
    </w:p>
    <w:p w:rsidR="00CC1D3A" w:rsidRPr="003835F4" w:rsidRDefault="00000000" w:rsidP="003835F4">
      <w:pPr>
        <w:pStyle w:val="a3"/>
        <w:ind w:firstLineChars="200" w:firstLine="480"/>
        <w:divId w:val="1745493175"/>
      </w:pPr>
      <w:r w:rsidRPr="003835F4">
        <w:t>本研究成功复现了</w:t>
      </w:r>
      <w:r w:rsidRPr="003835F4">
        <w:t xml:space="preserve"> </w:t>
      </w:r>
      <w:r w:rsidR="00B04B47">
        <w:t xml:space="preserve">Luttrell </w:t>
      </w:r>
      <w:r w:rsidRPr="003835F4">
        <w:t xml:space="preserve"> </w:t>
      </w:r>
      <w:r w:rsidRPr="003835F4">
        <w:t>等人（</w:t>
      </w:r>
      <w:r w:rsidRPr="003835F4">
        <w:t>2016</w:t>
      </w:r>
      <w:r w:rsidRPr="003835F4">
        <w:t>）的核心发现。态度矛盾性与确定性的交互作用能够预测态度稳定性，这一结论在两个研究中均得到了验证。复现结果与原文高度一致，推论一致性率为</w:t>
      </w:r>
      <w:r w:rsidRPr="003835F4">
        <w:t>100%</w:t>
      </w:r>
      <w:r w:rsidRPr="003835F4">
        <w:t>。创新方法分析进一步支持了原研究的结论，贝叶斯估计提供了更强的证据支持</w:t>
      </w:r>
      <w:r w:rsidR="002337A6">
        <w:rPr>
          <w:rFonts w:hint="eastAsia"/>
        </w:rPr>
        <w:t>，同时也对原假设的边界进一步厘清</w:t>
      </w:r>
      <w:r w:rsidRPr="003835F4">
        <w:t>。这些结果表明，原研究的结论具有较高的可靠性和可重复性。</w:t>
      </w:r>
    </w:p>
    <w:p w:rsidR="00CC1D3A" w:rsidRPr="003835F4" w:rsidRDefault="00000000">
      <w:pPr>
        <w:pStyle w:val="1"/>
        <w:jc w:val="both"/>
        <w:divId w:val="1745493175"/>
      </w:pPr>
      <w:r w:rsidRPr="003835F4">
        <w:t>参考文献</w:t>
      </w:r>
    </w:p>
    <w:p w:rsidR="00C44BD6" w:rsidRPr="003835F4" w:rsidRDefault="00B04B47" w:rsidP="003835F4">
      <w:pPr>
        <w:pStyle w:val="ref"/>
        <w:spacing w:before="0" w:beforeAutospacing="0" w:after="600" w:afterAutospacing="0"/>
        <w:jc w:val="both"/>
        <w:divId w:val="1745493175"/>
      </w:pPr>
      <w:proofErr w:type="gramStart"/>
      <w:r w:rsidRPr="00B04B47">
        <w:t>Luttrell ,</w:t>
      </w:r>
      <w:proofErr w:type="gramEnd"/>
      <w:r w:rsidRPr="00B04B47">
        <w:t xml:space="preserve"> A., Petty, R. E., &amp; </w:t>
      </w:r>
      <w:proofErr w:type="spellStart"/>
      <w:r w:rsidRPr="00B04B47">
        <w:t>Brinol</w:t>
      </w:r>
      <w:proofErr w:type="spellEnd"/>
      <w:r w:rsidRPr="00B04B47">
        <w:t>, P. (2016). Ambivalence and certainty as independent predictors of attitude stability.</w:t>
      </w:r>
      <w:r w:rsidRPr="003835F4">
        <w:t xml:space="preserve"> </w:t>
      </w:r>
      <w:r w:rsidRPr="003835F4">
        <w:rPr>
          <w:rStyle w:val="a4"/>
        </w:rPr>
        <w:t>Jou</w:t>
      </w:r>
      <w:r w:rsidRPr="00B04B47">
        <w:rPr>
          <w:rStyle w:val="a4"/>
        </w:rPr>
        <w:t>rn</w:t>
      </w:r>
      <w:r w:rsidRPr="003835F4">
        <w:rPr>
          <w:rStyle w:val="a4"/>
        </w:rPr>
        <w:t>al of Ex</w:t>
      </w:r>
      <w:r w:rsidRPr="00B04B47">
        <w:rPr>
          <w:rStyle w:val="a4"/>
        </w:rPr>
        <w:t>p</w:t>
      </w:r>
      <w:r w:rsidRPr="003835F4">
        <w:rPr>
          <w:rStyle w:val="a4"/>
        </w:rPr>
        <w:t>e</w:t>
      </w:r>
      <w:r w:rsidRPr="00B04B47">
        <w:rPr>
          <w:rStyle w:val="a4"/>
        </w:rPr>
        <w:t>r</w:t>
      </w:r>
      <w:r w:rsidRPr="003835F4">
        <w:rPr>
          <w:rStyle w:val="a4"/>
        </w:rPr>
        <w:t>ime</w:t>
      </w:r>
      <w:r w:rsidRPr="00B04B47">
        <w:rPr>
          <w:rStyle w:val="a4"/>
        </w:rPr>
        <w:t>nt</w:t>
      </w:r>
      <w:r w:rsidRPr="003835F4">
        <w:rPr>
          <w:rStyle w:val="a4"/>
        </w:rPr>
        <w:t>al Social Psychology</w:t>
      </w:r>
      <w:r w:rsidRPr="003835F4">
        <w:t xml:space="preserve">, </w:t>
      </w:r>
      <w:r w:rsidRPr="003835F4">
        <w:rPr>
          <w:rStyle w:val="a4"/>
        </w:rPr>
        <w:t>65</w:t>
      </w:r>
      <w:r w:rsidRPr="003835F4">
        <w:t xml:space="preserve">, 103-112. </w:t>
      </w:r>
    </w:p>
    <w:sectPr w:rsidR="00C44BD6" w:rsidRPr="003835F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21848" w:rsidRDefault="00E21848" w:rsidP="003835F4">
      <w:r>
        <w:separator/>
      </w:r>
    </w:p>
  </w:endnote>
  <w:endnote w:type="continuationSeparator" w:id="0">
    <w:p w:rsidR="00E21848" w:rsidRDefault="00E21848" w:rsidP="00383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80D20" w:rsidRDefault="00480D2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80D20" w:rsidRDefault="00480D20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80D20" w:rsidRDefault="00480D2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21848" w:rsidRDefault="00E21848" w:rsidP="003835F4">
      <w:r>
        <w:separator/>
      </w:r>
    </w:p>
  </w:footnote>
  <w:footnote w:type="continuationSeparator" w:id="0">
    <w:p w:rsidR="00E21848" w:rsidRDefault="00E21848" w:rsidP="00383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835F4" w:rsidRDefault="003835F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835F4" w:rsidRDefault="003835F4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835F4" w:rsidRDefault="003835F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D75C1"/>
    <w:multiLevelType w:val="multilevel"/>
    <w:tmpl w:val="8CB0B3F4"/>
    <w:lvl w:ilvl="0">
      <w:start w:val="1"/>
      <w:numFmt w:val="bullet"/>
      <w:lvlText w:val="¨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AAD0A40"/>
    <w:multiLevelType w:val="multilevel"/>
    <w:tmpl w:val="5D96C8D4"/>
    <w:lvl w:ilvl="0">
      <w:start w:val="1"/>
      <w:numFmt w:val="bullet"/>
      <w:lvlText w:val="¨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D852E66"/>
    <w:multiLevelType w:val="multilevel"/>
    <w:tmpl w:val="88E41B8C"/>
    <w:lvl w:ilvl="0">
      <w:start w:val="1"/>
      <w:numFmt w:val="bullet"/>
      <w:lvlText w:val="¨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6DD1916"/>
    <w:multiLevelType w:val="multilevel"/>
    <w:tmpl w:val="99F26D90"/>
    <w:lvl w:ilvl="0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8BB594B"/>
    <w:multiLevelType w:val="multilevel"/>
    <w:tmpl w:val="83FAB318"/>
    <w:lvl w:ilvl="0">
      <w:start w:val="1"/>
      <w:numFmt w:val="bullet"/>
      <w:lvlText w:val="¨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F02231F"/>
    <w:multiLevelType w:val="multilevel"/>
    <w:tmpl w:val="00000000"/>
    <w:lvl w:ilvl="0">
      <w:start w:val="2"/>
      <w:numFmt w:val="bullet"/>
      <w:lvlText w:val="□"/>
      <w:lvlJc w:val="left"/>
      <w:pPr>
        <w:ind w:left="360" w:hanging="360"/>
      </w:pPr>
      <w:rPr>
        <w:rFonts w:ascii="DengXian" w:eastAsia="DengXian" w:hAnsi="DengXian" w:cs="宋体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1595DAC"/>
    <w:multiLevelType w:val="multilevel"/>
    <w:tmpl w:val="6EDEA44C"/>
    <w:lvl w:ilvl="0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73E2F63"/>
    <w:multiLevelType w:val="multilevel"/>
    <w:tmpl w:val="8B3ABC96"/>
    <w:lvl w:ilvl="0">
      <w:start w:val="1"/>
      <w:numFmt w:val="bullet"/>
      <w:lvlText w:val="¨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12D3CE5"/>
    <w:multiLevelType w:val="multilevel"/>
    <w:tmpl w:val="C6B46B4A"/>
    <w:lvl w:ilvl="0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DC86266"/>
    <w:multiLevelType w:val="multilevel"/>
    <w:tmpl w:val="0B1EBE12"/>
    <w:lvl w:ilvl="0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20035F1"/>
    <w:multiLevelType w:val="multilevel"/>
    <w:tmpl w:val="F98C2A36"/>
    <w:lvl w:ilvl="0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63140735">
    <w:abstractNumId w:val="5"/>
  </w:num>
  <w:num w:numId="2" w16cid:durableId="547763506">
    <w:abstractNumId w:val="10"/>
  </w:num>
  <w:num w:numId="3" w16cid:durableId="584188729">
    <w:abstractNumId w:val="3"/>
  </w:num>
  <w:num w:numId="4" w16cid:durableId="1884904463">
    <w:abstractNumId w:val="8"/>
  </w:num>
  <w:num w:numId="5" w16cid:durableId="578489304">
    <w:abstractNumId w:val="9"/>
  </w:num>
  <w:num w:numId="6" w16cid:durableId="1672098643">
    <w:abstractNumId w:val="1"/>
  </w:num>
  <w:num w:numId="7" w16cid:durableId="992608453">
    <w:abstractNumId w:val="2"/>
  </w:num>
  <w:num w:numId="8" w16cid:durableId="1237284609">
    <w:abstractNumId w:val="4"/>
  </w:num>
  <w:num w:numId="9" w16cid:durableId="709185162">
    <w:abstractNumId w:val="7"/>
  </w:num>
  <w:num w:numId="10" w16cid:durableId="1458377366">
    <w:abstractNumId w:val="6"/>
  </w:num>
  <w:num w:numId="11" w16cid:durableId="94804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F4"/>
    <w:rsid w:val="000C07BD"/>
    <w:rsid w:val="00161742"/>
    <w:rsid w:val="00222EB0"/>
    <w:rsid w:val="002337A6"/>
    <w:rsid w:val="003835F4"/>
    <w:rsid w:val="003D1D7E"/>
    <w:rsid w:val="00480D20"/>
    <w:rsid w:val="00487769"/>
    <w:rsid w:val="004C2B9D"/>
    <w:rsid w:val="004C2DFE"/>
    <w:rsid w:val="004C5291"/>
    <w:rsid w:val="005401B0"/>
    <w:rsid w:val="00565217"/>
    <w:rsid w:val="00737455"/>
    <w:rsid w:val="00801C2C"/>
    <w:rsid w:val="00802A86"/>
    <w:rsid w:val="00960424"/>
    <w:rsid w:val="00B04B47"/>
    <w:rsid w:val="00B52DB6"/>
    <w:rsid w:val="00BE10B6"/>
    <w:rsid w:val="00C44BD6"/>
    <w:rsid w:val="00C46909"/>
    <w:rsid w:val="00CC1D3A"/>
    <w:rsid w:val="00D356B5"/>
    <w:rsid w:val="00D80168"/>
    <w:rsid w:val="00E21848"/>
    <w:rsid w:val="00EB548E"/>
    <w:rsid w:val="00F4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966D1"/>
  <w15:chartTrackingRefBased/>
  <w15:docId w15:val="{418DEC3F-E064-5640-8628-468FAE650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C2C"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88" w:after="120"/>
      <w:outlineLvl w:val="0"/>
    </w:pPr>
    <w:rPr>
      <w:rFonts w:ascii="Times New Roman" w:hAnsi="Times New Roman" w:cs="Times New Roman"/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240" w:after="72"/>
      <w:outlineLvl w:val="1"/>
    </w:pPr>
    <w:rPr>
      <w:rFonts w:ascii="Times New Roman" w:hAnsi="Times New Roman" w:cs="Times New Roman"/>
      <w:b/>
      <w:bCs/>
    </w:rPr>
  </w:style>
  <w:style w:type="paragraph" w:styleId="3">
    <w:name w:val="heading 3"/>
    <w:basedOn w:val="a"/>
    <w:link w:val="30"/>
    <w:uiPriority w:val="9"/>
    <w:qFormat/>
    <w:pPr>
      <w:spacing w:before="240" w:after="72"/>
      <w:outlineLvl w:val="2"/>
    </w:pPr>
    <w:rPr>
      <w:rFonts w:ascii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after="120"/>
      <w:jc w:val="both"/>
    </w:pPr>
    <w:rPr>
      <w:rFonts w:ascii="Times New Roman" w:hAnsi="Times New Roman" w:cs="Times New Roman"/>
    </w:rPr>
  </w:style>
  <w:style w:type="paragraph" w:styleId="a3">
    <w:name w:val="Normal (Web)"/>
    <w:basedOn w:val="a"/>
    <w:uiPriority w:val="99"/>
    <w:unhideWhenUsed/>
    <w:pPr>
      <w:spacing w:after="120"/>
      <w:jc w:val="both"/>
    </w:pPr>
    <w:rPr>
      <w:rFonts w:ascii="Times New Roman" w:hAnsi="Times New Roman" w:cs="Times New Roman"/>
    </w:rPr>
  </w:style>
  <w:style w:type="paragraph" w:customStyle="1" w:styleId="main-title">
    <w:name w:val="main-title"/>
    <w:basedOn w:val="a"/>
    <w:pPr>
      <w:spacing w:after="150" w:line="480" w:lineRule="auto"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abstract-label">
    <w:name w:val="abstract-label"/>
    <w:basedOn w:val="a"/>
    <w:pPr>
      <w:spacing w:before="100" w:beforeAutospacing="1" w:after="100" w:afterAutospacing="1"/>
    </w:pPr>
    <w:rPr>
      <w:rFonts w:ascii="Times New Roman" w:hAnsi="Times New Roman" w:cs="Times New Roman"/>
      <w:b/>
      <w:bCs/>
    </w:rPr>
  </w:style>
  <w:style w:type="paragraph" w:customStyle="1" w:styleId="keywords-label">
    <w:name w:val="keywords-label"/>
    <w:basedOn w:val="a"/>
    <w:pPr>
      <w:spacing w:before="100" w:beforeAutospacing="1" w:after="100" w:afterAutospacing="1"/>
    </w:pPr>
    <w:rPr>
      <w:rFonts w:ascii="Times New Roman" w:hAnsi="Times New Roman" w:cs="Times New Roman"/>
      <w:b/>
      <w:bCs/>
    </w:rPr>
  </w:style>
  <w:style w:type="paragraph" w:customStyle="1" w:styleId="abstract-text">
    <w:name w:val="abstract-text"/>
    <w:basedOn w:val="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keywords-text">
    <w:name w:val="keywords-text"/>
    <w:basedOn w:val="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table-caption">
    <w:name w:val="table-caption"/>
    <w:basedOn w:val="a"/>
    <w:pPr>
      <w:spacing w:before="120" w:after="48"/>
      <w:jc w:val="center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td-left">
    <w:name w:val="td-left"/>
    <w:basedOn w:val="a"/>
    <w:pPr>
      <w:spacing w:before="100" w:beforeAutospacing="1" w:after="100" w:afterAutospacing="1"/>
    </w:pPr>
  </w:style>
  <w:style w:type="paragraph" w:customStyle="1" w:styleId="header-text">
    <w:name w:val="header-text"/>
    <w:basedOn w:val="a"/>
    <w:pPr>
      <w:spacing w:before="100" w:beforeAutospacing="1" w:after="100" w:afterAutospacing="1"/>
      <w:jc w:val="center"/>
    </w:pPr>
    <w:rPr>
      <w:rFonts w:ascii="Times New Roman" w:hAnsi="Times New Roman" w:cs="Times New Roman"/>
      <w:sz w:val="18"/>
      <w:szCs w:val="18"/>
    </w:rPr>
  </w:style>
  <w:style w:type="paragraph" w:customStyle="1" w:styleId="footer-text">
    <w:name w:val="footer-text"/>
    <w:basedOn w:val="a"/>
    <w:pPr>
      <w:spacing w:before="100" w:beforeAutospacing="1" w:after="100" w:afterAutospacing="1"/>
      <w:jc w:val="center"/>
    </w:pPr>
    <w:rPr>
      <w:rFonts w:ascii="Times New Roman" w:hAnsi="Times New Roman" w:cs="Times New Roman"/>
      <w:sz w:val="18"/>
      <w:szCs w:val="18"/>
    </w:rPr>
  </w:style>
  <w:style w:type="paragraph" w:customStyle="1" w:styleId="footnote">
    <w:name w:val="footnote"/>
    <w:basedOn w:val="a"/>
    <w:pPr>
      <w:spacing w:before="100" w:beforeAutospacing="1" w:after="100" w:afterAutospacing="1"/>
    </w:pPr>
    <w:rPr>
      <w:rFonts w:ascii="Times New Roman" w:hAnsi="Times New Roman" w:cs="Times New Roman"/>
      <w:sz w:val="18"/>
      <w:szCs w:val="18"/>
    </w:rPr>
  </w:style>
  <w:style w:type="paragraph" w:customStyle="1" w:styleId="ref">
    <w:name w:val="ref"/>
    <w:basedOn w:val="a"/>
    <w:pPr>
      <w:spacing w:before="100" w:beforeAutospacing="1" w:after="100" w:afterAutospacing="1"/>
      <w:ind w:left="480" w:hanging="480"/>
    </w:pPr>
    <w:rPr>
      <w:rFonts w:ascii="Times New Roman" w:hAnsi="Times New Roman" w:cs="Times New Roman"/>
    </w:rPr>
  </w:style>
  <w:style w:type="paragraph" w:customStyle="1" w:styleId="section">
    <w:name w:val="section"/>
    <w:basedOn w:val="a"/>
    <w:pPr>
      <w:spacing w:before="100" w:beforeAutospacing="1" w:after="360"/>
    </w:pPr>
  </w:style>
  <w:style w:type="character" w:customStyle="1" w:styleId="abstract-label1">
    <w:name w:val="abstract-label1"/>
    <w:basedOn w:val="a0"/>
    <w:rPr>
      <w:rFonts w:ascii="Times New Roman" w:hAnsi="Times New Roman" w:cs="Times New Roman" w:hint="default"/>
      <w:b/>
      <w:bCs/>
      <w:sz w:val="24"/>
      <w:szCs w:val="24"/>
    </w:rPr>
  </w:style>
  <w:style w:type="character" w:customStyle="1" w:styleId="abstract-text1">
    <w:name w:val="abstract-text1"/>
    <w:basedOn w:val="a0"/>
    <w:rPr>
      <w:rFonts w:ascii="Times New Roman" w:hAnsi="Times New Roman" w:cs="Times New Roman" w:hint="default"/>
      <w:sz w:val="24"/>
      <w:szCs w:val="24"/>
    </w:rPr>
  </w:style>
  <w:style w:type="character" w:customStyle="1" w:styleId="keywords-label1">
    <w:name w:val="keywords-label1"/>
    <w:basedOn w:val="a0"/>
    <w:rPr>
      <w:rFonts w:ascii="Times New Roman" w:hAnsi="Times New Roman" w:cs="Times New Roman" w:hint="default"/>
      <w:b/>
      <w:bCs/>
      <w:sz w:val="24"/>
      <w:szCs w:val="24"/>
    </w:rPr>
  </w:style>
  <w:style w:type="character" w:customStyle="1" w:styleId="keywords-text1">
    <w:name w:val="keywords-text1"/>
    <w:basedOn w:val="a0"/>
    <w:rPr>
      <w:rFonts w:ascii="Times New Roman" w:hAnsi="Times New Roman" w:cs="Times New Roman" w:hint="default"/>
      <w:sz w:val="24"/>
      <w:szCs w:val="24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link w:val="a7"/>
    <w:uiPriority w:val="99"/>
    <w:unhideWhenUsed/>
    <w:rsid w:val="003835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835F4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835F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835F4"/>
    <w:rPr>
      <w:rFonts w:ascii="宋体" w:eastAsia="宋体" w:hAnsi="宋体" w:cs="宋体"/>
      <w:sz w:val="18"/>
      <w:szCs w:val="18"/>
    </w:rPr>
  </w:style>
  <w:style w:type="table" w:styleId="aa">
    <w:name w:val="Table Grid"/>
    <w:basedOn w:val="a1"/>
    <w:uiPriority w:val="39"/>
    <w:qFormat/>
    <w:rsid w:val="003835F4"/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801C2C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801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93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4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49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3175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48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14</Pages>
  <Words>6891</Words>
  <Characters>8477</Characters>
  <Application>Microsoft Office Word</Application>
  <DocSecurity>0</DocSecurity>
  <Lines>217</Lines>
  <Paragraphs>53</Paragraphs>
  <ScaleCrop>false</ScaleCrop>
  <Company/>
  <LinksUpToDate>false</LinksUpToDate>
  <CharactersWithSpaces>15315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Luttrell, Petty &amp; Brinol (2016) 可重复性研究报告</dc:title>
  <dc:subject/>
  <dc:creator>le z</dc:creator>
  <cp:keywords/>
  <dc:description/>
  <cp:lastModifiedBy>le z</cp:lastModifiedBy>
  <cp:revision>14</cp:revision>
  <dcterms:created xsi:type="dcterms:W3CDTF">2026-06-21T11:50:00Z</dcterms:created>
  <dcterms:modified xsi:type="dcterms:W3CDTF">2026-07-02T13:22:00Z</dcterms:modified>
</cp:coreProperties>
</file>