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0EE1" w14:textId="77777777" w:rsidR="00CA0ED5" w:rsidRDefault="00CA0ED5" w:rsidP="00CA0ED5">
      <w:pPr>
        <w:pStyle w:val="NoSpacing"/>
        <w:jc w:val="center"/>
        <w:rPr>
          <w:sz w:val="72"/>
          <w:szCs w:val="72"/>
        </w:rPr>
      </w:pPr>
    </w:p>
    <w:p w14:paraId="15A72B12" w14:textId="77777777" w:rsidR="00CA0ED5" w:rsidRDefault="00CA0ED5" w:rsidP="00CA0ED5">
      <w:pPr>
        <w:pStyle w:val="NoSpacing"/>
        <w:jc w:val="center"/>
        <w:rPr>
          <w:sz w:val="72"/>
          <w:szCs w:val="72"/>
        </w:rPr>
      </w:pPr>
    </w:p>
    <w:p w14:paraId="3ACEA4D9" w14:textId="77777777" w:rsidR="00CA0ED5" w:rsidRDefault="00CA0ED5" w:rsidP="00CA0ED5">
      <w:pPr>
        <w:pStyle w:val="NoSpacing"/>
        <w:jc w:val="center"/>
        <w:rPr>
          <w:sz w:val="72"/>
          <w:szCs w:val="72"/>
        </w:rPr>
      </w:pPr>
    </w:p>
    <w:p w14:paraId="6D3BF42F" w14:textId="492C1280" w:rsidR="0015292E" w:rsidRPr="00CA0ED5" w:rsidRDefault="0015292E" w:rsidP="00CA0ED5">
      <w:pPr>
        <w:pStyle w:val="NoSpacing"/>
        <w:jc w:val="center"/>
        <w:rPr>
          <w:sz w:val="96"/>
          <w:szCs w:val="96"/>
        </w:rPr>
      </w:pPr>
      <w:proofErr w:type="spellStart"/>
      <w:r w:rsidRPr="00CA0ED5">
        <w:rPr>
          <w:sz w:val="96"/>
          <w:szCs w:val="96"/>
        </w:rPr>
        <w:t>NeuroSimplicity</w:t>
      </w:r>
      <w:proofErr w:type="spellEnd"/>
    </w:p>
    <w:p w14:paraId="3E662BE6" w14:textId="77777777" w:rsidR="002F66E7" w:rsidRDefault="002F66E7" w:rsidP="00CA0ED5">
      <w:pPr>
        <w:pStyle w:val="NoSpacing"/>
        <w:jc w:val="center"/>
      </w:pPr>
    </w:p>
    <w:p w14:paraId="704A9825" w14:textId="77777777" w:rsidR="00CA0ED5" w:rsidRDefault="00CA0ED5" w:rsidP="00CA0ED5">
      <w:pPr>
        <w:pStyle w:val="NoSpacing"/>
        <w:jc w:val="center"/>
      </w:pPr>
    </w:p>
    <w:p w14:paraId="5475F7E6" w14:textId="77777777" w:rsidR="00CA0ED5" w:rsidRDefault="00CA0ED5" w:rsidP="00CA0ED5">
      <w:pPr>
        <w:pStyle w:val="NoSpacing"/>
        <w:jc w:val="center"/>
      </w:pPr>
    </w:p>
    <w:p w14:paraId="3115DE55" w14:textId="77777777" w:rsidR="00CA0ED5" w:rsidRDefault="00CA0ED5" w:rsidP="00CA0ED5">
      <w:pPr>
        <w:pStyle w:val="NoSpacing"/>
        <w:jc w:val="center"/>
      </w:pPr>
    </w:p>
    <w:p w14:paraId="0E6D8BAD" w14:textId="77777777" w:rsidR="00CA0ED5" w:rsidRDefault="00CA0ED5" w:rsidP="00CA0ED5">
      <w:pPr>
        <w:pStyle w:val="NoSpacing"/>
        <w:jc w:val="center"/>
      </w:pPr>
    </w:p>
    <w:p w14:paraId="1FA7609E" w14:textId="77777777" w:rsidR="00CA0ED5" w:rsidRDefault="00CA0ED5" w:rsidP="00CA0ED5">
      <w:pPr>
        <w:pStyle w:val="NoSpacing"/>
        <w:jc w:val="center"/>
      </w:pPr>
    </w:p>
    <w:p w14:paraId="696B68FE" w14:textId="77777777" w:rsidR="00CA0ED5" w:rsidRDefault="00CA0ED5" w:rsidP="00CA0ED5">
      <w:pPr>
        <w:pStyle w:val="NoSpacing"/>
        <w:jc w:val="center"/>
      </w:pPr>
    </w:p>
    <w:p w14:paraId="39C116A6" w14:textId="77777777" w:rsidR="00CA0ED5" w:rsidRDefault="00CA0ED5" w:rsidP="00CA0ED5">
      <w:pPr>
        <w:pStyle w:val="NoSpacing"/>
        <w:jc w:val="center"/>
      </w:pPr>
    </w:p>
    <w:p w14:paraId="058D25A3" w14:textId="77777777" w:rsidR="00C92853" w:rsidRDefault="00C92853" w:rsidP="002A45B6">
      <w:pPr>
        <w:pStyle w:val="NoSpacing"/>
      </w:pPr>
    </w:p>
    <w:p w14:paraId="40FD097B" w14:textId="77777777" w:rsidR="002A45B6" w:rsidRDefault="002A45B6" w:rsidP="002A45B6">
      <w:pPr>
        <w:pStyle w:val="NoSpacing"/>
      </w:pPr>
    </w:p>
    <w:p w14:paraId="26B5E868" w14:textId="77777777" w:rsidR="002A45B6" w:rsidRDefault="002A45B6" w:rsidP="002A45B6">
      <w:pPr>
        <w:pStyle w:val="NoSpacing"/>
      </w:pPr>
    </w:p>
    <w:p w14:paraId="7339C105" w14:textId="77777777" w:rsidR="002A45B6" w:rsidRDefault="002A45B6" w:rsidP="002A45B6">
      <w:pPr>
        <w:pStyle w:val="NoSpacing"/>
      </w:pPr>
    </w:p>
    <w:p w14:paraId="14B816B0" w14:textId="77777777" w:rsidR="002A45B6" w:rsidRDefault="002A45B6" w:rsidP="002A45B6">
      <w:pPr>
        <w:pStyle w:val="NoSpacing"/>
      </w:pPr>
    </w:p>
    <w:p w14:paraId="5B9A44AC" w14:textId="77777777" w:rsidR="002A45B6" w:rsidRDefault="002A45B6" w:rsidP="002A45B6">
      <w:pPr>
        <w:pStyle w:val="NoSpacing"/>
      </w:pPr>
    </w:p>
    <w:p w14:paraId="3F93CD11" w14:textId="77777777" w:rsidR="002A45B6" w:rsidRDefault="002A45B6" w:rsidP="002A45B6">
      <w:pPr>
        <w:pStyle w:val="NoSpacing"/>
      </w:pPr>
    </w:p>
    <w:p w14:paraId="35342DDE" w14:textId="77777777" w:rsidR="002A45B6" w:rsidRDefault="002A45B6" w:rsidP="002A45B6">
      <w:pPr>
        <w:pStyle w:val="NoSpacing"/>
      </w:pPr>
    </w:p>
    <w:p w14:paraId="30375716" w14:textId="77777777" w:rsidR="002A45B6" w:rsidRDefault="002A45B6" w:rsidP="002A45B6">
      <w:pPr>
        <w:pStyle w:val="NoSpacing"/>
      </w:pPr>
    </w:p>
    <w:p w14:paraId="720BE185" w14:textId="77777777" w:rsidR="002A45B6" w:rsidRDefault="002A45B6" w:rsidP="002A45B6">
      <w:pPr>
        <w:pStyle w:val="NoSpacing"/>
      </w:pPr>
    </w:p>
    <w:p w14:paraId="1F959C79" w14:textId="77777777" w:rsidR="002A45B6" w:rsidRDefault="002A45B6" w:rsidP="002A45B6">
      <w:pPr>
        <w:pStyle w:val="NoSpacing"/>
      </w:pPr>
    </w:p>
    <w:p w14:paraId="0BA1F970" w14:textId="77777777" w:rsidR="00CA0ED5" w:rsidRDefault="00CA0ED5" w:rsidP="00CA0ED5">
      <w:pPr>
        <w:pStyle w:val="NoSpacing"/>
        <w:jc w:val="center"/>
      </w:pPr>
    </w:p>
    <w:p w14:paraId="522FF591" w14:textId="77777777" w:rsidR="00CA0ED5" w:rsidRDefault="00CA0ED5" w:rsidP="00CA0ED5">
      <w:pPr>
        <w:pStyle w:val="NoSpacing"/>
        <w:jc w:val="center"/>
      </w:pPr>
    </w:p>
    <w:p w14:paraId="555CBB31" w14:textId="77777777" w:rsidR="002A45B6" w:rsidRDefault="002A45B6" w:rsidP="002A45B6">
      <w:pPr>
        <w:pStyle w:val="NoSpacing"/>
        <w:jc w:val="center"/>
      </w:pPr>
    </w:p>
    <w:p w14:paraId="70519440" w14:textId="77777777" w:rsidR="002A45B6" w:rsidRDefault="002A45B6" w:rsidP="002A45B6">
      <w:pPr>
        <w:pStyle w:val="NoSpacing"/>
        <w:jc w:val="center"/>
      </w:pPr>
    </w:p>
    <w:p w14:paraId="1FE3A75C" w14:textId="77777777" w:rsidR="002A45B6" w:rsidRDefault="002A45B6" w:rsidP="002A45B6">
      <w:pPr>
        <w:pStyle w:val="NoSpacing"/>
        <w:jc w:val="center"/>
      </w:pPr>
    </w:p>
    <w:p w14:paraId="19E8B594" w14:textId="77777777" w:rsidR="002A45B6" w:rsidRDefault="002A45B6" w:rsidP="002A45B6">
      <w:pPr>
        <w:pStyle w:val="NoSpacing"/>
        <w:jc w:val="center"/>
      </w:pPr>
    </w:p>
    <w:p w14:paraId="1806E7AF" w14:textId="7B9839A7" w:rsidR="00094E1F" w:rsidRDefault="002A1610" w:rsidP="002A45B6">
      <w:pPr>
        <w:pStyle w:val="NoSpacing"/>
        <w:jc w:val="center"/>
      </w:pPr>
      <w:r w:rsidRPr="002A1610">
        <w:t xml:space="preserve">What to Do </w:t>
      </w:r>
      <w:proofErr w:type="gramStart"/>
      <w:r w:rsidRPr="002A1610">
        <w:t>With</w:t>
      </w:r>
      <w:proofErr w:type="gramEnd"/>
      <w:r w:rsidRPr="002A1610">
        <w:t xml:space="preserve"> Our Flooded Minds in a Culture of PTSD, Narcissism and Gaslighting</w:t>
      </w:r>
    </w:p>
    <w:p w14:paraId="578CD304" w14:textId="77777777" w:rsidR="002A45B6" w:rsidRDefault="002A45B6" w:rsidP="002A45B6">
      <w:pPr>
        <w:pStyle w:val="NoSpacing"/>
        <w:jc w:val="center"/>
      </w:pPr>
    </w:p>
    <w:p w14:paraId="7F186975" w14:textId="77777777" w:rsidR="00D10338" w:rsidRDefault="00D10338" w:rsidP="002A45B6">
      <w:pPr>
        <w:pStyle w:val="NoSpacing"/>
        <w:jc w:val="center"/>
      </w:pPr>
    </w:p>
    <w:p w14:paraId="22A35B93" w14:textId="77777777" w:rsidR="00D10338" w:rsidRDefault="00D10338" w:rsidP="002A45B6">
      <w:pPr>
        <w:pStyle w:val="NoSpacing"/>
        <w:jc w:val="center"/>
      </w:pPr>
    </w:p>
    <w:p w14:paraId="00952591" w14:textId="77777777" w:rsidR="00D10338" w:rsidRDefault="00D10338" w:rsidP="002A45B6">
      <w:pPr>
        <w:pStyle w:val="NoSpacing"/>
        <w:jc w:val="center"/>
      </w:pPr>
    </w:p>
    <w:p w14:paraId="2A109EF4" w14:textId="77777777" w:rsidR="00D10338" w:rsidRDefault="002A45B6" w:rsidP="00D10338">
      <w:pPr>
        <w:pStyle w:val="NoSpacing"/>
        <w:jc w:val="center"/>
      </w:pPr>
      <w:r>
        <w:t>By Charles D. Miller V</w:t>
      </w:r>
    </w:p>
    <w:p w14:paraId="7A354EDE" w14:textId="76CCCE3B" w:rsidR="00DA1ADD" w:rsidRPr="00D10338" w:rsidRDefault="00311338" w:rsidP="00D10338">
      <w:pPr>
        <w:pStyle w:val="NoSpacing"/>
        <w:jc w:val="center"/>
      </w:pPr>
      <w:r w:rsidRPr="00A42966">
        <w:rPr>
          <w:sz w:val="16"/>
          <w:szCs w:val="16"/>
        </w:rPr>
        <w:lastRenderedPageBreak/>
        <w:t>Release of Any and All Liability Disclaimer</w:t>
      </w:r>
    </w:p>
    <w:p w14:paraId="32D60716" w14:textId="77777777" w:rsidR="004B5EC1" w:rsidRPr="00A42966" w:rsidRDefault="004B5EC1" w:rsidP="00A42966">
      <w:pPr>
        <w:pStyle w:val="NoSpacing"/>
        <w:rPr>
          <w:sz w:val="16"/>
          <w:szCs w:val="16"/>
        </w:rPr>
      </w:pPr>
    </w:p>
    <w:p w14:paraId="09C66868" w14:textId="60E27E5B" w:rsidR="009F7FDC" w:rsidRPr="00A42966" w:rsidRDefault="009F7FDC" w:rsidP="00A42966">
      <w:pPr>
        <w:pStyle w:val="NoSpacing"/>
        <w:rPr>
          <w:sz w:val="16"/>
          <w:szCs w:val="16"/>
        </w:rPr>
      </w:pPr>
      <w:r w:rsidRPr="00A42966">
        <w:rPr>
          <w:sz w:val="16"/>
          <w:szCs w:val="16"/>
        </w:rPr>
        <w:t xml:space="preserve">This </w:t>
      </w:r>
      <w:r w:rsidR="00A42966" w:rsidRPr="00A42966">
        <w:rPr>
          <w:sz w:val="16"/>
          <w:szCs w:val="16"/>
        </w:rPr>
        <w:t>“</w:t>
      </w:r>
      <w:r w:rsidRPr="00A42966">
        <w:rPr>
          <w:sz w:val="16"/>
          <w:szCs w:val="16"/>
        </w:rPr>
        <w:t>Release of Any and All Liability Disclaimer</w:t>
      </w:r>
      <w:r w:rsidR="00A42966" w:rsidRPr="00A42966">
        <w:rPr>
          <w:sz w:val="16"/>
          <w:szCs w:val="16"/>
        </w:rPr>
        <w:t>”</w:t>
      </w:r>
      <w:r w:rsidRPr="00A42966">
        <w:rPr>
          <w:sz w:val="16"/>
          <w:szCs w:val="16"/>
        </w:rPr>
        <w:t xml:space="preserve"> (“Disclaimer”) applies to the book </w:t>
      </w:r>
      <w:proofErr w:type="spellStart"/>
      <w:r w:rsidRPr="00A6192F">
        <w:rPr>
          <w:b/>
          <w:bCs/>
          <w:sz w:val="16"/>
          <w:szCs w:val="16"/>
        </w:rPr>
        <w:t>NeuroSimplicity</w:t>
      </w:r>
      <w:proofErr w:type="spellEnd"/>
      <w:r w:rsidRPr="00A42966">
        <w:rPr>
          <w:sz w:val="16"/>
          <w:szCs w:val="16"/>
        </w:rPr>
        <w:t xml:space="preserve"> by Charl</w:t>
      </w:r>
      <w:r w:rsidR="008A523A">
        <w:rPr>
          <w:sz w:val="16"/>
          <w:szCs w:val="16"/>
        </w:rPr>
        <w:t>es D.</w:t>
      </w:r>
      <w:r w:rsidRPr="00A42966">
        <w:rPr>
          <w:sz w:val="16"/>
          <w:szCs w:val="16"/>
        </w:rPr>
        <w:t xml:space="preserve"> Miller</w:t>
      </w:r>
      <w:r w:rsidR="008A523A">
        <w:rPr>
          <w:sz w:val="16"/>
          <w:szCs w:val="16"/>
        </w:rPr>
        <w:t xml:space="preserve"> V</w:t>
      </w:r>
      <w:r w:rsidRPr="00A42966">
        <w:rPr>
          <w:sz w:val="16"/>
          <w:szCs w:val="16"/>
        </w:rPr>
        <w:t>. Please read this Disclaimer carefully. By reading this book, you acknowledge and agree to the terms set forth below.</w:t>
      </w:r>
    </w:p>
    <w:p w14:paraId="1BA014A2" w14:textId="77777777" w:rsidR="009F7FDC" w:rsidRPr="00A42966" w:rsidRDefault="009F7FDC" w:rsidP="00A42966">
      <w:pPr>
        <w:pStyle w:val="NoSpacing"/>
        <w:rPr>
          <w:sz w:val="16"/>
          <w:szCs w:val="16"/>
        </w:rPr>
      </w:pPr>
    </w:p>
    <w:p w14:paraId="67443CD4" w14:textId="13405290" w:rsidR="009F7FDC" w:rsidRPr="00A42966" w:rsidRDefault="009F7FDC" w:rsidP="00A42966">
      <w:pPr>
        <w:pStyle w:val="NoSpacing"/>
        <w:rPr>
          <w:sz w:val="16"/>
          <w:szCs w:val="16"/>
        </w:rPr>
      </w:pPr>
      <w:r w:rsidRPr="00A42966">
        <w:rPr>
          <w:sz w:val="16"/>
          <w:szCs w:val="16"/>
        </w:rPr>
        <w:t>1. Purpose</w:t>
      </w:r>
    </w:p>
    <w:p w14:paraId="3FDE70C6" w14:textId="77777777" w:rsidR="009F7FDC" w:rsidRPr="00A42966" w:rsidRDefault="009F7FDC" w:rsidP="00A42966">
      <w:pPr>
        <w:pStyle w:val="NoSpacing"/>
        <w:rPr>
          <w:sz w:val="16"/>
          <w:szCs w:val="16"/>
        </w:rPr>
      </w:pPr>
    </w:p>
    <w:p w14:paraId="53993B03" w14:textId="57CAD1D7" w:rsidR="009F7FDC" w:rsidRPr="00A42966" w:rsidRDefault="009F7FDC" w:rsidP="00A42966">
      <w:pPr>
        <w:pStyle w:val="NoSpacing"/>
        <w:rPr>
          <w:sz w:val="16"/>
          <w:szCs w:val="16"/>
        </w:rPr>
      </w:pPr>
      <w:r w:rsidRPr="00A42966">
        <w:rPr>
          <w:sz w:val="16"/>
          <w:szCs w:val="16"/>
        </w:rPr>
        <w:t xml:space="preserve">This Disclaimer is intended to inform you that all content in </w:t>
      </w:r>
      <w:proofErr w:type="spellStart"/>
      <w:r w:rsidRPr="00A6192F">
        <w:rPr>
          <w:b/>
          <w:bCs/>
          <w:sz w:val="16"/>
          <w:szCs w:val="16"/>
        </w:rPr>
        <w:t>NeuroSimplicit</w:t>
      </w:r>
      <w:r w:rsidR="006C0AC5" w:rsidRPr="00A6192F">
        <w:rPr>
          <w:b/>
          <w:bCs/>
          <w:sz w:val="16"/>
          <w:szCs w:val="16"/>
        </w:rPr>
        <w:t>y</w:t>
      </w:r>
      <w:proofErr w:type="spellEnd"/>
      <w:r w:rsidRPr="00A42966">
        <w:rPr>
          <w:sz w:val="16"/>
          <w:szCs w:val="16"/>
        </w:rPr>
        <w:t xml:space="preserve"> is provided for </w:t>
      </w:r>
      <w:r w:rsidRPr="006C0AC5">
        <w:rPr>
          <w:b/>
          <w:bCs/>
          <w:sz w:val="16"/>
          <w:szCs w:val="16"/>
        </w:rPr>
        <w:t>educational and entertainment purposes only</w:t>
      </w:r>
      <w:r w:rsidRPr="00A42966">
        <w:rPr>
          <w:sz w:val="16"/>
          <w:szCs w:val="16"/>
        </w:rPr>
        <w:t xml:space="preserve"> and does not constitute professional advice. The techniques, strategies, and suggestions outlined herein are simplified summaries of complex neuroscience concepts and are not tailored to individual circumstances.</w:t>
      </w:r>
    </w:p>
    <w:p w14:paraId="3879CF30" w14:textId="77777777" w:rsidR="009F7FDC" w:rsidRPr="00A42966" w:rsidRDefault="009F7FDC" w:rsidP="00A42966">
      <w:pPr>
        <w:pStyle w:val="NoSpacing"/>
        <w:rPr>
          <w:sz w:val="16"/>
          <w:szCs w:val="16"/>
        </w:rPr>
      </w:pPr>
    </w:p>
    <w:p w14:paraId="340E29E6" w14:textId="2A886C43" w:rsidR="009F7FDC" w:rsidRPr="00A42966" w:rsidRDefault="009F7FDC" w:rsidP="00A42966">
      <w:pPr>
        <w:pStyle w:val="NoSpacing"/>
        <w:rPr>
          <w:sz w:val="16"/>
          <w:szCs w:val="16"/>
        </w:rPr>
      </w:pPr>
      <w:r w:rsidRPr="00A42966">
        <w:rPr>
          <w:sz w:val="16"/>
          <w:szCs w:val="16"/>
        </w:rPr>
        <w:t>2. No Professional Advice</w:t>
      </w:r>
    </w:p>
    <w:p w14:paraId="1E6A1EA5" w14:textId="77777777" w:rsidR="009F7FDC" w:rsidRPr="00A42966" w:rsidRDefault="009F7FDC" w:rsidP="00A42966">
      <w:pPr>
        <w:pStyle w:val="NoSpacing"/>
        <w:rPr>
          <w:sz w:val="16"/>
          <w:szCs w:val="16"/>
        </w:rPr>
      </w:pPr>
    </w:p>
    <w:p w14:paraId="68265B5B" w14:textId="77777777" w:rsidR="009F7FDC" w:rsidRPr="00A42966" w:rsidRDefault="009F7FDC" w:rsidP="00A42966">
      <w:pPr>
        <w:pStyle w:val="NoSpacing"/>
        <w:rPr>
          <w:sz w:val="16"/>
          <w:szCs w:val="16"/>
        </w:rPr>
      </w:pPr>
      <w:proofErr w:type="spellStart"/>
      <w:r w:rsidRPr="00A6192F">
        <w:rPr>
          <w:b/>
          <w:bCs/>
          <w:sz w:val="16"/>
          <w:szCs w:val="16"/>
        </w:rPr>
        <w:t>NeuroSimplicity</w:t>
      </w:r>
      <w:proofErr w:type="spellEnd"/>
      <w:r w:rsidRPr="00A6192F">
        <w:rPr>
          <w:b/>
          <w:bCs/>
          <w:sz w:val="16"/>
          <w:szCs w:val="16"/>
        </w:rPr>
        <w:t xml:space="preserve"> </w:t>
      </w:r>
      <w:r w:rsidRPr="00A42966">
        <w:rPr>
          <w:sz w:val="16"/>
          <w:szCs w:val="16"/>
        </w:rPr>
        <w:t xml:space="preserve">is not a substitute for professional medical, psychological, legal, financial, or other expert services.  </w:t>
      </w:r>
    </w:p>
    <w:p w14:paraId="228BB3D6" w14:textId="77777777" w:rsidR="009F7FDC" w:rsidRPr="00A42966" w:rsidRDefault="009F7FDC" w:rsidP="00A42966">
      <w:pPr>
        <w:pStyle w:val="NoSpacing"/>
        <w:rPr>
          <w:sz w:val="16"/>
          <w:szCs w:val="16"/>
        </w:rPr>
      </w:pPr>
      <w:r w:rsidRPr="00A42966">
        <w:rPr>
          <w:sz w:val="16"/>
          <w:szCs w:val="16"/>
        </w:rPr>
        <w:t xml:space="preserve">Neither the author nor the publisher is a licensed professional in any of these fields, and no portion of this book establishes an attorney-client, physician-patient, financial advisor-client, or any other professional relationship.  </w:t>
      </w:r>
    </w:p>
    <w:p w14:paraId="647EE34B" w14:textId="77777777" w:rsidR="009F7FDC" w:rsidRPr="00A42966" w:rsidRDefault="009F7FDC" w:rsidP="00A42966">
      <w:pPr>
        <w:pStyle w:val="NoSpacing"/>
        <w:rPr>
          <w:sz w:val="16"/>
          <w:szCs w:val="16"/>
        </w:rPr>
      </w:pPr>
      <w:r w:rsidRPr="00A42966">
        <w:rPr>
          <w:sz w:val="16"/>
          <w:szCs w:val="16"/>
        </w:rPr>
        <w:t>Readers should consult qualified professionals before acting on any information or techniques described in this book.</w:t>
      </w:r>
    </w:p>
    <w:p w14:paraId="72E2AA2E" w14:textId="77777777" w:rsidR="009F7FDC" w:rsidRPr="00A42966" w:rsidRDefault="009F7FDC" w:rsidP="00A42966">
      <w:pPr>
        <w:pStyle w:val="NoSpacing"/>
        <w:rPr>
          <w:sz w:val="16"/>
          <w:szCs w:val="16"/>
        </w:rPr>
      </w:pPr>
    </w:p>
    <w:p w14:paraId="7CA7A32A" w14:textId="3FF2BEDA" w:rsidR="009F7FDC" w:rsidRPr="00A42966" w:rsidRDefault="009F7FDC" w:rsidP="00A42966">
      <w:pPr>
        <w:pStyle w:val="NoSpacing"/>
        <w:rPr>
          <w:sz w:val="16"/>
          <w:szCs w:val="16"/>
        </w:rPr>
      </w:pPr>
      <w:r w:rsidRPr="00A42966">
        <w:rPr>
          <w:sz w:val="16"/>
          <w:szCs w:val="16"/>
        </w:rPr>
        <w:t>3. Assumption of Risk</w:t>
      </w:r>
    </w:p>
    <w:p w14:paraId="462B7739" w14:textId="77777777" w:rsidR="009F7FDC" w:rsidRPr="00A42966" w:rsidRDefault="009F7FDC" w:rsidP="00A42966">
      <w:pPr>
        <w:pStyle w:val="NoSpacing"/>
        <w:rPr>
          <w:sz w:val="16"/>
          <w:szCs w:val="16"/>
        </w:rPr>
      </w:pPr>
    </w:p>
    <w:p w14:paraId="0C898E04" w14:textId="0C13936F" w:rsidR="009F7FDC" w:rsidRPr="00A42966" w:rsidRDefault="009F7FDC" w:rsidP="00A42966">
      <w:pPr>
        <w:pStyle w:val="NoSpacing"/>
        <w:rPr>
          <w:sz w:val="16"/>
          <w:szCs w:val="16"/>
        </w:rPr>
      </w:pPr>
      <w:r w:rsidRPr="00A42966">
        <w:rPr>
          <w:sz w:val="16"/>
          <w:szCs w:val="16"/>
        </w:rPr>
        <w:t xml:space="preserve">Readers acknowledge that implementing any exercises, behavioral techniques, or lifestyle changes described in this book may involve </w:t>
      </w:r>
      <w:r w:rsidRPr="001E2DB4">
        <w:rPr>
          <w:b/>
          <w:bCs/>
          <w:sz w:val="16"/>
          <w:szCs w:val="16"/>
        </w:rPr>
        <w:t>inherent risks</w:t>
      </w:r>
      <w:r w:rsidRPr="00A42966">
        <w:rPr>
          <w:sz w:val="16"/>
          <w:szCs w:val="16"/>
        </w:rPr>
        <w:t xml:space="preserve">. You understand and agree that you undertake these activities </w:t>
      </w:r>
      <w:r w:rsidRPr="001E2DB4">
        <w:rPr>
          <w:b/>
          <w:bCs/>
          <w:sz w:val="16"/>
          <w:szCs w:val="16"/>
        </w:rPr>
        <w:t>at your own risk</w:t>
      </w:r>
      <w:r w:rsidRPr="00A42966">
        <w:rPr>
          <w:sz w:val="16"/>
          <w:szCs w:val="16"/>
        </w:rPr>
        <w:t>, and you assume full responsibility for any outcomes or injuries that may result from their application.</w:t>
      </w:r>
    </w:p>
    <w:p w14:paraId="1419EDCC" w14:textId="77777777" w:rsidR="009F7FDC" w:rsidRPr="00A42966" w:rsidRDefault="009F7FDC" w:rsidP="00A42966">
      <w:pPr>
        <w:pStyle w:val="NoSpacing"/>
        <w:rPr>
          <w:sz w:val="16"/>
          <w:szCs w:val="16"/>
        </w:rPr>
      </w:pPr>
    </w:p>
    <w:p w14:paraId="41C46361" w14:textId="52AB162E" w:rsidR="009F7FDC" w:rsidRPr="00A42966" w:rsidRDefault="009F7FDC" w:rsidP="00A42966">
      <w:pPr>
        <w:pStyle w:val="NoSpacing"/>
        <w:rPr>
          <w:sz w:val="16"/>
          <w:szCs w:val="16"/>
        </w:rPr>
      </w:pPr>
      <w:r w:rsidRPr="00A42966">
        <w:rPr>
          <w:sz w:val="16"/>
          <w:szCs w:val="16"/>
        </w:rPr>
        <w:t>4. Errors, Omissions, and Inaccuracies</w:t>
      </w:r>
    </w:p>
    <w:p w14:paraId="262569E4" w14:textId="77777777" w:rsidR="009F7FDC" w:rsidRPr="00A42966" w:rsidRDefault="009F7FDC" w:rsidP="00A42966">
      <w:pPr>
        <w:pStyle w:val="NoSpacing"/>
        <w:rPr>
          <w:sz w:val="16"/>
          <w:szCs w:val="16"/>
        </w:rPr>
      </w:pPr>
    </w:p>
    <w:p w14:paraId="045C07A7" w14:textId="6ACFBC38" w:rsidR="009F7FDC" w:rsidRDefault="009F7FDC" w:rsidP="00A42966">
      <w:pPr>
        <w:pStyle w:val="NoSpacing"/>
        <w:rPr>
          <w:sz w:val="16"/>
          <w:szCs w:val="16"/>
        </w:rPr>
      </w:pPr>
      <w:r w:rsidRPr="00A42966">
        <w:rPr>
          <w:sz w:val="16"/>
          <w:szCs w:val="16"/>
        </w:rPr>
        <w:t xml:space="preserve">While every effort has been made to ensure the accuracy and completeness of the information contained in </w:t>
      </w:r>
      <w:proofErr w:type="spellStart"/>
      <w:r w:rsidRPr="00A6192F">
        <w:rPr>
          <w:b/>
          <w:bCs/>
          <w:sz w:val="16"/>
          <w:szCs w:val="16"/>
        </w:rPr>
        <w:t>NeuroSimplicity</w:t>
      </w:r>
      <w:proofErr w:type="spellEnd"/>
      <w:r w:rsidRPr="00A42966">
        <w:rPr>
          <w:sz w:val="16"/>
          <w:szCs w:val="16"/>
        </w:rPr>
        <w:t xml:space="preserve">, neither the author nor the publisher makes any </w:t>
      </w:r>
      <w:r w:rsidRPr="001E2DB4">
        <w:rPr>
          <w:b/>
          <w:bCs/>
          <w:sz w:val="16"/>
          <w:szCs w:val="16"/>
        </w:rPr>
        <w:t>representations or warranties</w:t>
      </w:r>
      <w:r w:rsidRPr="00A42966">
        <w:rPr>
          <w:sz w:val="16"/>
          <w:szCs w:val="16"/>
        </w:rPr>
        <w:t>, express or implied, regarding its accuracy, reliability, or fitness for a particular purpose.</w:t>
      </w:r>
    </w:p>
    <w:p w14:paraId="4771033C" w14:textId="77777777" w:rsidR="0005484B" w:rsidRPr="00A42966" w:rsidRDefault="0005484B" w:rsidP="00A42966">
      <w:pPr>
        <w:pStyle w:val="NoSpacing"/>
        <w:rPr>
          <w:sz w:val="16"/>
          <w:szCs w:val="16"/>
        </w:rPr>
      </w:pPr>
    </w:p>
    <w:p w14:paraId="599E5181" w14:textId="77777777" w:rsidR="009F7FDC" w:rsidRPr="00A42966" w:rsidRDefault="009F7FDC" w:rsidP="00A42966">
      <w:pPr>
        <w:pStyle w:val="NoSpacing"/>
        <w:rPr>
          <w:sz w:val="16"/>
          <w:szCs w:val="16"/>
        </w:rPr>
      </w:pPr>
      <w:r w:rsidRPr="00A42966">
        <w:rPr>
          <w:sz w:val="16"/>
          <w:szCs w:val="16"/>
        </w:rPr>
        <w:t>To the fullest extent permitted by law, the author and publisher disclaim any liability for errors, omissions, or other inconsistencies, whether resulting from negligence, accident, or any other cause.</w:t>
      </w:r>
    </w:p>
    <w:p w14:paraId="29A9B8C7" w14:textId="77777777" w:rsidR="009F7FDC" w:rsidRPr="00A42966" w:rsidRDefault="009F7FDC" w:rsidP="00A42966">
      <w:pPr>
        <w:pStyle w:val="NoSpacing"/>
        <w:rPr>
          <w:sz w:val="16"/>
          <w:szCs w:val="16"/>
        </w:rPr>
      </w:pPr>
    </w:p>
    <w:p w14:paraId="6F2267E2" w14:textId="78868ECA" w:rsidR="009F7FDC" w:rsidRPr="00A42966" w:rsidRDefault="009F7FDC" w:rsidP="00A42966">
      <w:pPr>
        <w:pStyle w:val="NoSpacing"/>
        <w:rPr>
          <w:sz w:val="16"/>
          <w:szCs w:val="16"/>
        </w:rPr>
      </w:pPr>
      <w:r w:rsidRPr="00A42966">
        <w:rPr>
          <w:sz w:val="16"/>
          <w:szCs w:val="16"/>
        </w:rPr>
        <w:t>5. Exclusion of Liability</w:t>
      </w:r>
    </w:p>
    <w:p w14:paraId="15F82EC8" w14:textId="77777777" w:rsidR="009F7FDC" w:rsidRPr="00A42966" w:rsidRDefault="009F7FDC" w:rsidP="00A42966">
      <w:pPr>
        <w:pStyle w:val="NoSpacing"/>
        <w:rPr>
          <w:sz w:val="16"/>
          <w:szCs w:val="16"/>
        </w:rPr>
      </w:pPr>
    </w:p>
    <w:p w14:paraId="6D2774DD" w14:textId="3B9BF19D" w:rsidR="009F7FDC" w:rsidRPr="00A42966" w:rsidRDefault="009F7FDC" w:rsidP="00A42966">
      <w:pPr>
        <w:pStyle w:val="NoSpacing"/>
        <w:rPr>
          <w:sz w:val="16"/>
          <w:szCs w:val="16"/>
        </w:rPr>
      </w:pPr>
      <w:r w:rsidRPr="0005484B">
        <w:rPr>
          <w:b/>
          <w:bCs/>
          <w:sz w:val="16"/>
          <w:szCs w:val="16"/>
        </w:rPr>
        <w:t>To the maximum extent permitted by law</w:t>
      </w:r>
      <w:r w:rsidRPr="00A42966">
        <w:rPr>
          <w:sz w:val="16"/>
          <w:szCs w:val="16"/>
        </w:rPr>
        <w:t xml:space="preserve">, neither the author nor the publisher shall be liable for any direct, indirect, incidental, special, consequential, or punitive </w:t>
      </w:r>
      <w:proofErr w:type="gramStart"/>
      <w:r w:rsidRPr="00A42966">
        <w:rPr>
          <w:sz w:val="16"/>
          <w:szCs w:val="16"/>
        </w:rPr>
        <w:t>damages—</w:t>
      </w:r>
      <w:proofErr w:type="gramEnd"/>
      <w:r w:rsidRPr="00A42966">
        <w:rPr>
          <w:sz w:val="16"/>
          <w:szCs w:val="16"/>
        </w:rPr>
        <w:t xml:space="preserve">including but not limited to loss of data, profits, or </w:t>
      </w:r>
      <w:proofErr w:type="gramStart"/>
      <w:r w:rsidRPr="00A42966">
        <w:rPr>
          <w:sz w:val="16"/>
          <w:szCs w:val="16"/>
        </w:rPr>
        <w:t>personal injury—</w:t>
      </w:r>
      <w:proofErr w:type="gramEnd"/>
      <w:r w:rsidRPr="00A42966">
        <w:rPr>
          <w:sz w:val="16"/>
          <w:szCs w:val="16"/>
        </w:rPr>
        <w:t>arising out of or in connection with your use of this book or reliance on its contents. Your use of this book is strictly at your own risk.</w:t>
      </w:r>
    </w:p>
    <w:p w14:paraId="1DBB23B2" w14:textId="77777777" w:rsidR="009F7FDC" w:rsidRPr="00A42966" w:rsidRDefault="009F7FDC" w:rsidP="00A42966">
      <w:pPr>
        <w:pStyle w:val="NoSpacing"/>
        <w:rPr>
          <w:sz w:val="16"/>
          <w:szCs w:val="16"/>
        </w:rPr>
      </w:pPr>
    </w:p>
    <w:p w14:paraId="2F551C3C" w14:textId="75BDD5E6" w:rsidR="009F7FDC" w:rsidRPr="00A42966" w:rsidRDefault="009F7FDC" w:rsidP="00A42966">
      <w:pPr>
        <w:pStyle w:val="NoSpacing"/>
        <w:rPr>
          <w:sz w:val="16"/>
          <w:szCs w:val="16"/>
        </w:rPr>
      </w:pPr>
      <w:r w:rsidRPr="00A42966">
        <w:rPr>
          <w:sz w:val="16"/>
          <w:szCs w:val="16"/>
        </w:rPr>
        <w:t>6. Limited Endorsements and Results</w:t>
      </w:r>
    </w:p>
    <w:p w14:paraId="6F2908F4" w14:textId="77777777" w:rsidR="009F7FDC" w:rsidRPr="00A42966" w:rsidRDefault="009F7FDC" w:rsidP="00A42966">
      <w:pPr>
        <w:pStyle w:val="NoSpacing"/>
        <w:rPr>
          <w:sz w:val="16"/>
          <w:szCs w:val="16"/>
        </w:rPr>
      </w:pPr>
    </w:p>
    <w:p w14:paraId="14496CB5" w14:textId="118207D6" w:rsidR="009F7FDC" w:rsidRPr="00A42966" w:rsidRDefault="009F7FDC" w:rsidP="00A42966">
      <w:pPr>
        <w:pStyle w:val="NoSpacing"/>
        <w:rPr>
          <w:sz w:val="16"/>
          <w:szCs w:val="16"/>
        </w:rPr>
      </w:pPr>
      <w:r w:rsidRPr="00A42966">
        <w:rPr>
          <w:sz w:val="16"/>
          <w:szCs w:val="16"/>
        </w:rPr>
        <w:t xml:space="preserve">Any testimonials, case studies, or examples contained in this book reflect </w:t>
      </w:r>
      <w:r w:rsidRPr="0005484B">
        <w:rPr>
          <w:b/>
          <w:bCs/>
          <w:sz w:val="16"/>
          <w:szCs w:val="16"/>
        </w:rPr>
        <w:t>individual experiences</w:t>
      </w:r>
      <w:r w:rsidRPr="00A42966">
        <w:rPr>
          <w:sz w:val="16"/>
          <w:szCs w:val="16"/>
        </w:rPr>
        <w:t xml:space="preserve">. They are not guarantees of similar results for every reader.  </w:t>
      </w:r>
    </w:p>
    <w:p w14:paraId="5FDC1D2A" w14:textId="77777777" w:rsidR="009F7FDC" w:rsidRPr="00A42966" w:rsidRDefault="009F7FDC" w:rsidP="00A42966">
      <w:pPr>
        <w:pStyle w:val="NoSpacing"/>
        <w:rPr>
          <w:sz w:val="16"/>
          <w:szCs w:val="16"/>
        </w:rPr>
      </w:pPr>
      <w:r w:rsidRPr="00A42966">
        <w:rPr>
          <w:sz w:val="16"/>
          <w:szCs w:val="16"/>
        </w:rPr>
        <w:t>Results may vary based on factors such as personal health, lifestyle, genetics, dedication, and other variables beyond the control of the author and publisher.</w:t>
      </w:r>
    </w:p>
    <w:p w14:paraId="1A57C40E" w14:textId="77777777" w:rsidR="009F7FDC" w:rsidRPr="00A42966" w:rsidRDefault="009F7FDC" w:rsidP="00A42966">
      <w:pPr>
        <w:pStyle w:val="NoSpacing"/>
        <w:rPr>
          <w:sz w:val="16"/>
          <w:szCs w:val="16"/>
        </w:rPr>
      </w:pPr>
    </w:p>
    <w:p w14:paraId="340900DD" w14:textId="016EF0AA" w:rsidR="009F7FDC" w:rsidRPr="00A42966" w:rsidRDefault="009F7FDC" w:rsidP="00A42966">
      <w:pPr>
        <w:pStyle w:val="NoSpacing"/>
        <w:rPr>
          <w:sz w:val="16"/>
          <w:szCs w:val="16"/>
        </w:rPr>
      </w:pPr>
      <w:r w:rsidRPr="00A42966">
        <w:rPr>
          <w:sz w:val="16"/>
          <w:szCs w:val="16"/>
        </w:rPr>
        <w:t>7. No Guarantees</w:t>
      </w:r>
    </w:p>
    <w:p w14:paraId="5872E577" w14:textId="77777777" w:rsidR="009F7FDC" w:rsidRPr="00A42966" w:rsidRDefault="009F7FDC" w:rsidP="00A42966">
      <w:pPr>
        <w:pStyle w:val="NoSpacing"/>
        <w:rPr>
          <w:sz w:val="16"/>
          <w:szCs w:val="16"/>
        </w:rPr>
      </w:pPr>
    </w:p>
    <w:p w14:paraId="4AD9F580" w14:textId="1BA40E52" w:rsidR="009F7FDC" w:rsidRPr="00A42966" w:rsidRDefault="009F7FDC" w:rsidP="00A42966">
      <w:pPr>
        <w:pStyle w:val="NoSpacing"/>
        <w:rPr>
          <w:sz w:val="16"/>
          <w:szCs w:val="16"/>
        </w:rPr>
      </w:pPr>
      <w:r w:rsidRPr="00A42966">
        <w:rPr>
          <w:sz w:val="16"/>
          <w:szCs w:val="16"/>
        </w:rPr>
        <w:t xml:space="preserve">This book makes </w:t>
      </w:r>
      <w:r w:rsidRPr="0005484B">
        <w:rPr>
          <w:b/>
          <w:bCs/>
          <w:sz w:val="16"/>
          <w:szCs w:val="16"/>
        </w:rPr>
        <w:t>no guarantees</w:t>
      </w:r>
      <w:r w:rsidRPr="00A42966">
        <w:rPr>
          <w:sz w:val="16"/>
          <w:szCs w:val="16"/>
        </w:rPr>
        <w:t xml:space="preserve"> or promises regarding any specific outcomes.  </w:t>
      </w:r>
    </w:p>
    <w:p w14:paraId="26ABFF3A" w14:textId="77777777" w:rsidR="009F7FDC" w:rsidRPr="00A42966" w:rsidRDefault="009F7FDC" w:rsidP="00A42966">
      <w:pPr>
        <w:pStyle w:val="NoSpacing"/>
        <w:rPr>
          <w:sz w:val="16"/>
          <w:szCs w:val="16"/>
        </w:rPr>
      </w:pPr>
      <w:r w:rsidRPr="00A42966">
        <w:rPr>
          <w:sz w:val="16"/>
          <w:szCs w:val="16"/>
        </w:rPr>
        <w:t>Any forward-looking statements are speculative and should not be interpreted as factual predictions. Readers accept that future research, changes in circumstances, or new findings may alter the validity of techniques described herein.</w:t>
      </w:r>
    </w:p>
    <w:p w14:paraId="2F6B11BD" w14:textId="77777777" w:rsidR="009F7FDC" w:rsidRPr="00A42966" w:rsidRDefault="009F7FDC" w:rsidP="00A42966">
      <w:pPr>
        <w:pStyle w:val="NoSpacing"/>
        <w:rPr>
          <w:sz w:val="16"/>
          <w:szCs w:val="16"/>
        </w:rPr>
      </w:pPr>
    </w:p>
    <w:p w14:paraId="399445F2" w14:textId="3120BB6B" w:rsidR="009F7FDC" w:rsidRPr="00A42966" w:rsidRDefault="009F7FDC" w:rsidP="00A42966">
      <w:pPr>
        <w:pStyle w:val="NoSpacing"/>
        <w:rPr>
          <w:sz w:val="16"/>
          <w:szCs w:val="16"/>
        </w:rPr>
      </w:pPr>
      <w:r w:rsidRPr="00A42966">
        <w:rPr>
          <w:sz w:val="16"/>
          <w:szCs w:val="16"/>
        </w:rPr>
        <w:t>8. Governing Law</w:t>
      </w:r>
    </w:p>
    <w:p w14:paraId="084C16EE" w14:textId="77777777" w:rsidR="009F7FDC" w:rsidRPr="00A42966" w:rsidRDefault="009F7FDC" w:rsidP="00A42966">
      <w:pPr>
        <w:pStyle w:val="NoSpacing"/>
        <w:rPr>
          <w:sz w:val="16"/>
          <w:szCs w:val="16"/>
        </w:rPr>
      </w:pPr>
    </w:p>
    <w:p w14:paraId="6A185CE9" w14:textId="77777777" w:rsidR="009F7FDC" w:rsidRPr="00A42966" w:rsidRDefault="009F7FDC" w:rsidP="00A42966">
      <w:pPr>
        <w:pStyle w:val="NoSpacing"/>
        <w:rPr>
          <w:sz w:val="16"/>
          <w:szCs w:val="16"/>
        </w:rPr>
      </w:pPr>
      <w:r w:rsidRPr="00A42966">
        <w:rPr>
          <w:sz w:val="16"/>
          <w:szCs w:val="16"/>
        </w:rPr>
        <w:t xml:space="preserve">This Disclaimer shall be governed by and construed in accordance with the laws of the State/Country of the State of West Virginia, United States, without regard to its conflict of law provisions.  </w:t>
      </w:r>
    </w:p>
    <w:p w14:paraId="43B1362E" w14:textId="77777777" w:rsidR="009F7FDC" w:rsidRPr="00A42966" w:rsidRDefault="009F7FDC" w:rsidP="00A42966">
      <w:pPr>
        <w:pStyle w:val="NoSpacing"/>
        <w:rPr>
          <w:sz w:val="16"/>
          <w:szCs w:val="16"/>
        </w:rPr>
      </w:pPr>
      <w:r w:rsidRPr="00A42966">
        <w:rPr>
          <w:sz w:val="16"/>
          <w:szCs w:val="16"/>
        </w:rPr>
        <w:t>Any disputes arising from or relating to this Disclaimer shall be resolved exclusively in the courts of the State of West Virginia, United States.</w:t>
      </w:r>
    </w:p>
    <w:p w14:paraId="00784CE5" w14:textId="77777777" w:rsidR="009F7FDC" w:rsidRPr="00A42966" w:rsidRDefault="009F7FDC" w:rsidP="00A42966">
      <w:pPr>
        <w:pStyle w:val="NoSpacing"/>
        <w:rPr>
          <w:sz w:val="16"/>
          <w:szCs w:val="16"/>
        </w:rPr>
      </w:pPr>
    </w:p>
    <w:p w14:paraId="222A99ED" w14:textId="77777777" w:rsidR="009F7FDC" w:rsidRPr="00A42966" w:rsidRDefault="009F7FDC" w:rsidP="00A42966">
      <w:pPr>
        <w:pStyle w:val="NoSpacing"/>
        <w:rPr>
          <w:sz w:val="16"/>
          <w:szCs w:val="16"/>
        </w:rPr>
      </w:pPr>
      <w:r w:rsidRPr="00A42966">
        <w:rPr>
          <w:sz w:val="16"/>
          <w:szCs w:val="16"/>
        </w:rPr>
        <w:t>---</w:t>
      </w:r>
    </w:p>
    <w:p w14:paraId="575FDD6F" w14:textId="77777777" w:rsidR="009F7FDC" w:rsidRPr="00A42966" w:rsidRDefault="009F7FDC" w:rsidP="00A42966">
      <w:pPr>
        <w:pStyle w:val="NoSpacing"/>
        <w:rPr>
          <w:sz w:val="16"/>
          <w:szCs w:val="16"/>
        </w:rPr>
      </w:pPr>
    </w:p>
    <w:p w14:paraId="13CEC376" w14:textId="13BEC37B" w:rsidR="00DF23CD" w:rsidRPr="00A42966" w:rsidRDefault="009F7FDC" w:rsidP="00A42966">
      <w:pPr>
        <w:pStyle w:val="NoSpacing"/>
        <w:rPr>
          <w:sz w:val="16"/>
          <w:szCs w:val="16"/>
        </w:rPr>
      </w:pPr>
      <w:r w:rsidRPr="00A42966">
        <w:rPr>
          <w:sz w:val="16"/>
          <w:szCs w:val="16"/>
        </w:rPr>
        <w:t xml:space="preserve">By purchasing, downloading, or reading </w:t>
      </w:r>
      <w:proofErr w:type="spellStart"/>
      <w:r w:rsidRPr="0005484B">
        <w:rPr>
          <w:b/>
          <w:bCs/>
          <w:sz w:val="16"/>
          <w:szCs w:val="16"/>
        </w:rPr>
        <w:t>NeuroSimplicity</w:t>
      </w:r>
      <w:proofErr w:type="spellEnd"/>
      <w:r w:rsidRPr="00A42966">
        <w:rPr>
          <w:sz w:val="16"/>
          <w:szCs w:val="16"/>
        </w:rPr>
        <w:t>, you confirm that you have read, understood, and agreed to all the terms of this Release of Any and All Liability Disclaimer. Failure to comply with this Disclaimer may result in your waiver of any claims against the author or publisher.</w:t>
      </w:r>
    </w:p>
    <w:p w14:paraId="79602856" w14:textId="77777777" w:rsidR="004B5EC1" w:rsidRDefault="004B5EC1" w:rsidP="00CA0ED5">
      <w:pPr>
        <w:pStyle w:val="NoSpacing"/>
        <w:jc w:val="center"/>
      </w:pPr>
    </w:p>
    <w:p w14:paraId="52E79FC7" w14:textId="77777777" w:rsidR="00EC2ACB" w:rsidRDefault="00EC2ACB" w:rsidP="00EC2ACB">
      <w:pPr>
        <w:pStyle w:val="NoSpacing"/>
      </w:pPr>
    </w:p>
    <w:p w14:paraId="5EB2E756" w14:textId="77777777" w:rsidR="00456AA2" w:rsidRPr="00456AA2" w:rsidRDefault="00456AA2" w:rsidP="00456AA2">
      <w:pPr>
        <w:pStyle w:val="NoSpacing"/>
        <w:jc w:val="center"/>
        <w:rPr>
          <w:b/>
          <w:bCs/>
        </w:rPr>
      </w:pPr>
      <w:r w:rsidRPr="00456AA2">
        <w:rPr>
          <w:b/>
          <w:bCs/>
        </w:rPr>
        <w:lastRenderedPageBreak/>
        <w:t>Progressive Ideas:</w:t>
      </w:r>
    </w:p>
    <w:p w14:paraId="1061AE9A" w14:textId="77777777" w:rsidR="00456AA2" w:rsidRPr="00456AA2" w:rsidRDefault="00456AA2" w:rsidP="00456AA2">
      <w:pPr>
        <w:pStyle w:val="NoSpacing"/>
        <w:jc w:val="center"/>
        <w:rPr>
          <w:b/>
          <w:bCs/>
        </w:rPr>
      </w:pPr>
    </w:p>
    <w:p w14:paraId="16E48F18" w14:textId="77777777" w:rsidR="00D303B2" w:rsidRDefault="00456AA2" w:rsidP="006E4B46">
      <w:pPr>
        <w:pStyle w:val="NoSpacing"/>
        <w:rPr>
          <w:b/>
          <w:bCs/>
        </w:rPr>
      </w:pPr>
      <w:r w:rsidRPr="00456AA2">
        <w:rPr>
          <w:b/>
          <w:bCs/>
        </w:rPr>
        <w:t xml:space="preserve">1. Your Goal which Causes: Intro to </w:t>
      </w:r>
      <w:proofErr w:type="spellStart"/>
      <w:r w:rsidRPr="00456AA2">
        <w:rPr>
          <w:b/>
          <w:bCs/>
        </w:rPr>
        <w:t>Teleoaitology</w:t>
      </w:r>
      <w:proofErr w:type="spellEnd"/>
      <w:r w:rsidRPr="00456AA2">
        <w:rPr>
          <w:b/>
          <w:bCs/>
        </w:rPr>
        <w:t xml:space="preserve"> </w:t>
      </w:r>
    </w:p>
    <w:p w14:paraId="0E74140E" w14:textId="77D3838C" w:rsidR="00456AA2" w:rsidRPr="00456AA2" w:rsidRDefault="00456AA2" w:rsidP="00D303B2">
      <w:pPr>
        <w:pStyle w:val="NoSpacing"/>
        <w:jc w:val="center"/>
        <w:rPr>
          <w:b/>
          <w:bCs/>
        </w:rPr>
      </w:pPr>
      <w:r w:rsidRPr="00456AA2">
        <w:rPr>
          <w:b/>
          <w:bCs/>
        </w:rPr>
        <w:t xml:space="preserve">- </w:t>
      </w:r>
      <w:r w:rsidR="00D303B2">
        <w:rPr>
          <w:b/>
          <w:bCs/>
        </w:rPr>
        <w:t>The Goal-cause at the bottom of it all</w:t>
      </w:r>
      <w:r w:rsidR="009D3751">
        <w:rPr>
          <w:b/>
          <w:bCs/>
        </w:rPr>
        <w:t xml:space="preserve">: </w:t>
      </w:r>
      <w:r w:rsidRPr="00456AA2">
        <w:rPr>
          <w:b/>
          <w:bCs/>
        </w:rPr>
        <w:t>Alive/Secure/Exists</w:t>
      </w:r>
    </w:p>
    <w:p w14:paraId="163202DA" w14:textId="77777777" w:rsidR="00456AA2" w:rsidRPr="00456AA2" w:rsidRDefault="00456AA2" w:rsidP="00456AA2">
      <w:pPr>
        <w:pStyle w:val="NoSpacing"/>
        <w:jc w:val="center"/>
        <w:rPr>
          <w:b/>
          <w:bCs/>
        </w:rPr>
      </w:pPr>
    </w:p>
    <w:p w14:paraId="17A42DA7" w14:textId="77777777" w:rsidR="00456AA2" w:rsidRPr="00456AA2" w:rsidRDefault="00456AA2" w:rsidP="006E4B46">
      <w:pPr>
        <w:pStyle w:val="NoSpacing"/>
        <w:rPr>
          <w:b/>
          <w:bCs/>
        </w:rPr>
      </w:pPr>
      <w:r w:rsidRPr="00456AA2">
        <w:rPr>
          <w:b/>
          <w:bCs/>
        </w:rPr>
        <w:t>2. Memory as data for your Goal-cause</w:t>
      </w:r>
    </w:p>
    <w:p w14:paraId="10782BF3" w14:textId="21F36E45" w:rsidR="00456AA2" w:rsidRPr="00456AA2" w:rsidRDefault="00D303B2" w:rsidP="00456AA2">
      <w:pPr>
        <w:pStyle w:val="NoSpacing"/>
        <w:jc w:val="center"/>
        <w:rPr>
          <w:b/>
          <w:bCs/>
        </w:rPr>
      </w:pPr>
      <w:r>
        <w:rPr>
          <w:b/>
          <w:bCs/>
        </w:rPr>
        <w:t xml:space="preserve">- </w:t>
      </w:r>
      <w:r w:rsidR="00456AA2" w:rsidRPr="00456AA2">
        <w:rPr>
          <w:b/>
          <w:bCs/>
        </w:rPr>
        <w:t>Inside Data: Memory as a data mine for Goal-causes (+my own examples + others)</w:t>
      </w:r>
    </w:p>
    <w:p w14:paraId="6D3AB94E" w14:textId="537881F5" w:rsidR="00456AA2" w:rsidRPr="00456AA2" w:rsidRDefault="00D303B2" w:rsidP="00456AA2">
      <w:pPr>
        <w:pStyle w:val="NoSpacing"/>
        <w:jc w:val="center"/>
        <w:rPr>
          <w:b/>
          <w:bCs/>
        </w:rPr>
      </w:pPr>
      <w:r>
        <w:rPr>
          <w:b/>
          <w:bCs/>
        </w:rPr>
        <w:t xml:space="preserve">- </w:t>
      </w:r>
      <w:r w:rsidR="00456AA2" w:rsidRPr="00456AA2">
        <w:rPr>
          <w:b/>
          <w:bCs/>
        </w:rPr>
        <w:t>Outside Data: Everything You Sense is a data mine for Goal-causes (+made-up examples)</w:t>
      </w:r>
    </w:p>
    <w:p w14:paraId="00E3CFBD" w14:textId="77777777" w:rsidR="00456AA2" w:rsidRPr="00456AA2" w:rsidRDefault="00456AA2" w:rsidP="00456AA2">
      <w:pPr>
        <w:pStyle w:val="NoSpacing"/>
        <w:jc w:val="center"/>
        <w:rPr>
          <w:b/>
          <w:bCs/>
        </w:rPr>
      </w:pPr>
    </w:p>
    <w:p w14:paraId="3EA53670" w14:textId="77777777" w:rsidR="00456AA2" w:rsidRPr="00456AA2" w:rsidRDefault="00456AA2" w:rsidP="006E4B46">
      <w:pPr>
        <w:pStyle w:val="NoSpacing"/>
        <w:rPr>
          <w:b/>
          <w:bCs/>
        </w:rPr>
      </w:pPr>
      <w:r w:rsidRPr="00456AA2">
        <w:rPr>
          <w:b/>
          <w:bCs/>
        </w:rPr>
        <w:t>3. Their Goal which Causes: To Flood Input, for Expected Output</w:t>
      </w:r>
    </w:p>
    <w:p w14:paraId="63264A0B" w14:textId="77777777" w:rsidR="00456AA2" w:rsidRPr="00456AA2" w:rsidRDefault="00456AA2" w:rsidP="00456AA2">
      <w:pPr>
        <w:pStyle w:val="NoSpacing"/>
        <w:jc w:val="center"/>
        <w:rPr>
          <w:b/>
          <w:bCs/>
        </w:rPr>
      </w:pPr>
    </w:p>
    <w:p w14:paraId="4EF367C1" w14:textId="5C501160" w:rsidR="00456AA2" w:rsidRDefault="00456AA2" w:rsidP="006E4B46">
      <w:pPr>
        <w:pStyle w:val="NoSpacing"/>
        <w:rPr>
          <w:b/>
          <w:bCs/>
        </w:rPr>
      </w:pPr>
      <w:r w:rsidRPr="00456AA2">
        <w:rPr>
          <w:b/>
          <w:bCs/>
        </w:rPr>
        <w:t xml:space="preserve">4. The Breach: Redirect </w:t>
      </w:r>
      <w:proofErr w:type="gramStart"/>
      <w:r w:rsidRPr="00456AA2">
        <w:rPr>
          <w:b/>
          <w:bCs/>
        </w:rPr>
        <w:t>The</w:t>
      </w:r>
      <w:proofErr w:type="gramEnd"/>
      <w:r w:rsidRPr="00456AA2">
        <w:rPr>
          <w:b/>
          <w:bCs/>
        </w:rPr>
        <w:t xml:space="preserve"> Flood, </w:t>
      </w:r>
      <w:r w:rsidR="00102583">
        <w:rPr>
          <w:b/>
          <w:bCs/>
        </w:rPr>
        <w:t>S</w:t>
      </w:r>
      <w:r w:rsidRPr="00456AA2">
        <w:rPr>
          <w:b/>
          <w:bCs/>
        </w:rPr>
        <w:t xml:space="preserve">top </w:t>
      </w:r>
      <w:r w:rsidR="00102583">
        <w:rPr>
          <w:b/>
          <w:bCs/>
        </w:rPr>
        <w:t>C</w:t>
      </w:r>
      <w:r w:rsidRPr="00456AA2">
        <w:rPr>
          <w:b/>
          <w:bCs/>
        </w:rPr>
        <w:t>onsumption, and Return to Sender</w:t>
      </w:r>
    </w:p>
    <w:p w14:paraId="120B8F24" w14:textId="77777777" w:rsidR="009D3751" w:rsidRDefault="009D3751" w:rsidP="00456AA2">
      <w:pPr>
        <w:pStyle w:val="NoSpacing"/>
        <w:jc w:val="center"/>
        <w:rPr>
          <w:b/>
          <w:bCs/>
        </w:rPr>
      </w:pPr>
    </w:p>
    <w:p w14:paraId="021DE4EF" w14:textId="1E2BD15D" w:rsidR="00456AA2" w:rsidRPr="00094E1F" w:rsidRDefault="009D3751" w:rsidP="00456AA2">
      <w:pPr>
        <w:pStyle w:val="NoSpacing"/>
        <w:jc w:val="center"/>
      </w:pPr>
      <w:r>
        <w:rPr>
          <w:b/>
          <w:bCs/>
        </w:rPr>
        <w:t xml:space="preserve">- </w:t>
      </w:r>
      <w:r w:rsidR="00456AA2" w:rsidRPr="00094E1F">
        <w:rPr>
          <w:b/>
          <w:bCs/>
        </w:rPr>
        <w:t>Pause (GABA + Serotonin)</w:t>
      </w:r>
    </w:p>
    <w:p w14:paraId="4FE44844" w14:textId="77777777" w:rsidR="00456AA2" w:rsidRPr="00094E1F" w:rsidRDefault="00456AA2" w:rsidP="00456AA2">
      <w:pPr>
        <w:pStyle w:val="NoSpacing"/>
        <w:jc w:val="center"/>
      </w:pPr>
      <w:r w:rsidRPr="00094E1F">
        <w:t>Metaphor: hitting pause on chaos</w:t>
      </w:r>
    </w:p>
    <w:p w14:paraId="5BB4D8F3" w14:textId="77777777" w:rsidR="009D3751" w:rsidRDefault="00456AA2" w:rsidP="009D3751">
      <w:pPr>
        <w:pStyle w:val="NoSpacing"/>
        <w:jc w:val="center"/>
      </w:pPr>
      <w:r w:rsidRPr="00094E1F">
        <w:t>Breathing + body-scan protocol</w:t>
      </w:r>
      <w:r>
        <w:t xml:space="preserve"> + Connection</w:t>
      </w:r>
    </w:p>
    <w:p w14:paraId="7D4A459A" w14:textId="77777777" w:rsidR="009D3751" w:rsidRDefault="009D3751" w:rsidP="009D3751">
      <w:pPr>
        <w:pStyle w:val="NoSpacing"/>
        <w:jc w:val="center"/>
      </w:pPr>
    </w:p>
    <w:p w14:paraId="58E54CBB" w14:textId="63479A43" w:rsidR="00456AA2" w:rsidRPr="00094E1F" w:rsidRDefault="009D3751" w:rsidP="009D3751">
      <w:pPr>
        <w:pStyle w:val="NoSpacing"/>
        <w:jc w:val="center"/>
      </w:pPr>
      <w:r w:rsidRPr="009D3751">
        <w:rPr>
          <w:b/>
          <w:bCs/>
        </w:rPr>
        <w:t>-</w:t>
      </w:r>
      <w:r>
        <w:rPr>
          <w:b/>
          <w:bCs/>
        </w:rPr>
        <w:t xml:space="preserve"> </w:t>
      </w:r>
      <w:r w:rsidR="00456AA2" w:rsidRPr="00094E1F">
        <w:rPr>
          <w:b/>
          <w:bCs/>
        </w:rPr>
        <w:t>Scan (Acetylcholine)</w:t>
      </w:r>
    </w:p>
    <w:p w14:paraId="6FBD8A02" w14:textId="77777777" w:rsidR="00456AA2" w:rsidRPr="00094E1F" w:rsidRDefault="00456AA2" w:rsidP="00456AA2">
      <w:pPr>
        <w:pStyle w:val="NoSpacing"/>
        <w:jc w:val="center"/>
      </w:pPr>
      <w:r w:rsidRPr="00094E1F">
        <w:t>Metaphor: magnifying glass on the moment</w:t>
      </w:r>
    </w:p>
    <w:p w14:paraId="55645407" w14:textId="77777777" w:rsidR="00456AA2" w:rsidRDefault="00456AA2" w:rsidP="00456AA2">
      <w:pPr>
        <w:pStyle w:val="NoSpacing"/>
        <w:jc w:val="center"/>
      </w:pPr>
      <w:r w:rsidRPr="00094E1F">
        <w:t>Five-sense ritual &amp; journaling</w:t>
      </w:r>
    </w:p>
    <w:p w14:paraId="69B4AD58" w14:textId="77777777" w:rsidR="009D3751" w:rsidRPr="00094E1F" w:rsidRDefault="009D3751" w:rsidP="00456AA2">
      <w:pPr>
        <w:pStyle w:val="NoSpacing"/>
        <w:jc w:val="center"/>
      </w:pPr>
    </w:p>
    <w:p w14:paraId="04F88091" w14:textId="1242850D" w:rsidR="00456AA2" w:rsidRPr="00094E1F" w:rsidRDefault="009D3751" w:rsidP="00456AA2">
      <w:pPr>
        <w:pStyle w:val="NoSpacing"/>
        <w:jc w:val="center"/>
      </w:pPr>
      <w:r>
        <w:rPr>
          <w:b/>
          <w:bCs/>
        </w:rPr>
        <w:t xml:space="preserve">- </w:t>
      </w:r>
      <w:r w:rsidR="00456AA2" w:rsidRPr="00094E1F">
        <w:rPr>
          <w:b/>
          <w:bCs/>
        </w:rPr>
        <w:t>Influence (Dopamine)</w:t>
      </w:r>
    </w:p>
    <w:p w14:paraId="4C68DCFE" w14:textId="77777777" w:rsidR="00456AA2" w:rsidRPr="00094E1F" w:rsidRDefault="00456AA2" w:rsidP="00456AA2">
      <w:pPr>
        <w:pStyle w:val="NoSpacing"/>
        <w:jc w:val="center"/>
      </w:pPr>
      <w:r w:rsidRPr="00094E1F">
        <w:t>Metaphor: motivational sparks</w:t>
      </w:r>
    </w:p>
    <w:p w14:paraId="6DF2DD74" w14:textId="77777777" w:rsidR="00456AA2" w:rsidRDefault="00456AA2" w:rsidP="00456AA2">
      <w:pPr>
        <w:pStyle w:val="NoSpacing"/>
        <w:jc w:val="center"/>
      </w:pPr>
      <w:r w:rsidRPr="00094E1F">
        <w:t>Track small rewards and nudges</w:t>
      </w:r>
    </w:p>
    <w:p w14:paraId="4C9C2B09" w14:textId="77777777" w:rsidR="009D3751" w:rsidRPr="00094E1F" w:rsidRDefault="009D3751" w:rsidP="00456AA2">
      <w:pPr>
        <w:pStyle w:val="NoSpacing"/>
        <w:jc w:val="center"/>
      </w:pPr>
    </w:p>
    <w:p w14:paraId="19269B89" w14:textId="4D5304B6" w:rsidR="00456AA2" w:rsidRPr="00094E1F" w:rsidRDefault="009D3751" w:rsidP="00456AA2">
      <w:pPr>
        <w:pStyle w:val="NoSpacing"/>
        <w:jc w:val="center"/>
      </w:pPr>
      <w:r>
        <w:rPr>
          <w:b/>
          <w:bCs/>
        </w:rPr>
        <w:t xml:space="preserve">- </w:t>
      </w:r>
      <w:r w:rsidR="00D3668D" w:rsidRPr="00094E1F">
        <w:rPr>
          <w:b/>
          <w:bCs/>
        </w:rPr>
        <w:t>Modify</w:t>
      </w:r>
      <w:r w:rsidR="00D3668D">
        <w:rPr>
          <w:b/>
          <w:bCs/>
        </w:rPr>
        <w:t xml:space="preserve"> (Interfere)</w:t>
      </w:r>
      <w:r w:rsidR="00456AA2" w:rsidRPr="00094E1F">
        <w:rPr>
          <w:b/>
          <w:bCs/>
        </w:rPr>
        <w:t xml:space="preserve"> (Norepinephrine)</w:t>
      </w:r>
    </w:p>
    <w:p w14:paraId="79299BED" w14:textId="77777777" w:rsidR="00456AA2" w:rsidRPr="00094E1F" w:rsidRDefault="00456AA2" w:rsidP="00456AA2">
      <w:pPr>
        <w:pStyle w:val="NoSpacing"/>
        <w:jc w:val="center"/>
      </w:pPr>
      <w:r w:rsidRPr="00094E1F">
        <w:t>Metaphor: tweak the recipe</w:t>
      </w:r>
    </w:p>
    <w:p w14:paraId="4C4FC60A" w14:textId="77777777" w:rsidR="00456AA2" w:rsidRDefault="00456AA2" w:rsidP="00456AA2">
      <w:pPr>
        <w:pStyle w:val="NoSpacing"/>
        <w:jc w:val="center"/>
      </w:pPr>
      <w:r w:rsidRPr="00094E1F">
        <w:t>Spotting surprise feedback + confidence loops</w:t>
      </w:r>
    </w:p>
    <w:p w14:paraId="21E5A5FF" w14:textId="77777777" w:rsidR="00456AA2" w:rsidRPr="00456AA2" w:rsidRDefault="00456AA2" w:rsidP="00456AA2">
      <w:pPr>
        <w:pStyle w:val="NoSpacing"/>
        <w:jc w:val="center"/>
        <w:rPr>
          <w:b/>
          <w:bCs/>
        </w:rPr>
      </w:pPr>
    </w:p>
    <w:p w14:paraId="6AE03632" w14:textId="77777777" w:rsidR="00456AA2" w:rsidRPr="00456AA2" w:rsidRDefault="00456AA2" w:rsidP="00456AA2">
      <w:pPr>
        <w:pStyle w:val="NoSpacing"/>
        <w:jc w:val="center"/>
        <w:rPr>
          <w:b/>
          <w:bCs/>
        </w:rPr>
      </w:pPr>
    </w:p>
    <w:p w14:paraId="368C0943" w14:textId="0C144D62" w:rsidR="00456AA2" w:rsidRDefault="00456AA2" w:rsidP="006E4B46">
      <w:pPr>
        <w:pStyle w:val="NoSpacing"/>
        <w:rPr>
          <w:b/>
          <w:bCs/>
        </w:rPr>
      </w:pPr>
      <w:r w:rsidRPr="00456AA2">
        <w:rPr>
          <w:b/>
          <w:bCs/>
        </w:rPr>
        <w:t>5. PSIM(I) Accelerator + Soci</w:t>
      </w:r>
      <w:r w:rsidR="00C42939">
        <w:rPr>
          <w:b/>
          <w:bCs/>
        </w:rPr>
        <w:t>etal</w:t>
      </w:r>
      <w:r w:rsidRPr="00456AA2">
        <w:rPr>
          <w:b/>
          <w:bCs/>
        </w:rPr>
        <w:t xml:space="preserve"> Tools</w:t>
      </w:r>
    </w:p>
    <w:p w14:paraId="2C1BCA91" w14:textId="77777777" w:rsidR="00D61157" w:rsidRDefault="00D61157" w:rsidP="00456AA2">
      <w:pPr>
        <w:pStyle w:val="NoSpacing"/>
        <w:jc w:val="center"/>
        <w:rPr>
          <w:b/>
          <w:bCs/>
        </w:rPr>
      </w:pPr>
    </w:p>
    <w:p w14:paraId="724F8AD2" w14:textId="436F5255" w:rsidR="00D61157" w:rsidRPr="00094E1F" w:rsidRDefault="00E310E5" w:rsidP="00D61157">
      <w:pPr>
        <w:pStyle w:val="NoSpacing"/>
        <w:jc w:val="center"/>
      </w:pPr>
      <w:r>
        <w:rPr>
          <w:b/>
          <w:bCs/>
        </w:rPr>
        <w:t xml:space="preserve">- </w:t>
      </w:r>
      <w:r w:rsidR="00D61157" w:rsidRPr="00094E1F">
        <w:rPr>
          <w:b/>
          <w:bCs/>
        </w:rPr>
        <w:t>Fueling Rapid PSIM(I) Progression</w:t>
      </w:r>
    </w:p>
    <w:p w14:paraId="708D953E" w14:textId="77777777" w:rsidR="00D61157" w:rsidRDefault="00D61157" w:rsidP="00D61157">
      <w:pPr>
        <w:pStyle w:val="NoSpacing"/>
        <w:jc w:val="center"/>
      </w:pPr>
      <w:r w:rsidRPr="00094E1F">
        <w:t>Boost neuroplasticity through biological inputs and behavioral precision.</w:t>
      </w:r>
    </w:p>
    <w:p w14:paraId="02A36E94" w14:textId="77777777" w:rsidR="00D61157" w:rsidRPr="00094E1F" w:rsidRDefault="00D61157" w:rsidP="00D61157">
      <w:pPr>
        <w:pStyle w:val="NoSpacing"/>
        <w:jc w:val="center"/>
      </w:pPr>
    </w:p>
    <w:p w14:paraId="52D5CB67" w14:textId="42A36D04" w:rsidR="00D61157" w:rsidRPr="00094E1F" w:rsidRDefault="009D471E" w:rsidP="00D61157">
      <w:pPr>
        <w:pStyle w:val="NoSpacing"/>
        <w:jc w:val="center"/>
      </w:pPr>
      <w:r>
        <w:rPr>
          <w:b/>
          <w:bCs/>
        </w:rPr>
        <w:t xml:space="preserve">- </w:t>
      </w:r>
      <w:r w:rsidR="00D61157" w:rsidRPr="00094E1F">
        <w:rPr>
          <w:b/>
          <w:bCs/>
        </w:rPr>
        <w:t>Supplements &amp; Protocols</w:t>
      </w:r>
      <w:r w:rsidR="00D61157" w:rsidRPr="00094E1F">
        <w:t xml:space="preserve"> | Supplement | Dosage &amp; Timing |</w:t>
      </w:r>
    </w:p>
    <w:p w14:paraId="6EE90BA1" w14:textId="77777777" w:rsidR="00D61157" w:rsidRPr="00094E1F" w:rsidRDefault="00D61157" w:rsidP="00D61157">
      <w:pPr>
        <w:pStyle w:val="NoSpacing"/>
        <w:jc w:val="center"/>
      </w:pPr>
      <w:r w:rsidRPr="00094E1F">
        <w:t>|-------------------------------------|-----------------------------------------|</w:t>
      </w:r>
    </w:p>
    <w:p w14:paraId="7D700ED4" w14:textId="77777777" w:rsidR="00D61157" w:rsidRPr="00094E1F" w:rsidRDefault="00D61157" w:rsidP="00D61157">
      <w:pPr>
        <w:pStyle w:val="NoSpacing"/>
        <w:jc w:val="center"/>
      </w:pPr>
      <w:r w:rsidRPr="00094E1F">
        <w:t xml:space="preserve">| Optimized Carnitine (Life </w:t>
      </w:r>
      <w:proofErr w:type="gramStart"/>
      <w:r w:rsidRPr="00094E1F">
        <w:t>Extension)|</w:t>
      </w:r>
      <w:proofErr w:type="gramEnd"/>
      <w:r w:rsidRPr="00094E1F">
        <w:t xml:space="preserve"> 2 capsules – morning, empty stomach |</w:t>
      </w:r>
    </w:p>
    <w:p w14:paraId="4EF5D838" w14:textId="77777777" w:rsidR="00D61157" w:rsidRPr="00094E1F" w:rsidRDefault="00D61157" w:rsidP="00D61157">
      <w:pPr>
        <w:pStyle w:val="NoSpacing"/>
        <w:jc w:val="center"/>
      </w:pPr>
      <w:r w:rsidRPr="00094E1F">
        <w:t>| Sunflower Lecithin (Legendary Milk) | 6 capsules – morning, empty stomach |</w:t>
      </w:r>
    </w:p>
    <w:p w14:paraId="4874CA43" w14:textId="77777777" w:rsidR="00D61157" w:rsidRPr="00094E1F" w:rsidRDefault="00D61157" w:rsidP="00D61157">
      <w:pPr>
        <w:pStyle w:val="NoSpacing"/>
        <w:jc w:val="center"/>
      </w:pPr>
      <w:r w:rsidRPr="00094E1F">
        <w:t xml:space="preserve">| </w:t>
      </w:r>
      <w:proofErr w:type="spellStart"/>
      <w:r w:rsidRPr="00094E1F">
        <w:t>GABAtrol</w:t>
      </w:r>
      <w:proofErr w:type="spellEnd"/>
      <w:r w:rsidRPr="00094E1F">
        <w:t xml:space="preserve"> (</w:t>
      </w:r>
      <w:proofErr w:type="spellStart"/>
      <w:r w:rsidRPr="00094E1F">
        <w:t>PureLife</w:t>
      </w:r>
      <w:proofErr w:type="spellEnd"/>
      <w:r w:rsidRPr="00094E1F">
        <w:t>) | 2–3 capsules – morning, empty stomach |</w:t>
      </w:r>
    </w:p>
    <w:p w14:paraId="43805816" w14:textId="77777777" w:rsidR="00D61157" w:rsidRPr="00094E1F" w:rsidRDefault="00D61157" w:rsidP="00D61157">
      <w:pPr>
        <w:pStyle w:val="NoSpacing"/>
        <w:jc w:val="center"/>
      </w:pPr>
      <w:r w:rsidRPr="00094E1F">
        <w:t>| Omega-3 (Amazon Essentials) | 2 capsules – morning, empty stomach |</w:t>
      </w:r>
    </w:p>
    <w:p w14:paraId="2DC0257A" w14:textId="77777777" w:rsidR="00D61157" w:rsidRPr="00094E1F" w:rsidRDefault="00D61157" w:rsidP="00D61157">
      <w:pPr>
        <w:pStyle w:val="NoSpacing"/>
        <w:jc w:val="center"/>
      </w:pPr>
      <w:r w:rsidRPr="00094E1F">
        <w:t>| Naturelo Multivitamin | 1 capsule – morning, empty stomach |</w:t>
      </w:r>
    </w:p>
    <w:p w14:paraId="3F6A78DC" w14:textId="77777777" w:rsidR="00D61157" w:rsidRPr="00094E1F" w:rsidRDefault="00D61157" w:rsidP="00D61157">
      <w:pPr>
        <w:pStyle w:val="NoSpacing"/>
        <w:jc w:val="center"/>
      </w:pPr>
    </w:p>
    <w:p w14:paraId="72AB6AF5" w14:textId="77777777" w:rsidR="00D61157" w:rsidRPr="00094E1F" w:rsidRDefault="00D61157" w:rsidP="00D61157">
      <w:pPr>
        <w:pStyle w:val="NoSpacing"/>
        <w:jc w:val="center"/>
      </w:pPr>
      <w:r w:rsidRPr="00094E1F">
        <w:t xml:space="preserve">| </w:t>
      </w:r>
      <w:proofErr w:type="spellStart"/>
      <w:r w:rsidRPr="00094E1F">
        <w:t>BrocElite</w:t>
      </w:r>
      <w:proofErr w:type="spellEnd"/>
      <w:r w:rsidRPr="00094E1F">
        <w:t xml:space="preserve"> (if inflamed) | 1 capsule – anytime with food |</w:t>
      </w:r>
    </w:p>
    <w:p w14:paraId="35332D72" w14:textId="77777777" w:rsidR="00D61157" w:rsidRPr="00094E1F" w:rsidRDefault="00D61157" w:rsidP="00D61157">
      <w:pPr>
        <w:pStyle w:val="NoSpacing"/>
        <w:jc w:val="center"/>
      </w:pPr>
    </w:p>
    <w:p w14:paraId="07632C62" w14:textId="77777777" w:rsidR="00D61157" w:rsidRPr="00094E1F" w:rsidRDefault="00D61157" w:rsidP="00D61157">
      <w:pPr>
        <w:pStyle w:val="NoSpacing"/>
        <w:jc w:val="center"/>
      </w:pPr>
      <w:r w:rsidRPr="00094E1F">
        <w:t xml:space="preserve">| </w:t>
      </w:r>
      <w:proofErr w:type="spellStart"/>
      <w:r w:rsidRPr="00094E1F">
        <w:t>BrocElite</w:t>
      </w:r>
      <w:proofErr w:type="spellEnd"/>
      <w:r w:rsidRPr="00094E1F">
        <w:t xml:space="preserve"> + </w:t>
      </w:r>
      <w:proofErr w:type="spellStart"/>
      <w:r w:rsidRPr="00094E1F">
        <w:t>CurcElite</w:t>
      </w:r>
      <w:proofErr w:type="spellEnd"/>
      <w:r w:rsidRPr="00094E1F">
        <w:t xml:space="preserve"> (chronic) | 2 </w:t>
      </w:r>
      <w:proofErr w:type="spellStart"/>
      <w:r w:rsidRPr="00094E1F">
        <w:t>BrocElite</w:t>
      </w:r>
      <w:proofErr w:type="spellEnd"/>
      <w:r w:rsidRPr="00094E1F">
        <w:t xml:space="preserve"> + 2 </w:t>
      </w:r>
      <w:proofErr w:type="spellStart"/>
      <w:r w:rsidRPr="00094E1F">
        <w:t>CurcElite</w:t>
      </w:r>
      <w:proofErr w:type="spellEnd"/>
      <w:r w:rsidRPr="00094E1F">
        <w:t xml:space="preserve"> – split meals |</w:t>
      </w:r>
    </w:p>
    <w:p w14:paraId="02AA6766" w14:textId="77777777" w:rsidR="00D61157" w:rsidRPr="00094E1F" w:rsidRDefault="00D61157" w:rsidP="00D61157">
      <w:pPr>
        <w:pStyle w:val="NoSpacing"/>
        <w:jc w:val="center"/>
      </w:pPr>
    </w:p>
    <w:p w14:paraId="5E4D6595" w14:textId="398F6FB8" w:rsidR="00D61157" w:rsidRPr="00094E1F" w:rsidRDefault="006B3338" w:rsidP="00D61157">
      <w:pPr>
        <w:pStyle w:val="NoSpacing"/>
        <w:jc w:val="center"/>
      </w:pPr>
      <w:r>
        <w:rPr>
          <w:b/>
          <w:bCs/>
        </w:rPr>
        <w:t xml:space="preserve">- </w:t>
      </w:r>
      <w:r w:rsidR="00D61157" w:rsidRPr="00094E1F">
        <w:rPr>
          <w:b/>
          <w:bCs/>
        </w:rPr>
        <w:t>Food Foundations &amp; Behavioral Routines</w:t>
      </w:r>
    </w:p>
    <w:p w14:paraId="5A3EE171" w14:textId="2032B827" w:rsidR="00D61157" w:rsidRPr="00094E1F" w:rsidRDefault="00D61157" w:rsidP="00D61157">
      <w:pPr>
        <w:pStyle w:val="NoSpacing"/>
        <w:jc w:val="center"/>
      </w:pPr>
      <w:r w:rsidRPr="00094E1F">
        <w:t>High-protein, high-healthy-fat</w:t>
      </w:r>
      <w:r w:rsidR="009D471E">
        <w:t>, and Fiber</w:t>
      </w:r>
      <w:r w:rsidR="000C710E">
        <w:t xml:space="preserve">. Why </w:t>
      </w:r>
      <w:proofErr w:type="gramStart"/>
      <w:r w:rsidR="000C710E">
        <w:t>the body doesn’t</w:t>
      </w:r>
      <w:proofErr w:type="gramEnd"/>
      <w:r w:rsidR="000C710E">
        <w:t xml:space="preserve"> need sugar</w:t>
      </w:r>
      <w:r w:rsidR="007205BD">
        <w:t xml:space="preserve">, and </w:t>
      </w:r>
      <w:proofErr w:type="gramStart"/>
      <w:r w:rsidR="007205BD">
        <w:t>how it</w:t>
      </w:r>
      <w:proofErr w:type="gramEnd"/>
      <w:r w:rsidR="007205BD">
        <w:t xml:space="preserve"> </w:t>
      </w:r>
      <w:r w:rsidR="00A30EC5">
        <w:t>slows circulation and absorption of nutrients.</w:t>
      </w:r>
    </w:p>
    <w:p w14:paraId="715D3CFF" w14:textId="77777777" w:rsidR="00D61157" w:rsidRPr="00456AA2" w:rsidRDefault="00D61157" w:rsidP="00D61157">
      <w:pPr>
        <w:pStyle w:val="NoSpacing"/>
        <w:rPr>
          <w:b/>
          <w:bCs/>
        </w:rPr>
      </w:pPr>
    </w:p>
    <w:p w14:paraId="63D0FC54" w14:textId="77777777" w:rsidR="006B3338" w:rsidRDefault="00456AA2" w:rsidP="00456AA2">
      <w:pPr>
        <w:pStyle w:val="NoSpacing"/>
        <w:jc w:val="center"/>
        <w:rPr>
          <w:b/>
          <w:bCs/>
        </w:rPr>
      </w:pPr>
      <w:r w:rsidRPr="00456AA2">
        <w:rPr>
          <w:b/>
          <w:bCs/>
        </w:rPr>
        <w:t>- Sleep</w:t>
      </w:r>
      <w:r w:rsidR="009D471E" w:rsidRPr="009D471E">
        <w:t xml:space="preserve"> </w:t>
      </w:r>
      <w:r w:rsidR="009D471E" w:rsidRPr="009D471E">
        <w:rPr>
          <w:b/>
          <w:bCs/>
        </w:rPr>
        <w:t xml:space="preserve">Behaviors: </w:t>
      </w:r>
    </w:p>
    <w:p w14:paraId="5D8955BB" w14:textId="300C52CB" w:rsidR="00456AA2" w:rsidRDefault="009D471E" w:rsidP="00456AA2">
      <w:pPr>
        <w:pStyle w:val="NoSpacing"/>
        <w:jc w:val="center"/>
        <w:rPr>
          <w:b/>
          <w:bCs/>
        </w:rPr>
      </w:pPr>
      <w:r w:rsidRPr="009D471E">
        <w:rPr>
          <w:b/>
          <w:bCs/>
        </w:rPr>
        <w:t>optimized sleep, routine pausing</w:t>
      </w:r>
    </w:p>
    <w:p w14:paraId="67B539BF" w14:textId="77777777" w:rsidR="006B3338" w:rsidRPr="00456AA2" w:rsidRDefault="006B3338" w:rsidP="00456AA2">
      <w:pPr>
        <w:pStyle w:val="NoSpacing"/>
        <w:jc w:val="center"/>
        <w:rPr>
          <w:b/>
          <w:bCs/>
        </w:rPr>
      </w:pPr>
    </w:p>
    <w:p w14:paraId="78AAC258" w14:textId="2B8A6213" w:rsidR="00456AA2" w:rsidRDefault="00456AA2" w:rsidP="00456AA2">
      <w:pPr>
        <w:pStyle w:val="NoSpacing"/>
        <w:jc w:val="center"/>
        <w:rPr>
          <w:b/>
          <w:bCs/>
        </w:rPr>
      </w:pPr>
      <w:r w:rsidRPr="00456AA2">
        <w:rPr>
          <w:b/>
          <w:bCs/>
        </w:rPr>
        <w:t>- Movement</w:t>
      </w:r>
      <w:r w:rsidR="009D471E">
        <w:rPr>
          <w:b/>
          <w:bCs/>
        </w:rPr>
        <w:t>: Exercise, Walking, anything is better than nothing.</w:t>
      </w:r>
    </w:p>
    <w:p w14:paraId="618F2C53" w14:textId="77777777" w:rsidR="006B3338" w:rsidRDefault="006B3338" w:rsidP="00456AA2">
      <w:pPr>
        <w:pStyle w:val="NoSpacing"/>
        <w:jc w:val="center"/>
        <w:rPr>
          <w:b/>
          <w:bCs/>
        </w:rPr>
      </w:pPr>
    </w:p>
    <w:p w14:paraId="0CF243B8" w14:textId="5C98C8F8" w:rsidR="00DE3958" w:rsidRDefault="00DE3958" w:rsidP="00DE3958">
      <w:pPr>
        <w:pStyle w:val="NoSpacing"/>
        <w:jc w:val="center"/>
        <w:rPr>
          <w:b/>
          <w:bCs/>
        </w:rPr>
      </w:pPr>
      <w:r>
        <w:rPr>
          <w:b/>
          <w:bCs/>
        </w:rPr>
        <w:t>-</w:t>
      </w:r>
      <w:r w:rsidRPr="00DE3958">
        <w:rPr>
          <w:b/>
          <w:bCs/>
        </w:rPr>
        <w:t xml:space="preserve"> </w:t>
      </w:r>
      <w:r w:rsidRPr="00456AA2">
        <w:rPr>
          <w:b/>
          <w:bCs/>
        </w:rPr>
        <w:t>Capitalizing on Emerging Community Safety Nets</w:t>
      </w:r>
    </w:p>
    <w:p w14:paraId="59008633" w14:textId="77777777" w:rsidR="006B3338" w:rsidRPr="00456AA2" w:rsidRDefault="006B3338" w:rsidP="00DE3958">
      <w:pPr>
        <w:pStyle w:val="NoSpacing"/>
        <w:jc w:val="center"/>
        <w:rPr>
          <w:b/>
          <w:bCs/>
        </w:rPr>
      </w:pPr>
    </w:p>
    <w:p w14:paraId="41CB4931" w14:textId="55A75B45" w:rsidR="00A85CF3" w:rsidRDefault="00BE6151" w:rsidP="00BE6151">
      <w:pPr>
        <w:pStyle w:val="NoSpacing"/>
        <w:jc w:val="center"/>
        <w:rPr>
          <w:b/>
          <w:bCs/>
        </w:rPr>
      </w:pPr>
      <w:r>
        <w:rPr>
          <w:b/>
          <w:bCs/>
        </w:rPr>
        <w:t xml:space="preserve">+ </w:t>
      </w:r>
      <w:r w:rsidR="00DE3958" w:rsidRPr="00456AA2">
        <w:rPr>
          <w:b/>
          <w:bCs/>
        </w:rPr>
        <w:t>(Total financial cost per month)</w:t>
      </w:r>
    </w:p>
    <w:p w14:paraId="3ECE60D8" w14:textId="77777777" w:rsidR="00456AA2" w:rsidRPr="00456AA2" w:rsidRDefault="00456AA2" w:rsidP="00BE6151">
      <w:pPr>
        <w:pStyle w:val="NoSpacing"/>
        <w:rPr>
          <w:b/>
          <w:bCs/>
        </w:rPr>
      </w:pPr>
    </w:p>
    <w:p w14:paraId="0E662400" w14:textId="07082584" w:rsidR="00456AA2" w:rsidRPr="00456AA2" w:rsidRDefault="0033296C" w:rsidP="006E4B46">
      <w:pPr>
        <w:pStyle w:val="NoSpacing"/>
        <w:rPr>
          <w:b/>
          <w:bCs/>
        </w:rPr>
      </w:pPr>
      <w:r>
        <w:rPr>
          <w:b/>
          <w:bCs/>
        </w:rPr>
        <w:t>6</w:t>
      </w:r>
      <w:r w:rsidR="00456AA2" w:rsidRPr="00456AA2">
        <w:rPr>
          <w:b/>
          <w:bCs/>
        </w:rPr>
        <w:t xml:space="preserve">. </w:t>
      </w:r>
      <w:proofErr w:type="gramStart"/>
      <w:r w:rsidR="00456AA2" w:rsidRPr="00456AA2">
        <w:rPr>
          <w:b/>
          <w:bCs/>
        </w:rPr>
        <w:t>From the Bottom,</w:t>
      </w:r>
      <w:proofErr w:type="gramEnd"/>
      <w:r w:rsidR="00456AA2" w:rsidRPr="00456AA2">
        <w:rPr>
          <w:b/>
          <w:bCs/>
        </w:rPr>
        <w:t xml:space="preserve"> to the Top</w:t>
      </w:r>
    </w:p>
    <w:p w14:paraId="7F7FCC31" w14:textId="24369CEB" w:rsidR="00456AA2" w:rsidRPr="00456AA2" w:rsidRDefault="00456AA2" w:rsidP="00456AA2">
      <w:pPr>
        <w:pStyle w:val="NoSpacing"/>
        <w:jc w:val="center"/>
        <w:rPr>
          <w:b/>
          <w:bCs/>
        </w:rPr>
      </w:pPr>
      <w:r w:rsidRPr="00456AA2">
        <w:rPr>
          <w:b/>
          <w:bCs/>
        </w:rPr>
        <w:t>- Neurons repeat their state</w:t>
      </w:r>
      <w:r w:rsidR="0089201F">
        <w:rPr>
          <w:b/>
          <w:bCs/>
        </w:rPr>
        <w:t xml:space="preserve"> through contradiction</w:t>
      </w:r>
      <w:r w:rsidRPr="00456AA2">
        <w:rPr>
          <w:b/>
          <w:bCs/>
        </w:rPr>
        <w:t xml:space="preserve">, </w:t>
      </w:r>
      <w:proofErr w:type="gramStart"/>
      <w:r w:rsidRPr="00456AA2">
        <w:rPr>
          <w:b/>
          <w:bCs/>
        </w:rPr>
        <w:t>You</w:t>
      </w:r>
      <w:proofErr w:type="gramEnd"/>
      <w:r w:rsidRPr="00456AA2">
        <w:rPr>
          <w:b/>
          <w:bCs/>
        </w:rPr>
        <w:t xml:space="preserve"> repeat state</w:t>
      </w:r>
      <w:r w:rsidR="0089201F">
        <w:rPr>
          <w:b/>
          <w:bCs/>
        </w:rPr>
        <w:t xml:space="preserve"> through contradiction</w:t>
      </w:r>
      <w:r w:rsidR="00A85CF3">
        <w:rPr>
          <w:b/>
          <w:bCs/>
        </w:rPr>
        <w:t>.</w:t>
      </w:r>
    </w:p>
    <w:p w14:paraId="66847CA6" w14:textId="77777777" w:rsidR="00EA4B14" w:rsidRPr="00094E1F" w:rsidRDefault="00EA4B14" w:rsidP="00A27AD4">
      <w:pPr>
        <w:pStyle w:val="NoSpacing"/>
      </w:pPr>
    </w:p>
    <w:p w14:paraId="649782E1" w14:textId="6ED047E0" w:rsidR="00094E1F" w:rsidRPr="00094E1F" w:rsidRDefault="0033296C" w:rsidP="006E4B46">
      <w:pPr>
        <w:pStyle w:val="NoSpacing"/>
      </w:pPr>
      <w:r>
        <w:rPr>
          <w:b/>
          <w:bCs/>
        </w:rPr>
        <w:t>7</w:t>
      </w:r>
      <w:r w:rsidR="00A27AD4">
        <w:rPr>
          <w:b/>
          <w:bCs/>
        </w:rPr>
        <w:t xml:space="preserve">. </w:t>
      </w:r>
      <w:r w:rsidR="00094E1F" w:rsidRPr="00094E1F">
        <w:rPr>
          <w:b/>
          <w:bCs/>
        </w:rPr>
        <w:t>The Three-Phase Cure</w:t>
      </w:r>
    </w:p>
    <w:p w14:paraId="2384D29F" w14:textId="77777777" w:rsidR="00094E1F" w:rsidRDefault="00094E1F" w:rsidP="00CA0ED5">
      <w:pPr>
        <w:pStyle w:val="NoSpacing"/>
        <w:jc w:val="center"/>
      </w:pPr>
      <w:r w:rsidRPr="00094E1F">
        <w:t>A practical sequence for rewiring stress adaptations once labeled as disorders.</w:t>
      </w:r>
    </w:p>
    <w:p w14:paraId="04E30D2C" w14:textId="77777777" w:rsidR="00BA34C6" w:rsidRPr="00094E1F" w:rsidRDefault="00BA34C6" w:rsidP="00CA0ED5">
      <w:pPr>
        <w:pStyle w:val="NoSpacing"/>
        <w:jc w:val="center"/>
      </w:pPr>
    </w:p>
    <w:p w14:paraId="3990F248" w14:textId="77777777" w:rsidR="00094E1F" w:rsidRPr="00094E1F" w:rsidRDefault="00094E1F" w:rsidP="00CA0ED5">
      <w:pPr>
        <w:pStyle w:val="NoSpacing"/>
        <w:jc w:val="center"/>
      </w:pPr>
      <w:r w:rsidRPr="00094E1F">
        <w:rPr>
          <w:b/>
          <w:bCs/>
        </w:rPr>
        <w:t>Phase 1 – Dissonance Integration</w:t>
      </w:r>
    </w:p>
    <w:p w14:paraId="08AB89CE" w14:textId="77777777" w:rsidR="00094E1F" w:rsidRPr="00094E1F" w:rsidRDefault="00094E1F" w:rsidP="00CA0ED5">
      <w:pPr>
        <w:pStyle w:val="NoSpacing"/>
        <w:jc w:val="center"/>
      </w:pPr>
      <w:r w:rsidRPr="00094E1F">
        <w:t>Embed PSIM(I) into daily living</w:t>
      </w:r>
    </w:p>
    <w:p w14:paraId="37D2488D" w14:textId="32CEAA13" w:rsidR="00094E1F" w:rsidRDefault="00094E1F" w:rsidP="00CA0ED5">
      <w:pPr>
        <w:pStyle w:val="NoSpacing"/>
        <w:jc w:val="center"/>
      </w:pPr>
      <w:r w:rsidRPr="00094E1F">
        <w:t xml:space="preserve">Identify contradictions </w:t>
      </w:r>
      <w:r w:rsidR="00AF35BE">
        <w:t xml:space="preserve">to states </w:t>
      </w:r>
      <w:r w:rsidRPr="00094E1F">
        <w:t>as catalysts</w:t>
      </w:r>
    </w:p>
    <w:p w14:paraId="75919206" w14:textId="77777777" w:rsidR="00BA34C6" w:rsidRPr="00094E1F" w:rsidRDefault="00BA34C6" w:rsidP="00CA0ED5">
      <w:pPr>
        <w:pStyle w:val="NoSpacing"/>
        <w:jc w:val="center"/>
      </w:pPr>
    </w:p>
    <w:p w14:paraId="19362337" w14:textId="77777777" w:rsidR="00094E1F" w:rsidRPr="00094E1F" w:rsidRDefault="00094E1F" w:rsidP="00CA0ED5">
      <w:pPr>
        <w:pStyle w:val="NoSpacing"/>
        <w:jc w:val="center"/>
      </w:pPr>
      <w:r w:rsidRPr="00094E1F">
        <w:rPr>
          <w:b/>
          <w:bCs/>
        </w:rPr>
        <w:t>Phase 2 – Stella Sympathetic Reset</w:t>
      </w:r>
    </w:p>
    <w:p w14:paraId="4CF1AE3A" w14:textId="77777777" w:rsidR="00094E1F" w:rsidRPr="00094E1F" w:rsidRDefault="00094E1F" w:rsidP="00CA0ED5">
      <w:pPr>
        <w:pStyle w:val="NoSpacing"/>
        <w:jc w:val="center"/>
      </w:pPr>
      <w:r w:rsidRPr="00094E1F">
        <w:t>Reset flashbacks, hyperarousal, and mood volatility</w:t>
      </w:r>
    </w:p>
    <w:p w14:paraId="6EB5B837" w14:textId="77777777" w:rsidR="00094E1F" w:rsidRDefault="00094E1F" w:rsidP="00CA0ED5">
      <w:pPr>
        <w:pStyle w:val="NoSpacing"/>
        <w:jc w:val="center"/>
      </w:pPr>
      <w:r w:rsidRPr="00094E1F">
        <w:t>Lifestyle tweaks + guided calm rituals</w:t>
      </w:r>
    </w:p>
    <w:p w14:paraId="326513C0" w14:textId="77777777" w:rsidR="00BA34C6" w:rsidRPr="00094E1F" w:rsidRDefault="00BA34C6" w:rsidP="00CA0ED5">
      <w:pPr>
        <w:pStyle w:val="NoSpacing"/>
        <w:jc w:val="center"/>
      </w:pPr>
    </w:p>
    <w:p w14:paraId="4C690B51" w14:textId="77777777" w:rsidR="00094E1F" w:rsidRPr="00094E1F" w:rsidRDefault="00094E1F" w:rsidP="00CA0ED5">
      <w:pPr>
        <w:pStyle w:val="NoSpacing"/>
        <w:jc w:val="center"/>
      </w:pPr>
      <w:r w:rsidRPr="00094E1F">
        <w:rPr>
          <w:b/>
          <w:bCs/>
        </w:rPr>
        <w:t>Phase 3 – EMDR Final Push</w:t>
      </w:r>
    </w:p>
    <w:p w14:paraId="74E40DA5" w14:textId="77777777" w:rsidR="00094E1F" w:rsidRPr="00094E1F" w:rsidRDefault="00094E1F" w:rsidP="00CA0ED5">
      <w:pPr>
        <w:pStyle w:val="NoSpacing"/>
        <w:jc w:val="center"/>
      </w:pPr>
      <w:r w:rsidRPr="00094E1F">
        <w:t>Maximize awareness through eye-movement protocols</w:t>
      </w:r>
    </w:p>
    <w:p w14:paraId="6BEC705E" w14:textId="77777777" w:rsidR="00094E1F" w:rsidRDefault="00094E1F" w:rsidP="00CA0ED5">
      <w:pPr>
        <w:pStyle w:val="NoSpacing"/>
        <w:jc w:val="center"/>
      </w:pPr>
      <w:r w:rsidRPr="00094E1F">
        <w:t>Merge insights into daily cognition</w:t>
      </w:r>
    </w:p>
    <w:p w14:paraId="02C97158" w14:textId="77777777" w:rsidR="00BA34C6" w:rsidRDefault="00BA34C6" w:rsidP="00CA0ED5">
      <w:pPr>
        <w:pStyle w:val="NoSpacing"/>
        <w:jc w:val="center"/>
      </w:pPr>
    </w:p>
    <w:p w14:paraId="7C9D35CA" w14:textId="184507B6" w:rsidR="00C42939" w:rsidRPr="00094E1F" w:rsidRDefault="0033296C" w:rsidP="006E4B46">
      <w:pPr>
        <w:pStyle w:val="NoSpacing"/>
      </w:pPr>
      <w:r>
        <w:rPr>
          <w:b/>
          <w:bCs/>
        </w:rPr>
        <w:t>8</w:t>
      </w:r>
      <w:r w:rsidR="00C42939">
        <w:rPr>
          <w:b/>
          <w:bCs/>
        </w:rPr>
        <w:t>.</w:t>
      </w:r>
      <w:r w:rsidR="00C42939" w:rsidRPr="00094E1F">
        <w:rPr>
          <w:b/>
          <w:bCs/>
        </w:rPr>
        <w:t xml:space="preserve"> Relating to Others’ Adaptive Loops</w:t>
      </w:r>
    </w:p>
    <w:p w14:paraId="36257A26" w14:textId="77777777" w:rsidR="00C42939" w:rsidRDefault="00C42939" w:rsidP="00C42939">
      <w:pPr>
        <w:pStyle w:val="NoSpacing"/>
        <w:jc w:val="center"/>
      </w:pPr>
      <w:r w:rsidRPr="00094E1F">
        <w:t>Cultivate dialectical respect and adaptive collaboration.</w:t>
      </w:r>
    </w:p>
    <w:p w14:paraId="56CBCFB5" w14:textId="77777777" w:rsidR="00C42939" w:rsidRPr="00094E1F" w:rsidRDefault="00C42939" w:rsidP="00C42939">
      <w:pPr>
        <w:pStyle w:val="NoSpacing"/>
        <w:jc w:val="center"/>
      </w:pPr>
    </w:p>
    <w:p w14:paraId="63EC2CAA" w14:textId="77777777" w:rsidR="00C42939" w:rsidRPr="00094E1F" w:rsidRDefault="00C42939" w:rsidP="00C42939">
      <w:pPr>
        <w:pStyle w:val="NoSpacing"/>
        <w:jc w:val="center"/>
      </w:pPr>
      <w:r w:rsidRPr="00094E1F">
        <w:rPr>
          <w:b/>
          <w:bCs/>
        </w:rPr>
        <w:t>Dialectical Awareness of Others</w:t>
      </w:r>
    </w:p>
    <w:p w14:paraId="767A74C2" w14:textId="77777777" w:rsidR="00C42939" w:rsidRPr="00094E1F" w:rsidRDefault="00C42939" w:rsidP="00C42939">
      <w:pPr>
        <w:pStyle w:val="NoSpacing"/>
        <w:jc w:val="center"/>
      </w:pPr>
      <w:r w:rsidRPr="00094E1F">
        <w:t>Each person runs their own PSIM(I) cycle</w:t>
      </w:r>
    </w:p>
    <w:p w14:paraId="52DE321C" w14:textId="77777777" w:rsidR="00C42939" w:rsidRDefault="00C42939" w:rsidP="00C42939">
      <w:pPr>
        <w:pStyle w:val="NoSpacing"/>
        <w:jc w:val="center"/>
      </w:pPr>
      <w:r w:rsidRPr="00094E1F">
        <w:t xml:space="preserve">Observe without interrupting the </w:t>
      </w:r>
      <w:proofErr w:type="gramStart"/>
      <w:r w:rsidRPr="00094E1F">
        <w:t>loop</w:t>
      </w:r>
      <w:r>
        <w:t>, but</w:t>
      </w:r>
      <w:proofErr w:type="gramEnd"/>
      <w:r>
        <w:t xml:space="preserve"> help if you can.</w:t>
      </w:r>
    </w:p>
    <w:p w14:paraId="31352AEC" w14:textId="77777777" w:rsidR="00C42939" w:rsidRPr="00094E1F" w:rsidRDefault="00C42939" w:rsidP="00C42939">
      <w:pPr>
        <w:pStyle w:val="NoSpacing"/>
        <w:jc w:val="center"/>
      </w:pPr>
    </w:p>
    <w:p w14:paraId="5FBC75E6" w14:textId="77777777" w:rsidR="00C42939" w:rsidRPr="00094E1F" w:rsidRDefault="00C42939" w:rsidP="00C42939">
      <w:pPr>
        <w:pStyle w:val="NoSpacing"/>
        <w:jc w:val="center"/>
      </w:pPr>
      <w:r w:rsidRPr="00094E1F">
        <w:rPr>
          <w:b/>
          <w:bCs/>
        </w:rPr>
        <w:t>Do NOT Idealize or Devalue</w:t>
      </w:r>
    </w:p>
    <w:p w14:paraId="5C03F469" w14:textId="77777777" w:rsidR="00C42939" w:rsidRPr="00094E1F" w:rsidRDefault="00C42939" w:rsidP="00C42939">
      <w:pPr>
        <w:pStyle w:val="NoSpacing"/>
        <w:jc w:val="center"/>
      </w:pPr>
      <w:r w:rsidRPr="00094E1F">
        <w:t>No praise, no rebuke</w:t>
      </w:r>
    </w:p>
    <w:p w14:paraId="1EC443A7" w14:textId="77777777" w:rsidR="00C42939" w:rsidRDefault="00C42939" w:rsidP="00C42939">
      <w:pPr>
        <w:pStyle w:val="NoSpacing"/>
        <w:jc w:val="center"/>
      </w:pPr>
      <w:r w:rsidRPr="00094E1F">
        <w:t>Feedback = data, not judgment</w:t>
      </w:r>
    </w:p>
    <w:p w14:paraId="6A641989" w14:textId="77777777" w:rsidR="00C42939" w:rsidRPr="00094E1F" w:rsidRDefault="00C42939" w:rsidP="00C42939">
      <w:pPr>
        <w:pStyle w:val="NoSpacing"/>
        <w:jc w:val="center"/>
      </w:pPr>
    </w:p>
    <w:p w14:paraId="1D347BA2" w14:textId="77777777" w:rsidR="00C42939" w:rsidRPr="00094E1F" w:rsidRDefault="00C42939" w:rsidP="00C42939">
      <w:pPr>
        <w:pStyle w:val="NoSpacing"/>
        <w:jc w:val="center"/>
      </w:pPr>
      <w:r w:rsidRPr="00094E1F">
        <w:rPr>
          <w:b/>
          <w:bCs/>
        </w:rPr>
        <w:t>Encourage &amp; Discard Opportunistically</w:t>
      </w:r>
    </w:p>
    <w:p w14:paraId="0177A7AF" w14:textId="77777777" w:rsidR="00C42939" w:rsidRPr="00094E1F" w:rsidRDefault="00C42939" w:rsidP="00C42939">
      <w:pPr>
        <w:pStyle w:val="NoSpacing"/>
        <w:jc w:val="center"/>
      </w:pPr>
      <w:r w:rsidRPr="00094E1F">
        <w:t>Offer nudges—then step back</w:t>
      </w:r>
    </w:p>
    <w:p w14:paraId="66689008" w14:textId="77777777" w:rsidR="00C42939" w:rsidRDefault="00C42939" w:rsidP="00C42939">
      <w:pPr>
        <w:pStyle w:val="NoSpacing"/>
        <w:jc w:val="center"/>
      </w:pPr>
      <w:r w:rsidRPr="00094E1F">
        <w:t>If a suggestion fails, discard it with neutrality</w:t>
      </w:r>
    </w:p>
    <w:p w14:paraId="546A6A3C" w14:textId="77777777" w:rsidR="00C42939" w:rsidRDefault="00C42939" w:rsidP="00C42939">
      <w:pPr>
        <w:pStyle w:val="NoSpacing"/>
        <w:jc w:val="center"/>
      </w:pPr>
      <w:r>
        <w:t xml:space="preserve">Discouraging </w:t>
      </w:r>
      <w:proofErr w:type="gramStart"/>
      <w:r>
        <w:t>tasks</w:t>
      </w:r>
      <w:proofErr w:type="gramEnd"/>
      <w:r>
        <w:t xml:space="preserve"> you’ve done or </w:t>
      </w:r>
      <w:proofErr w:type="gramStart"/>
      <w:r>
        <w:t>Encouraged</w:t>
      </w:r>
      <w:proofErr w:type="gramEnd"/>
      <w:r>
        <w:t xml:space="preserve"> is a one-way ticket fuck-town.</w:t>
      </w:r>
    </w:p>
    <w:p w14:paraId="521EF974" w14:textId="77777777" w:rsidR="00D6693E" w:rsidRDefault="00D6693E" w:rsidP="00D6693E">
      <w:pPr>
        <w:pStyle w:val="NoSpacing"/>
        <w:rPr>
          <w:b/>
          <w:bCs/>
        </w:rPr>
      </w:pPr>
    </w:p>
    <w:p w14:paraId="4BA7E392" w14:textId="7C1AB150" w:rsidR="00D6693E" w:rsidRPr="00456AA2" w:rsidRDefault="008201B7" w:rsidP="006E4B46">
      <w:pPr>
        <w:pStyle w:val="NoSpacing"/>
        <w:rPr>
          <w:b/>
          <w:bCs/>
        </w:rPr>
      </w:pPr>
      <w:r>
        <w:rPr>
          <w:b/>
          <w:bCs/>
        </w:rPr>
        <w:t>9.</w:t>
      </w:r>
      <w:r w:rsidR="00D6693E" w:rsidRPr="00456AA2">
        <w:rPr>
          <w:b/>
          <w:bCs/>
        </w:rPr>
        <w:t xml:space="preserve"> A Free World Could be...</w:t>
      </w:r>
    </w:p>
    <w:p w14:paraId="02D243A4" w14:textId="77777777" w:rsidR="00D6693E" w:rsidRPr="00456AA2" w:rsidRDefault="00D6693E" w:rsidP="00D6693E">
      <w:pPr>
        <w:pStyle w:val="NoSpacing"/>
        <w:jc w:val="center"/>
        <w:rPr>
          <w:b/>
          <w:bCs/>
        </w:rPr>
      </w:pPr>
      <w:r w:rsidRPr="00456AA2">
        <w:rPr>
          <w:b/>
          <w:bCs/>
        </w:rPr>
        <w:t>A world where (X) exists, and (Y) does not exist.</w:t>
      </w:r>
    </w:p>
    <w:p w14:paraId="577997C2" w14:textId="77777777" w:rsidR="00D6693E" w:rsidRPr="00456AA2" w:rsidRDefault="00D6693E" w:rsidP="00D6693E">
      <w:pPr>
        <w:pStyle w:val="NoSpacing"/>
        <w:jc w:val="center"/>
        <w:rPr>
          <w:b/>
          <w:bCs/>
        </w:rPr>
      </w:pPr>
      <w:r w:rsidRPr="00456AA2">
        <w:rPr>
          <w:b/>
          <w:bCs/>
        </w:rPr>
        <w:t>But that world is here, now, and how to see it, when they don't want you too.</w:t>
      </w:r>
    </w:p>
    <w:p w14:paraId="6EBFDB9F" w14:textId="77777777" w:rsidR="00D6693E" w:rsidRPr="00456AA2" w:rsidRDefault="00D6693E" w:rsidP="00D6693E">
      <w:pPr>
        <w:pStyle w:val="NoSpacing"/>
        <w:jc w:val="center"/>
        <w:rPr>
          <w:b/>
          <w:bCs/>
        </w:rPr>
      </w:pPr>
      <w:r w:rsidRPr="00456AA2">
        <w:rPr>
          <w:b/>
          <w:bCs/>
        </w:rPr>
        <w:t>This Book will always be here. You're free to come back anytime.</w:t>
      </w:r>
    </w:p>
    <w:p w14:paraId="10D161F6" w14:textId="587169F8" w:rsidR="00D6693E" w:rsidRDefault="00D6693E" w:rsidP="00C42939">
      <w:pPr>
        <w:pStyle w:val="NoSpacing"/>
        <w:jc w:val="center"/>
      </w:pPr>
      <w:r>
        <w:t>Don’t Let them eat you,</w:t>
      </w:r>
    </w:p>
    <w:p w14:paraId="6A94F38C" w14:textId="08DE739F" w:rsidR="00D6693E" w:rsidRDefault="00D6693E" w:rsidP="00C42939">
      <w:pPr>
        <w:pStyle w:val="NoSpacing"/>
        <w:jc w:val="center"/>
      </w:pPr>
      <w:r>
        <w:t>The Author</w:t>
      </w:r>
    </w:p>
    <w:p w14:paraId="34A8CDD5" w14:textId="77777777" w:rsidR="008201B7" w:rsidRDefault="008201B7" w:rsidP="00C42939">
      <w:pPr>
        <w:pStyle w:val="NoSpacing"/>
        <w:jc w:val="center"/>
      </w:pPr>
    </w:p>
    <w:p w14:paraId="3C5FCD71" w14:textId="78A2F773" w:rsidR="008201B7" w:rsidRPr="001F0CD0" w:rsidRDefault="008201B7" w:rsidP="008201B7">
      <w:pPr>
        <w:pStyle w:val="NoSpacing"/>
        <w:rPr>
          <w:b/>
          <w:bCs/>
        </w:rPr>
      </w:pPr>
      <w:r w:rsidRPr="001F0CD0">
        <w:rPr>
          <w:b/>
          <w:bCs/>
        </w:rPr>
        <w:t xml:space="preserve">10. Epilogue </w:t>
      </w:r>
      <w:r w:rsidR="00233610" w:rsidRPr="001F0CD0">
        <w:rPr>
          <w:b/>
          <w:bCs/>
        </w:rPr>
        <w:t>– Why I made this book</w:t>
      </w:r>
    </w:p>
    <w:sectPr w:rsidR="008201B7" w:rsidRPr="001F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73CA"/>
    <w:multiLevelType w:val="multilevel"/>
    <w:tmpl w:val="D05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1DC9"/>
    <w:multiLevelType w:val="multilevel"/>
    <w:tmpl w:val="D17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A63B4"/>
    <w:multiLevelType w:val="multilevel"/>
    <w:tmpl w:val="8E8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500FE"/>
    <w:multiLevelType w:val="multilevel"/>
    <w:tmpl w:val="A32C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F2E59"/>
    <w:multiLevelType w:val="multilevel"/>
    <w:tmpl w:val="9CD8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2031"/>
    <w:multiLevelType w:val="multilevel"/>
    <w:tmpl w:val="466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E6FAB"/>
    <w:multiLevelType w:val="multilevel"/>
    <w:tmpl w:val="7ED6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92E21"/>
    <w:multiLevelType w:val="hybridMultilevel"/>
    <w:tmpl w:val="BEC07428"/>
    <w:lvl w:ilvl="0" w:tplc="8D80F1A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E103E"/>
    <w:multiLevelType w:val="multilevel"/>
    <w:tmpl w:val="7CA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DD220D"/>
    <w:multiLevelType w:val="multilevel"/>
    <w:tmpl w:val="FEF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240237"/>
    <w:multiLevelType w:val="multilevel"/>
    <w:tmpl w:val="572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590C36"/>
    <w:multiLevelType w:val="multilevel"/>
    <w:tmpl w:val="503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C5058E"/>
    <w:multiLevelType w:val="multilevel"/>
    <w:tmpl w:val="B2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70878"/>
    <w:multiLevelType w:val="multilevel"/>
    <w:tmpl w:val="1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1914A5"/>
    <w:multiLevelType w:val="multilevel"/>
    <w:tmpl w:val="753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85459F"/>
    <w:multiLevelType w:val="multilevel"/>
    <w:tmpl w:val="6BB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BB75B7"/>
    <w:multiLevelType w:val="multilevel"/>
    <w:tmpl w:val="97AE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45C81"/>
    <w:multiLevelType w:val="hybridMultilevel"/>
    <w:tmpl w:val="780AAF04"/>
    <w:lvl w:ilvl="0" w:tplc="33B89CD8">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F253D94"/>
    <w:multiLevelType w:val="multilevel"/>
    <w:tmpl w:val="43A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7D5B0E"/>
    <w:multiLevelType w:val="hybridMultilevel"/>
    <w:tmpl w:val="C772DB5C"/>
    <w:lvl w:ilvl="0" w:tplc="DCC2BB4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7A40AA"/>
    <w:multiLevelType w:val="multilevel"/>
    <w:tmpl w:val="E8D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C54625"/>
    <w:multiLevelType w:val="multilevel"/>
    <w:tmpl w:val="66A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2C2B5C"/>
    <w:multiLevelType w:val="multilevel"/>
    <w:tmpl w:val="39AE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4382">
    <w:abstractNumId w:val="16"/>
    <w:lvlOverride w:ilvl="0">
      <w:startOverride w:val="1"/>
    </w:lvlOverride>
  </w:num>
  <w:num w:numId="2" w16cid:durableId="149174248">
    <w:abstractNumId w:val="22"/>
    <w:lvlOverride w:ilvl="0">
      <w:startOverride w:val="1"/>
    </w:lvlOverride>
  </w:num>
  <w:num w:numId="3" w16cid:durableId="655571987">
    <w:abstractNumId w:val="6"/>
    <w:lvlOverride w:ilvl="0">
      <w:startOverride w:val="1"/>
    </w:lvlOverride>
  </w:num>
  <w:num w:numId="4" w16cid:durableId="102117432">
    <w:abstractNumId w:val="4"/>
    <w:lvlOverride w:ilvl="0">
      <w:startOverride w:val="1"/>
    </w:lvlOverride>
  </w:num>
  <w:num w:numId="5" w16cid:durableId="1418482250">
    <w:abstractNumId w:val="14"/>
    <w:lvlOverride w:ilvl="0">
      <w:startOverride w:val="1"/>
    </w:lvlOverride>
  </w:num>
  <w:num w:numId="6" w16cid:durableId="1510372222">
    <w:abstractNumId w:val="1"/>
    <w:lvlOverride w:ilvl="0">
      <w:startOverride w:val="2"/>
    </w:lvlOverride>
  </w:num>
  <w:num w:numId="7" w16cid:durableId="1909920358">
    <w:abstractNumId w:val="20"/>
  </w:num>
  <w:num w:numId="8" w16cid:durableId="938102911">
    <w:abstractNumId w:val="0"/>
    <w:lvlOverride w:ilvl="0">
      <w:startOverride w:val="1"/>
    </w:lvlOverride>
  </w:num>
  <w:num w:numId="9" w16cid:durableId="766316294">
    <w:abstractNumId w:val="21"/>
  </w:num>
  <w:num w:numId="10" w16cid:durableId="1908876364">
    <w:abstractNumId w:val="3"/>
    <w:lvlOverride w:ilvl="0">
      <w:startOverride w:val="2"/>
    </w:lvlOverride>
  </w:num>
  <w:num w:numId="11" w16cid:durableId="931670046">
    <w:abstractNumId w:val="5"/>
  </w:num>
  <w:num w:numId="12" w16cid:durableId="100076442">
    <w:abstractNumId w:val="8"/>
    <w:lvlOverride w:ilvl="0">
      <w:startOverride w:val="3"/>
    </w:lvlOverride>
  </w:num>
  <w:num w:numId="13" w16cid:durableId="414516534">
    <w:abstractNumId w:val="15"/>
  </w:num>
  <w:num w:numId="14" w16cid:durableId="41558154">
    <w:abstractNumId w:val="2"/>
    <w:lvlOverride w:ilvl="0">
      <w:startOverride w:val="1"/>
    </w:lvlOverride>
  </w:num>
  <w:num w:numId="15" w16cid:durableId="1283685889">
    <w:abstractNumId w:val="13"/>
  </w:num>
  <w:num w:numId="16" w16cid:durableId="244997780">
    <w:abstractNumId w:val="12"/>
    <w:lvlOverride w:ilvl="0">
      <w:startOverride w:val="2"/>
    </w:lvlOverride>
  </w:num>
  <w:num w:numId="17" w16cid:durableId="736443921">
    <w:abstractNumId w:val="10"/>
  </w:num>
  <w:num w:numId="18" w16cid:durableId="1594850261">
    <w:abstractNumId w:val="9"/>
    <w:lvlOverride w:ilvl="0">
      <w:startOverride w:val="3"/>
    </w:lvlOverride>
  </w:num>
  <w:num w:numId="19" w16cid:durableId="1753700510">
    <w:abstractNumId w:val="11"/>
  </w:num>
  <w:num w:numId="20" w16cid:durableId="1452017763">
    <w:abstractNumId w:val="18"/>
    <w:lvlOverride w:ilvl="0">
      <w:startOverride w:val="1"/>
    </w:lvlOverride>
  </w:num>
  <w:num w:numId="21" w16cid:durableId="1542014479">
    <w:abstractNumId w:val="19"/>
  </w:num>
  <w:num w:numId="22" w16cid:durableId="16203179">
    <w:abstractNumId w:val="17"/>
  </w:num>
  <w:num w:numId="23" w16cid:durableId="1161848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F4"/>
    <w:rsid w:val="00003A67"/>
    <w:rsid w:val="000373F0"/>
    <w:rsid w:val="0005484B"/>
    <w:rsid w:val="00094E1F"/>
    <w:rsid w:val="000C710E"/>
    <w:rsid w:val="00102583"/>
    <w:rsid w:val="0015292E"/>
    <w:rsid w:val="00191328"/>
    <w:rsid w:val="001E2DB4"/>
    <w:rsid w:val="001F0CD0"/>
    <w:rsid w:val="0020326F"/>
    <w:rsid w:val="00233610"/>
    <w:rsid w:val="002651F1"/>
    <w:rsid w:val="002A1610"/>
    <w:rsid w:val="002A2BD4"/>
    <w:rsid w:val="002A45B6"/>
    <w:rsid w:val="002A5D0A"/>
    <w:rsid w:val="002D7F67"/>
    <w:rsid w:val="002F66E7"/>
    <w:rsid w:val="00311338"/>
    <w:rsid w:val="0033296C"/>
    <w:rsid w:val="00354653"/>
    <w:rsid w:val="00456AA2"/>
    <w:rsid w:val="004A60D9"/>
    <w:rsid w:val="004B5EC1"/>
    <w:rsid w:val="004F6E25"/>
    <w:rsid w:val="00567018"/>
    <w:rsid w:val="0058251D"/>
    <w:rsid w:val="005913F4"/>
    <w:rsid w:val="005975F0"/>
    <w:rsid w:val="005A4257"/>
    <w:rsid w:val="005A4B88"/>
    <w:rsid w:val="00600D53"/>
    <w:rsid w:val="006349AD"/>
    <w:rsid w:val="006B3338"/>
    <w:rsid w:val="006B4881"/>
    <w:rsid w:val="006C0AC5"/>
    <w:rsid w:val="006C1FAD"/>
    <w:rsid w:val="006C255B"/>
    <w:rsid w:val="006E4B46"/>
    <w:rsid w:val="00715280"/>
    <w:rsid w:val="007205BD"/>
    <w:rsid w:val="007248E4"/>
    <w:rsid w:val="007939D6"/>
    <w:rsid w:val="007C0D03"/>
    <w:rsid w:val="007C36C7"/>
    <w:rsid w:val="007F2939"/>
    <w:rsid w:val="008201B7"/>
    <w:rsid w:val="0088394F"/>
    <w:rsid w:val="0089201F"/>
    <w:rsid w:val="008A523A"/>
    <w:rsid w:val="008B7735"/>
    <w:rsid w:val="008D5DB2"/>
    <w:rsid w:val="00900615"/>
    <w:rsid w:val="00937DBC"/>
    <w:rsid w:val="009D3751"/>
    <w:rsid w:val="009D471E"/>
    <w:rsid w:val="009F38DD"/>
    <w:rsid w:val="009F7FDC"/>
    <w:rsid w:val="00A05D3A"/>
    <w:rsid w:val="00A27AD4"/>
    <w:rsid w:val="00A30EC5"/>
    <w:rsid w:val="00A42966"/>
    <w:rsid w:val="00A6192F"/>
    <w:rsid w:val="00A85CF3"/>
    <w:rsid w:val="00AD48A2"/>
    <w:rsid w:val="00AF35BE"/>
    <w:rsid w:val="00AF3F00"/>
    <w:rsid w:val="00BA34C6"/>
    <w:rsid w:val="00BD7459"/>
    <w:rsid w:val="00BE6151"/>
    <w:rsid w:val="00C11BE1"/>
    <w:rsid w:val="00C243DA"/>
    <w:rsid w:val="00C42939"/>
    <w:rsid w:val="00C6781A"/>
    <w:rsid w:val="00C82A01"/>
    <w:rsid w:val="00C92853"/>
    <w:rsid w:val="00CA0ED5"/>
    <w:rsid w:val="00CE7763"/>
    <w:rsid w:val="00D056BB"/>
    <w:rsid w:val="00D10338"/>
    <w:rsid w:val="00D15245"/>
    <w:rsid w:val="00D303B2"/>
    <w:rsid w:val="00D3516F"/>
    <w:rsid w:val="00D3668D"/>
    <w:rsid w:val="00D37410"/>
    <w:rsid w:val="00D61157"/>
    <w:rsid w:val="00D6693E"/>
    <w:rsid w:val="00DA1ADD"/>
    <w:rsid w:val="00DE3958"/>
    <w:rsid w:val="00DF23CD"/>
    <w:rsid w:val="00E310E5"/>
    <w:rsid w:val="00EA4B14"/>
    <w:rsid w:val="00EB3E21"/>
    <w:rsid w:val="00EC2ACB"/>
    <w:rsid w:val="00EC4058"/>
    <w:rsid w:val="00EC79ED"/>
    <w:rsid w:val="00F41AB9"/>
    <w:rsid w:val="00F5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F13"/>
  <w15:chartTrackingRefBased/>
  <w15:docId w15:val="{48767B13-8476-4A49-A133-3E99639B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F4"/>
    <w:rPr>
      <w:rFonts w:eastAsiaTheme="majorEastAsia" w:cstheme="majorBidi"/>
      <w:color w:val="272727" w:themeColor="text1" w:themeTint="D8"/>
    </w:rPr>
  </w:style>
  <w:style w:type="paragraph" w:styleId="Title">
    <w:name w:val="Title"/>
    <w:basedOn w:val="Normal"/>
    <w:next w:val="Normal"/>
    <w:link w:val="TitleChar"/>
    <w:uiPriority w:val="10"/>
    <w:qFormat/>
    <w:rsid w:val="005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5913F4"/>
    <w:rPr>
      <w:i/>
      <w:iCs/>
      <w:color w:val="404040" w:themeColor="text1" w:themeTint="BF"/>
    </w:rPr>
  </w:style>
  <w:style w:type="paragraph" w:styleId="ListParagraph">
    <w:name w:val="List Paragraph"/>
    <w:basedOn w:val="Normal"/>
    <w:uiPriority w:val="34"/>
    <w:qFormat/>
    <w:rsid w:val="005913F4"/>
    <w:pPr>
      <w:ind w:left="720"/>
      <w:contextualSpacing/>
    </w:pPr>
  </w:style>
  <w:style w:type="character" w:styleId="IntenseEmphasis">
    <w:name w:val="Intense Emphasis"/>
    <w:basedOn w:val="DefaultParagraphFont"/>
    <w:uiPriority w:val="21"/>
    <w:qFormat/>
    <w:rsid w:val="005913F4"/>
    <w:rPr>
      <w:i/>
      <w:iCs/>
      <w:color w:val="2F5496" w:themeColor="accent1" w:themeShade="BF"/>
    </w:rPr>
  </w:style>
  <w:style w:type="paragraph" w:styleId="IntenseQuote">
    <w:name w:val="Intense Quote"/>
    <w:basedOn w:val="Normal"/>
    <w:next w:val="Normal"/>
    <w:link w:val="IntenseQuoteChar"/>
    <w:uiPriority w:val="30"/>
    <w:qFormat/>
    <w:rsid w:val="0059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3F4"/>
    <w:rPr>
      <w:i/>
      <w:iCs/>
      <w:color w:val="2F5496" w:themeColor="accent1" w:themeShade="BF"/>
    </w:rPr>
  </w:style>
  <w:style w:type="character" w:styleId="IntenseReference">
    <w:name w:val="Intense Reference"/>
    <w:basedOn w:val="DefaultParagraphFont"/>
    <w:uiPriority w:val="32"/>
    <w:qFormat/>
    <w:rsid w:val="005913F4"/>
    <w:rPr>
      <w:b/>
      <w:bCs/>
      <w:smallCaps/>
      <w:color w:val="2F5496" w:themeColor="accent1" w:themeShade="BF"/>
      <w:spacing w:val="5"/>
    </w:rPr>
  </w:style>
  <w:style w:type="character" w:styleId="Hyperlink">
    <w:name w:val="Hyperlink"/>
    <w:basedOn w:val="DefaultParagraphFont"/>
    <w:uiPriority w:val="99"/>
    <w:unhideWhenUsed/>
    <w:rsid w:val="00094E1F"/>
    <w:rPr>
      <w:color w:val="0563C1" w:themeColor="hyperlink"/>
      <w:u w:val="single"/>
    </w:rPr>
  </w:style>
  <w:style w:type="character" w:styleId="UnresolvedMention">
    <w:name w:val="Unresolved Mention"/>
    <w:basedOn w:val="DefaultParagraphFont"/>
    <w:uiPriority w:val="99"/>
    <w:semiHidden/>
    <w:unhideWhenUsed/>
    <w:rsid w:val="00094E1F"/>
    <w:rPr>
      <w:color w:val="605E5C"/>
      <w:shd w:val="clear" w:color="auto" w:fill="E1DFDD"/>
    </w:rPr>
  </w:style>
  <w:style w:type="paragraph" w:styleId="NoSpacing">
    <w:name w:val="No Spacing"/>
    <w:uiPriority w:val="1"/>
    <w:qFormat/>
    <w:rsid w:val="00094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5228">
      <w:bodyDiv w:val="1"/>
      <w:marLeft w:val="0"/>
      <w:marRight w:val="0"/>
      <w:marTop w:val="0"/>
      <w:marBottom w:val="0"/>
      <w:divBdr>
        <w:top w:val="none" w:sz="0" w:space="0" w:color="auto"/>
        <w:left w:val="none" w:sz="0" w:space="0" w:color="auto"/>
        <w:bottom w:val="none" w:sz="0" w:space="0" w:color="auto"/>
        <w:right w:val="none" w:sz="0" w:space="0" w:color="auto"/>
      </w:divBdr>
    </w:div>
    <w:div w:id="18485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93</cp:revision>
  <dcterms:created xsi:type="dcterms:W3CDTF">2025-07-18T23:57:00Z</dcterms:created>
  <dcterms:modified xsi:type="dcterms:W3CDTF">2025-07-28T01:50:00Z</dcterms:modified>
</cp:coreProperties>
</file>