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E1371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Work Order O — Observability, logging, error states, and legal stubs</w:t>
      </w:r>
    </w:p>
    <w:p w14:paraId="681CBD60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Goal. Production-grade error handling, monitoring, real health checks, and the legal-page stubs that need lawyer review before launch.</w:t>
      </w:r>
    </w:p>
    <w:p w14:paraId="3199F839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Pre-work — read first:</w:t>
      </w:r>
    </w:p>
    <w:p w14:paraId="7AD46F35" w14:textId="77777777" w:rsidR="00831B48" w:rsidRPr="00831B48" w:rsidRDefault="00831B48" w:rsidP="00831B48">
      <w:pPr>
        <w:numPr>
          <w:ilvl w:val="0"/>
          <w:numId w:val="85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ResearchOne_Update_041626.pdf — Phase 5 ("real system health") and Phase 2 ("research-run failure visibility") laid out the plan</w:t>
      </w:r>
    </w:p>
    <w:p w14:paraId="42BB2F8D" w14:textId="77777777" w:rsidR="00831B48" w:rsidRPr="00831B48" w:rsidRDefault="00831B48" w:rsidP="00831B48">
      <w:pPr>
        <w:numPr>
          <w:ilvl w:val="0"/>
          <w:numId w:val="85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This report Section 8 (data handling for privacy disclosure)</w:t>
      </w:r>
    </w:p>
    <w:p w14:paraId="221C1243" w14:textId="77777777" w:rsidR="00831B48" w:rsidRPr="00831B48" w:rsidRDefault="00831B48" w:rsidP="00831B48">
      <w:pPr>
        <w:numPr>
          <w:ilvl w:val="0"/>
          <w:numId w:val="85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This report Section 10 (observability stack)</w:t>
      </w:r>
    </w:p>
    <w:p w14:paraId="29F5463E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Files to create:</w:t>
      </w:r>
    </w:p>
    <w:p w14:paraId="41949150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Backend:</w:t>
      </w:r>
    </w:p>
    <w:p w14:paraId="7B978D44" w14:textId="77777777" w:rsidR="00831B48" w:rsidRPr="00831B48" w:rsidRDefault="00831B48" w:rsidP="00831B48">
      <w:pPr>
        <w:numPr>
          <w:ilvl w:val="0"/>
          <w:numId w:val="86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backend/src/api/health/index.ts — real /api/health and /api/health/ready per the 041626 doc:</w:t>
      </w:r>
    </w:p>
    <w:p w14:paraId="0013566E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typescript</w:t>
      </w:r>
    </w:p>
    <w:p w14:paraId="00E75CA8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/api/health/ready returns:</w:t>
      </w:r>
    </w:p>
    <w:p w14:paraId="46DA5054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{</w:t>
      </w:r>
    </w:p>
    <w:p w14:paraId="40488FF5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  status: 'ok' | 'degraded' | 'down',</w:t>
      </w:r>
    </w:p>
    <w:p w14:paraId="3AC78651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  timestamp,</w:t>
      </w:r>
    </w:p>
    <w:p w14:paraId="1378A2E0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  checks: {</w:t>
      </w:r>
    </w:p>
    <w:p w14:paraId="160D2FDD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api: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, </w:t>
      </w:r>
      <w:proofErr w:type="gramStart"/>
      <w:r w:rsidRPr="00831B48">
        <w:rPr>
          <w:b/>
          <w:bCs/>
          <w:sz w:val="14"/>
          <w:szCs w:val="14"/>
        </w:rPr>
        <w:t>latencyMs }</w:t>
      </w:r>
      <w:proofErr w:type="gramEnd"/>
      <w:r w:rsidRPr="00831B48">
        <w:rPr>
          <w:b/>
          <w:bCs/>
          <w:sz w:val="14"/>
          <w:szCs w:val="14"/>
        </w:rPr>
        <w:t>,</w:t>
      </w:r>
    </w:p>
    <w:p w14:paraId="12F1E583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db: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, </w:t>
      </w:r>
      <w:proofErr w:type="gramStart"/>
      <w:r w:rsidRPr="00831B48">
        <w:rPr>
          <w:b/>
          <w:bCs/>
          <w:sz w:val="14"/>
          <w:szCs w:val="14"/>
        </w:rPr>
        <w:t>latencyMs }</w:t>
      </w:r>
      <w:proofErr w:type="gramEnd"/>
      <w:r w:rsidRPr="00831B48">
        <w:rPr>
          <w:b/>
          <w:bCs/>
          <w:sz w:val="14"/>
          <w:szCs w:val="14"/>
        </w:rPr>
        <w:t>,</w:t>
      </w:r>
    </w:p>
    <w:p w14:paraId="64FE9D37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redis: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, </w:t>
      </w:r>
      <w:proofErr w:type="gramStart"/>
      <w:r w:rsidRPr="00831B48">
        <w:rPr>
          <w:b/>
          <w:bCs/>
          <w:sz w:val="14"/>
          <w:szCs w:val="14"/>
        </w:rPr>
        <w:t>latencyMs }</w:t>
      </w:r>
      <w:proofErr w:type="gramEnd"/>
      <w:r w:rsidRPr="00831B48">
        <w:rPr>
          <w:b/>
          <w:bCs/>
          <w:sz w:val="14"/>
          <w:szCs w:val="14"/>
        </w:rPr>
        <w:t>,</w:t>
      </w:r>
    </w:p>
    <w:p w14:paraId="16E243E4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queue: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, </w:t>
      </w:r>
      <w:proofErr w:type="gramStart"/>
      <w:r w:rsidRPr="00831B48">
        <w:rPr>
          <w:b/>
          <w:bCs/>
          <w:sz w:val="14"/>
          <w:szCs w:val="14"/>
        </w:rPr>
        <w:t>depth }</w:t>
      </w:r>
      <w:proofErr w:type="gramEnd"/>
      <w:r w:rsidRPr="00831B48">
        <w:rPr>
          <w:b/>
          <w:bCs/>
          <w:sz w:val="14"/>
          <w:szCs w:val="14"/>
        </w:rPr>
        <w:t>,</w:t>
      </w:r>
    </w:p>
    <w:p w14:paraId="01532D71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openrouter: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, </w:t>
      </w:r>
      <w:proofErr w:type="gramStart"/>
      <w:r w:rsidRPr="00831B48">
        <w:rPr>
          <w:b/>
          <w:bCs/>
          <w:sz w:val="14"/>
          <w:szCs w:val="14"/>
        </w:rPr>
        <w:t>latencyMs }</w:t>
      </w:r>
      <w:proofErr w:type="gramEnd"/>
      <w:r w:rsidRPr="00831B48">
        <w:rPr>
          <w:b/>
          <w:bCs/>
          <w:sz w:val="14"/>
          <w:szCs w:val="14"/>
        </w:rPr>
        <w:t>,</w:t>
      </w:r>
    </w:p>
    <w:p w14:paraId="6F02F096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socket: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 },</w:t>
      </w:r>
    </w:p>
    <w:p w14:paraId="5ED48E99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//     exports_dir: </w:t>
      </w:r>
      <w:proofErr w:type="gramStart"/>
      <w:r w:rsidRPr="00831B48">
        <w:rPr>
          <w:b/>
          <w:bCs/>
          <w:sz w:val="14"/>
          <w:szCs w:val="14"/>
        </w:rPr>
        <w:t>{ ok</w:t>
      </w:r>
      <w:proofErr w:type="gramEnd"/>
      <w:r w:rsidRPr="00831B48">
        <w:rPr>
          <w:b/>
          <w:bCs/>
          <w:sz w:val="14"/>
          <w:szCs w:val="14"/>
        </w:rPr>
        <w:t xml:space="preserve"> }</w:t>
      </w:r>
    </w:p>
    <w:p w14:paraId="1B6F5C60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  }</w:t>
      </w:r>
    </w:p>
    <w:p w14:paraId="1A378BB8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// }</w:t>
      </w:r>
    </w:p>
    <w:p w14:paraId="5FF7D833" w14:textId="77777777" w:rsidR="00831B48" w:rsidRPr="00831B48" w:rsidRDefault="00831B48" w:rsidP="00831B48">
      <w:pPr>
        <w:numPr>
          <w:ilvl w:val="0"/>
          <w:numId w:val="87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backend/src/middleware/errorHandler.ts — central error handler, structured Winston logging, sanitizes PII before logging</w:t>
      </w:r>
    </w:p>
    <w:p w14:paraId="422E0BDF" w14:textId="77777777" w:rsidR="00831B48" w:rsidRPr="00831B48" w:rsidRDefault="00831B48" w:rsidP="00831B48">
      <w:pPr>
        <w:numPr>
          <w:ilvl w:val="0"/>
          <w:numId w:val="87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backend/src/middleware/requestLogger.ts — every request gets a request ID logged with user ID (when authenticated), path, status, latency</w:t>
      </w:r>
    </w:p>
    <w:p w14:paraId="7B8A40B3" w14:textId="77777777" w:rsidR="00831B48" w:rsidRPr="00831B48" w:rsidRDefault="00831B48" w:rsidP="00831B48">
      <w:pPr>
        <w:numPr>
          <w:ilvl w:val="0"/>
          <w:numId w:val="87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Sentry initialization in backend/src/index.ts and frontend/src/main.tsx</w:t>
      </w:r>
    </w:p>
    <w:p w14:paraId="01E1194E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Frontend:</w:t>
      </w:r>
    </w:p>
    <w:p w14:paraId="339465A2" w14:textId="77777777" w:rsidR="00831B48" w:rsidRPr="00831B48" w:rsidRDefault="00831B48" w:rsidP="00831B48">
      <w:pPr>
        <w:numPr>
          <w:ilvl w:val="0"/>
          <w:numId w:val="88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frontend/src/components/SystemHealthIndicator.tsx — replaces fake "System online" with real status from /api/health/ready</w:t>
      </w:r>
    </w:p>
    <w:p w14:paraId="5F0BB658" w14:textId="77777777" w:rsidR="00831B48" w:rsidRPr="00831B48" w:rsidRDefault="00831B48" w:rsidP="00831B48">
      <w:pPr>
        <w:numPr>
          <w:ilvl w:val="0"/>
          <w:numId w:val="88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frontend/src/components/ErrorBoundary.tsx — top-level React error boundary with Sentry integration</w:t>
      </w:r>
    </w:p>
    <w:p w14:paraId="5F5F2B2E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Legal stubs (must be replaced with lawyer-reviewed text before launch):</w:t>
      </w:r>
    </w:p>
    <w:p w14:paraId="61085C0D" w14:textId="77777777" w:rsidR="00831B48" w:rsidRPr="00831B48" w:rsidRDefault="00831B48" w:rsidP="00831B48">
      <w:pPr>
        <w:numPr>
          <w:ilvl w:val="0"/>
          <w:numId w:val="89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frontend/src/pages/TermsPage.tsx — Terms of Service stub. Cover: account responsibilities, payment terms, refund policy, acceptable use, limitation of liability, governing law, dispute resolution</w:t>
      </w:r>
    </w:p>
    <w:p w14:paraId="18C03E7C" w14:textId="77777777" w:rsidR="00831B48" w:rsidRPr="00831B48" w:rsidRDefault="00831B48" w:rsidP="00831B48">
      <w:pPr>
        <w:numPr>
          <w:ilvl w:val="0"/>
          <w:numId w:val="89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frontend/src/pages/PrivacyPage.tsx — Privacy Policy stub. Cover: data collected, how used, third parties (Clerk, Stripe, OpenRouter, InTellMe ingestion with full disclosure), retention, deletion rights, GDPR/CCPA, contact</w:t>
      </w:r>
    </w:p>
    <w:p w14:paraId="2229D3C5" w14:textId="77777777" w:rsidR="00831B48" w:rsidRPr="00831B48" w:rsidRDefault="00831B48" w:rsidP="00831B48">
      <w:pPr>
        <w:numPr>
          <w:ilvl w:val="0"/>
          <w:numId w:val="89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frontend/src/pages/AcceptableUsePage.tsx — AUP stub. Cover: prohibited uses (harassment, defamation, illegal activity, malicious research targeting individuals), enforcement, reporting</w:t>
      </w:r>
    </w:p>
    <w:p w14:paraId="39ADF34D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Files to modify:</w:t>
      </w:r>
    </w:p>
    <w:p w14:paraId="615B966E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backend/src/index.ts — wire request logger, error handler, Sentry. Mount health endpoints.</w:t>
      </w:r>
    </w:p>
    <w:p w14:paraId="11A6E26A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Throughout the orchestrator — emit </w:t>
      </w:r>
      <w:proofErr w:type="gramStart"/>
      <w:r w:rsidRPr="00831B48">
        <w:rPr>
          <w:b/>
          <w:bCs/>
          <w:sz w:val="14"/>
          <w:szCs w:val="14"/>
        </w:rPr>
        <w:t>research:failed</w:t>
      </w:r>
      <w:proofErr w:type="gramEnd"/>
      <w:r w:rsidRPr="00831B48">
        <w:rPr>
          <w:b/>
          <w:bCs/>
          <w:sz w:val="14"/>
          <w:szCs w:val="14"/>
        </w:rPr>
        <w:t xml:space="preserve"> events with {runId, stage, percent, message, error, retryable} per the 041626 doc. Fix the "stuck at 5%" issue.</w:t>
      </w:r>
    </w:p>
    <w:p w14:paraId="4A48B7ED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Acceptance criteria:</w:t>
      </w:r>
    </w:p>
    <w:p w14:paraId="62C4DA82" w14:textId="77777777" w:rsidR="00831B48" w:rsidRPr="00831B48" w:rsidRDefault="00831B48" w:rsidP="00831B48">
      <w:pPr>
        <w:numPr>
          <w:ilvl w:val="0"/>
          <w:numId w:val="90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/api/health/ready returns real component status, fails health if any component fails</w:t>
      </w:r>
    </w:p>
    <w:p w14:paraId="34FF9E25" w14:textId="77777777" w:rsidR="00831B48" w:rsidRPr="00831B48" w:rsidRDefault="00831B48" w:rsidP="00831B48">
      <w:pPr>
        <w:numPr>
          <w:ilvl w:val="0"/>
          <w:numId w:val="90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A failed research run emits a </w:t>
      </w:r>
      <w:proofErr w:type="gramStart"/>
      <w:r w:rsidRPr="00831B48">
        <w:rPr>
          <w:b/>
          <w:bCs/>
          <w:sz w:val="14"/>
          <w:szCs w:val="14"/>
        </w:rPr>
        <w:t>research:failed</w:t>
      </w:r>
      <w:proofErr w:type="gramEnd"/>
      <w:r w:rsidRPr="00831B48">
        <w:rPr>
          <w:b/>
          <w:bCs/>
          <w:sz w:val="14"/>
          <w:szCs w:val="14"/>
        </w:rPr>
        <w:t xml:space="preserve"> socket event; frontend shows the failure with stage and reason; UI clears stuck progress bar</w:t>
      </w:r>
    </w:p>
    <w:p w14:paraId="4D62C104" w14:textId="77777777" w:rsidR="00831B48" w:rsidRPr="00831B48" w:rsidRDefault="00831B48" w:rsidP="00831B48">
      <w:pPr>
        <w:numPr>
          <w:ilvl w:val="0"/>
          <w:numId w:val="90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Sentry captures unhandled errors in both frontend and backend</w:t>
      </w:r>
    </w:p>
    <w:p w14:paraId="60938C8B" w14:textId="77777777" w:rsidR="00831B48" w:rsidRPr="00831B48" w:rsidRDefault="00831B48" w:rsidP="00831B48">
      <w:pPr>
        <w:numPr>
          <w:ilvl w:val="0"/>
          <w:numId w:val="90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Legal pages render with placeholder content and a clear "this is a draft pending legal review" banner that is removed only after lawyer sign-off</w:t>
      </w:r>
    </w:p>
    <w:p w14:paraId="1783A563" w14:textId="77777777" w:rsidR="00831B48" w:rsidRPr="00831B48" w:rsidRDefault="00831B48" w:rsidP="00831B48">
      <w:pPr>
        <w:numPr>
          <w:ilvl w:val="0"/>
          <w:numId w:val="90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PII is never logged (audit by grepping log output during a run)</w:t>
      </w:r>
    </w:p>
    <w:p w14:paraId="306C883B" w14:textId="77777777" w:rsidR="00831B48" w:rsidRPr="00831B48" w:rsidRDefault="00831B48" w:rsidP="00831B48">
      <w:pPr>
        <w:numPr>
          <w:ilvl w:val="0"/>
          <w:numId w:val="90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Per .cursor/rules/11-error-paths-and-logging.mdc, error paths preserve enough context to diagnose without losing the original error</w:t>
      </w:r>
    </w:p>
    <w:p w14:paraId="4EB2FAED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Tests required:</w:t>
      </w:r>
    </w:p>
    <w:p w14:paraId="4351387B" w14:textId="77777777" w:rsidR="00831B48" w:rsidRPr="00831B48" w:rsidRDefault="00831B48" w:rsidP="00831B48">
      <w:pPr>
        <w:numPr>
          <w:ilvl w:val="0"/>
          <w:numId w:val="91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Health endpoint returns degraded status when Redis is down</w:t>
      </w:r>
    </w:p>
    <w:p w14:paraId="1DF08D1E" w14:textId="77777777" w:rsidR="00831B48" w:rsidRPr="00831B48" w:rsidRDefault="00831B48" w:rsidP="00831B48">
      <w:pPr>
        <w:numPr>
          <w:ilvl w:val="0"/>
          <w:numId w:val="91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Failed run scenario triggers correct event flow</w:t>
      </w:r>
    </w:p>
    <w:p w14:paraId="306287D9" w14:textId="77777777" w:rsidR="00831B48" w:rsidRPr="00831B48" w:rsidRDefault="00831B48" w:rsidP="00831B48">
      <w:pPr>
        <w:numPr>
          <w:ilvl w:val="0"/>
          <w:numId w:val="91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Error logging redacts emails, tokens, BYOK key fragments</w:t>
      </w:r>
    </w:p>
    <w:p w14:paraId="4F026267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 xml:space="preserve">What </w:t>
      </w:r>
      <w:proofErr w:type="gramStart"/>
      <w:r w:rsidRPr="00831B48">
        <w:rPr>
          <w:b/>
          <w:bCs/>
          <w:sz w:val="14"/>
          <w:szCs w:val="14"/>
        </w:rPr>
        <w:t>not to change.</w:t>
      </w:r>
      <w:proofErr w:type="gramEnd"/>
    </w:p>
    <w:p w14:paraId="2985E9B4" w14:textId="77777777" w:rsidR="00831B48" w:rsidRPr="00831B48" w:rsidRDefault="00831B48" w:rsidP="00831B48">
      <w:pPr>
        <w:numPr>
          <w:ilvl w:val="0"/>
          <w:numId w:val="92"/>
        </w:num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Research engine logic</w:t>
      </w:r>
    </w:p>
    <w:p w14:paraId="11636188" w14:textId="77777777" w:rsidR="00831B48" w:rsidRPr="00831B48" w:rsidRDefault="00831B48" w:rsidP="00831B48">
      <w:pPr>
        <w:spacing w:after="0" w:line="240" w:lineRule="auto"/>
        <w:rPr>
          <w:b/>
          <w:bCs/>
          <w:sz w:val="14"/>
          <w:szCs w:val="14"/>
        </w:rPr>
      </w:pPr>
      <w:r w:rsidRPr="00831B48">
        <w:rPr>
          <w:b/>
          <w:bCs/>
          <w:sz w:val="14"/>
          <w:szCs w:val="14"/>
        </w:rPr>
        <w:t>Manual follow-up. Schedule lawyer review of legal pages with $2.5–5K budget before public launch. This is a launch blocker.</w:t>
      </w:r>
    </w:p>
    <w:p w14:paraId="2A0AA512" w14:textId="77777777" w:rsidR="00561CFE" w:rsidRPr="001E6EF0" w:rsidRDefault="00561CFE" w:rsidP="001E6EF0"/>
    <w:sectPr w:rsidR="00561CFE" w:rsidRPr="001E6EF0" w:rsidSect="009742AF">
      <w:pgSz w:w="12240" w:h="20160" w:code="5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9E7"/>
    <w:multiLevelType w:val="multilevel"/>
    <w:tmpl w:val="9244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B05D3"/>
    <w:multiLevelType w:val="multilevel"/>
    <w:tmpl w:val="62F0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33CE7"/>
    <w:multiLevelType w:val="multilevel"/>
    <w:tmpl w:val="740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030E2"/>
    <w:multiLevelType w:val="multilevel"/>
    <w:tmpl w:val="FD6A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503C3"/>
    <w:multiLevelType w:val="multilevel"/>
    <w:tmpl w:val="DB8E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50C53"/>
    <w:multiLevelType w:val="multilevel"/>
    <w:tmpl w:val="0F2E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36954"/>
    <w:multiLevelType w:val="multilevel"/>
    <w:tmpl w:val="0540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D7829"/>
    <w:multiLevelType w:val="multilevel"/>
    <w:tmpl w:val="28C2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D424B"/>
    <w:multiLevelType w:val="multilevel"/>
    <w:tmpl w:val="D2D6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D70FFF"/>
    <w:multiLevelType w:val="multilevel"/>
    <w:tmpl w:val="A55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D80BE6"/>
    <w:multiLevelType w:val="multilevel"/>
    <w:tmpl w:val="504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4F29F9"/>
    <w:multiLevelType w:val="multilevel"/>
    <w:tmpl w:val="CF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E0094"/>
    <w:multiLevelType w:val="multilevel"/>
    <w:tmpl w:val="C4F0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47F4A"/>
    <w:multiLevelType w:val="multilevel"/>
    <w:tmpl w:val="05E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4576D"/>
    <w:multiLevelType w:val="multilevel"/>
    <w:tmpl w:val="7CC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C73B32"/>
    <w:multiLevelType w:val="multilevel"/>
    <w:tmpl w:val="528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E633BD"/>
    <w:multiLevelType w:val="multilevel"/>
    <w:tmpl w:val="34BC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4D0A5A"/>
    <w:multiLevelType w:val="multilevel"/>
    <w:tmpl w:val="ACD2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C32F0"/>
    <w:multiLevelType w:val="multilevel"/>
    <w:tmpl w:val="9BA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F91516"/>
    <w:multiLevelType w:val="multilevel"/>
    <w:tmpl w:val="4E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31A17"/>
    <w:multiLevelType w:val="multilevel"/>
    <w:tmpl w:val="1B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BE6A88"/>
    <w:multiLevelType w:val="multilevel"/>
    <w:tmpl w:val="589C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EA2F75"/>
    <w:multiLevelType w:val="multilevel"/>
    <w:tmpl w:val="C23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620EA9"/>
    <w:multiLevelType w:val="multilevel"/>
    <w:tmpl w:val="161A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F81775"/>
    <w:multiLevelType w:val="multilevel"/>
    <w:tmpl w:val="49C0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C01B1F"/>
    <w:multiLevelType w:val="multilevel"/>
    <w:tmpl w:val="36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484057"/>
    <w:multiLevelType w:val="multilevel"/>
    <w:tmpl w:val="249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3B1EC2"/>
    <w:multiLevelType w:val="multilevel"/>
    <w:tmpl w:val="4718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EF5DA8"/>
    <w:multiLevelType w:val="multilevel"/>
    <w:tmpl w:val="A0B4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352F7"/>
    <w:multiLevelType w:val="multilevel"/>
    <w:tmpl w:val="16EA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3F41A8"/>
    <w:multiLevelType w:val="multilevel"/>
    <w:tmpl w:val="1CDE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D76A07"/>
    <w:multiLevelType w:val="multilevel"/>
    <w:tmpl w:val="CD2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E65A2B"/>
    <w:multiLevelType w:val="multilevel"/>
    <w:tmpl w:val="C472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DB0149"/>
    <w:multiLevelType w:val="multilevel"/>
    <w:tmpl w:val="0046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C61770"/>
    <w:multiLevelType w:val="multilevel"/>
    <w:tmpl w:val="9F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504C37"/>
    <w:multiLevelType w:val="multilevel"/>
    <w:tmpl w:val="1CD69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7033AD5"/>
    <w:multiLevelType w:val="multilevel"/>
    <w:tmpl w:val="67082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7F44C5"/>
    <w:multiLevelType w:val="multilevel"/>
    <w:tmpl w:val="FC16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D0624B"/>
    <w:multiLevelType w:val="multilevel"/>
    <w:tmpl w:val="230A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A2407A"/>
    <w:multiLevelType w:val="multilevel"/>
    <w:tmpl w:val="85B4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55336B"/>
    <w:multiLevelType w:val="multilevel"/>
    <w:tmpl w:val="982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943012"/>
    <w:multiLevelType w:val="multilevel"/>
    <w:tmpl w:val="C7B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9546B1"/>
    <w:multiLevelType w:val="multilevel"/>
    <w:tmpl w:val="7AD2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603577"/>
    <w:multiLevelType w:val="multilevel"/>
    <w:tmpl w:val="C3D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992D54"/>
    <w:multiLevelType w:val="multilevel"/>
    <w:tmpl w:val="38B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E42CE5"/>
    <w:multiLevelType w:val="multilevel"/>
    <w:tmpl w:val="362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767E68"/>
    <w:multiLevelType w:val="multilevel"/>
    <w:tmpl w:val="4A2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CF55C6"/>
    <w:multiLevelType w:val="multilevel"/>
    <w:tmpl w:val="8F00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DE7BB8"/>
    <w:multiLevelType w:val="multilevel"/>
    <w:tmpl w:val="1A7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E04D99"/>
    <w:multiLevelType w:val="multilevel"/>
    <w:tmpl w:val="3E4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3313BE"/>
    <w:multiLevelType w:val="multilevel"/>
    <w:tmpl w:val="3C5E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664337"/>
    <w:multiLevelType w:val="multilevel"/>
    <w:tmpl w:val="A4C6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9D7EFC"/>
    <w:multiLevelType w:val="multilevel"/>
    <w:tmpl w:val="AD7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5C7964"/>
    <w:multiLevelType w:val="multilevel"/>
    <w:tmpl w:val="7E0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7F6565"/>
    <w:multiLevelType w:val="multilevel"/>
    <w:tmpl w:val="437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CB451D4"/>
    <w:multiLevelType w:val="multilevel"/>
    <w:tmpl w:val="EA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DDA66E7"/>
    <w:multiLevelType w:val="multilevel"/>
    <w:tmpl w:val="DE8C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274A8E"/>
    <w:multiLevelType w:val="multilevel"/>
    <w:tmpl w:val="EBCA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2D3ED7"/>
    <w:multiLevelType w:val="multilevel"/>
    <w:tmpl w:val="FE76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7A4D55"/>
    <w:multiLevelType w:val="multilevel"/>
    <w:tmpl w:val="1A4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F65213"/>
    <w:multiLevelType w:val="multilevel"/>
    <w:tmpl w:val="CB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8127CD"/>
    <w:multiLevelType w:val="multilevel"/>
    <w:tmpl w:val="27F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604EB7"/>
    <w:multiLevelType w:val="multilevel"/>
    <w:tmpl w:val="F354A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3984354"/>
    <w:multiLevelType w:val="multilevel"/>
    <w:tmpl w:val="7F2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7952E5B"/>
    <w:multiLevelType w:val="multilevel"/>
    <w:tmpl w:val="084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8947C8"/>
    <w:multiLevelType w:val="multilevel"/>
    <w:tmpl w:val="021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1E6C02"/>
    <w:multiLevelType w:val="multilevel"/>
    <w:tmpl w:val="952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392B6D"/>
    <w:multiLevelType w:val="multilevel"/>
    <w:tmpl w:val="4CB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0740757"/>
    <w:multiLevelType w:val="multilevel"/>
    <w:tmpl w:val="9556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5C770A"/>
    <w:multiLevelType w:val="multilevel"/>
    <w:tmpl w:val="279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C17BC4"/>
    <w:multiLevelType w:val="multilevel"/>
    <w:tmpl w:val="D5F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0A0505"/>
    <w:multiLevelType w:val="multilevel"/>
    <w:tmpl w:val="67C0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116F7C"/>
    <w:multiLevelType w:val="multilevel"/>
    <w:tmpl w:val="7B3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91D51DE"/>
    <w:multiLevelType w:val="multilevel"/>
    <w:tmpl w:val="0058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206C56"/>
    <w:multiLevelType w:val="multilevel"/>
    <w:tmpl w:val="C78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7E7528"/>
    <w:multiLevelType w:val="multilevel"/>
    <w:tmpl w:val="A09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1824EC6"/>
    <w:multiLevelType w:val="multilevel"/>
    <w:tmpl w:val="AAA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F16D1B"/>
    <w:multiLevelType w:val="multilevel"/>
    <w:tmpl w:val="0C7C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4A59FB"/>
    <w:multiLevelType w:val="multilevel"/>
    <w:tmpl w:val="75E6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F56813"/>
    <w:multiLevelType w:val="multilevel"/>
    <w:tmpl w:val="C014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15299A"/>
    <w:multiLevelType w:val="multilevel"/>
    <w:tmpl w:val="78B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286139"/>
    <w:multiLevelType w:val="multilevel"/>
    <w:tmpl w:val="20BC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385EDA"/>
    <w:multiLevelType w:val="multilevel"/>
    <w:tmpl w:val="223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1959D1"/>
    <w:multiLevelType w:val="multilevel"/>
    <w:tmpl w:val="EBEA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2169FC"/>
    <w:multiLevelType w:val="multilevel"/>
    <w:tmpl w:val="85FE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89373EA"/>
    <w:multiLevelType w:val="multilevel"/>
    <w:tmpl w:val="3E2E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1C5053"/>
    <w:multiLevelType w:val="multilevel"/>
    <w:tmpl w:val="A0B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2E192B"/>
    <w:multiLevelType w:val="multilevel"/>
    <w:tmpl w:val="97A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8536BB"/>
    <w:multiLevelType w:val="multilevel"/>
    <w:tmpl w:val="AF5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5F6760"/>
    <w:multiLevelType w:val="multilevel"/>
    <w:tmpl w:val="35F8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48356B"/>
    <w:multiLevelType w:val="multilevel"/>
    <w:tmpl w:val="EE1C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52360F"/>
    <w:multiLevelType w:val="multilevel"/>
    <w:tmpl w:val="200C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679740">
    <w:abstractNumId w:val="39"/>
  </w:num>
  <w:num w:numId="2" w16cid:durableId="1788238221">
    <w:abstractNumId w:val="19"/>
  </w:num>
  <w:num w:numId="3" w16cid:durableId="1166824005">
    <w:abstractNumId w:val="52"/>
  </w:num>
  <w:num w:numId="4" w16cid:durableId="1764573601">
    <w:abstractNumId w:val="80"/>
  </w:num>
  <w:num w:numId="5" w16cid:durableId="188764800">
    <w:abstractNumId w:val="76"/>
  </w:num>
  <w:num w:numId="6" w16cid:durableId="510727720">
    <w:abstractNumId w:val="43"/>
  </w:num>
  <w:num w:numId="7" w16cid:durableId="640309829">
    <w:abstractNumId w:val="25"/>
  </w:num>
  <w:num w:numId="8" w16cid:durableId="551695342">
    <w:abstractNumId w:val="66"/>
  </w:num>
  <w:num w:numId="9" w16cid:durableId="2020934423">
    <w:abstractNumId w:val="64"/>
  </w:num>
  <w:num w:numId="10" w16cid:durableId="511997346">
    <w:abstractNumId w:val="42"/>
  </w:num>
  <w:num w:numId="11" w16cid:durableId="1846480219">
    <w:abstractNumId w:val="14"/>
  </w:num>
  <w:num w:numId="12" w16cid:durableId="1578514191">
    <w:abstractNumId w:val="2"/>
  </w:num>
  <w:num w:numId="13" w16cid:durableId="378089779">
    <w:abstractNumId w:val="82"/>
  </w:num>
  <w:num w:numId="14" w16cid:durableId="1104618906">
    <w:abstractNumId w:val="24"/>
  </w:num>
  <w:num w:numId="15" w16cid:durableId="360474818">
    <w:abstractNumId w:val="35"/>
  </w:num>
  <w:num w:numId="16" w16cid:durableId="244581054">
    <w:abstractNumId w:val="30"/>
  </w:num>
  <w:num w:numId="17" w16cid:durableId="839854522">
    <w:abstractNumId w:val="69"/>
  </w:num>
  <w:num w:numId="18" w16cid:durableId="1388256806">
    <w:abstractNumId w:val="88"/>
  </w:num>
  <w:num w:numId="19" w16cid:durableId="1786383631">
    <w:abstractNumId w:val="63"/>
  </w:num>
  <w:num w:numId="20" w16cid:durableId="1632053132">
    <w:abstractNumId w:val="37"/>
  </w:num>
  <w:num w:numId="21" w16cid:durableId="484711823">
    <w:abstractNumId w:val="73"/>
  </w:num>
  <w:num w:numId="22" w16cid:durableId="1459107919">
    <w:abstractNumId w:val="31"/>
  </w:num>
  <w:num w:numId="23" w16cid:durableId="132724233">
    <w:abstractNumId w:val="78"/>
  </w:num>
  <w:num w:numId="24" w16cid:durableId="1067145093">
    <w:abstractNumId w:val="49"/>
  </w:num>
  <w:num w:numId="25" w16cid:durableId="1818378657">
    <w:abstractNumId w:val="44"/>
  </w:num>
  <w:num w:numId="26" w16cid:durableId="2016879665">
    <w:abstractNumId w:val="87"/>
  </w:num>
  <w:num w:numId="27" w16cid:durableId="1896968251">
    <w:abstractNumId w:val="21"/>
  </w:num>
  <w:num w:numId="28" w16cid:durableId="791751936">
    <w:abstractNumId w:val="67"/>
  </w:num>
  <w:num w:numId="29" w16cid:durableId="2093428565">
    <w:abstractNumId w:val="22"/>
  </w:num>
  <w:num w:numId="30" w16cid:durableId="1461802735">
    <w:abstractNumId w:val="12"/>
  </w:num>
  <w:num w:numId="31" w16cid:durableId="500049884">
    <w:abstractNumId w:val="53"/>
  </w:num>
  <w:num w:numId="32" w16cid:durableId="1257860979">
    <w:abstractNumId w:val="60"/>
  </w:num>
  <w:num w:numId="33" w16cid:durableId="1856532754">
    <w:abstractNumId w:val="55"/>
  </w:num>
  <w:num w:numId="34" w16cid:durableId="670717859">
    <w:abstractNumId w:val="5"/>
  </w:num>
  <w:num w:numId="35" w16cid:durableId="33429240">
    <w:abstractNumId w:val="45"/>
  </w:num>
  <w:num w:numId="36" w16cid:durableId="840660728">
    <w:abstractNumId w:val="58"/>
  </w:num>
  <w:num w:numId="37" w16cid:durableId="752552443">
    <w:abstractNumId w:val="59"/>
  </w:num>
  <w:num w:numId="38" w16cid:durableId="1891113332">
    <w:abstractNumId w:val="17"/>
  </w:num>
  <w:num w:numId="39" w16cid:durableId="1012100508">
    <w:abstractNumId w:val="23"/>
  </w:num>
  <w:num w:numId="40" w16cid:durableId="733747314">
    <w:abstractNumId w:val="40"/>
  </w:num>
  <w:num w:numId="41" w16cid:durableId="1615207630">
    <w:abstractNumId w:val="85"/>
  </w:num>
  <w:num w:numId="42" w16cid:durableId="1209685121">
    <w:abstractNumId w:val="34"/>
  </w:num>
  <w:num w:numId="43" w16cid:durableId="1432508296">
    <w:abstractNumId w:val="13"/>
  </w:num>
  <w:num w:numId="44" w16cid:durableId="1671713202">
    <w:abstractNumId w:val="54"/>
  </w:num>
  <w:num w:numId="45" w16cid:durableId="558441367">
    <w:abstractNumId w:val="77"/>
  </w:num>
  <w:num w:numId="46" w16cid:durableId="1301769755">
    <w:abstractNumId w:val="11"/>
  </w:num>
  <w:num w:numId="47" w16cid:durableId="1255700740">
    <w:abstractNumId w:val="61"/>
  </w:num>
  <w:num w:numId="48" w16cid:durableId="1613516090">
    <w:abstractNumId w:val="75"/>
  </w:num>
  <w:num w:numId="49" w16cid:durableId="1287657885">
    <w:abstractNumId w:val="74"/>
  </w:num>
  <w:num w:numId="50" w16cid:durableId="465047122">
    <w:abstractNumId w:val="50"/>
  </w:num>
  <w:num w:numId="51" w16cid:durableId="421881451">
    <w:abstractNumId w:val="9"/>
  </w:num>
  <w:num w:numId="52" w16cid:durableId="1944459059">
    <w:abstractNumId w:val="72"/>
  </w:num>
  <w:num w:numId="53" w16cid:durableId="2013679682">
    <w:abstractNumId w:val="26"/>
  </w:num>
  <w:num w:numId="54" w16cid:durableId="2054498748">
    <w:abstractNumId w:val="32"/>
  </w:num>
  <w:num w:numId="55" w16cid:durableId="1921984355">
    <w:abstractNumId w:val="48"/>
  </w:num>
  <w:num w:numId="56" w16cid:durableId="1866945447">
    <w:abstractNumId w:val="46"/>
  </w:num>
  <w:num w:numId="57" w16cid:durableId="776488844">
    <w:abstractNumId w:val="3"/>
  </w:num>
  <w:num w:numId="58" w16cid:durableId="682974461">
    <w:abstractNumId w:val="10"/>
  </w:num>
  <w:num w:numId="59" w16cid:durableId="17003977">
    <w:abstractNumId w:val="20"/>
  </w:num>
  <w:num w:numId="60" w16cid:durableId="109905482">
    <w:abstractNumId w:val="91"/>
  </w:num>
  <w:num w:numId="61" w16cid:durableId="1845170824">
    <w:abstractNumId w:val="70"/>
  </w:num>
  <w:num w:numId="62" w16cid:durableId="1174146926">
    <w:abstractNumId w:val="6"/>
  </w:num>
  <w:num w:numId="63" w16cid:durableId="729155742">
    <w:abstractNumId w:val="28"/>
  </w:num>
  <w:num w:numId="64" w16cid:durableId="684401192">
    <w:abstractNumId w:val="62"/>
  </w:num>
  <w:num w:numId="65" w16cid:durableId="151065219">
    <w:abstractNumId w:val="90"/>
  </w:num>
  <w:num w:numId="66" w16cid:durableId="615873367">
    <w:abstractNumId w:val="57"/>
  </w:num>
  <w:num w:numId="67" w16cid:durableId="2050253048">
    <w:abstractNumId w:val="18"/>
  </w:num>
  <w:num w:numId="68" w16cid:durableId="396707987">
    <w:abstractNumId w:val="65"/>
  </w:num>
  <w:num w:numId="69" w16cid:durableId="1705517667">
    <w:abstractNumId w:val="86"/>
  </w:num>
  <w:num w:numId="70" w16cid:durableId="567300139">
    <w:abstractNumId w:val="68"/>
  </w:num>
  <w:num w:numId="71" w16cid:durableId="2145853181">
    <w:abstractNumId w:val="41"/>
  </w:num>
  <w:num w:numId="72" w16cid:durableId="1004742024">
    <w:abstractNumId w:val="83"/>
  </w:num>
  <w:num w:numId="73" w16cid:durableId="163983966">
    <w:abstractNumId w:val="0"/>
  </w:num>
  <w:num w:numId="74" w16cid:durableId="768350790">
    <w:abstractNumId w:val="89"/>
  </w:num>
  <w:num w:numId="75" w16cid:durableId="1993942946">
    <w:abstractNumId w:val="15"/>
  </w:num>
  <w:num w:numId="76" w16cid:durableId="30153015">
    <w:abstractNumId w:val="27"/>
  </w:num>
  <w:num w:numId="77" w16cid:durableId="364067289">
    <w:abstractNumId w:val="84"/>
  </w:num>
  <w:num w:numId="78" w16cid:durableId="348871771">
    <w:abstractNumId w:val="4"/>
  </w:num>
  <w:num w:numId="79" w16cid:durableId="865094965">
    <w:abstractNumId w:val="71"/>
  </w:num>
  <w:num w:numId="80" w16cid:durableId="1772117691">
    <w:abstractNumId w:val="38"/>
  </w:num>
  <w:num w:numId="81" w16cid:durableId="347876285">
    <w:abstractNumId w:val="1"/>
  </w:num>
  <w:num w:numId="82" w16cid:durableId="2062828092">
    <w:abstractNumId w:val="16"/>
  </w:num>
  <w:num w:numId="83" w16cid:durableId="1287545291">
    <w:abstractNumId w:val="29"/>
  </w:num>
  <w:num w:numId="84" w16cid:durableId="321734759">
    <w:abstractNumId w:val="79"/>
  </w:num>
  <w:num w:numId="85" w16cid:durableId="1422212911">
    <w:abstractNumId w:val="51"/>
  </w:num>
  <w:num w:numId="86" w16cid:durableId="1320160638">
    <w:abstractNumId w:val="33"/>
  </w:num>
  <w:num w:numId="87" w16cid:durableId="254637881">
    <w:abstractNumId w:val="47"/>
  </w:num>
  <w:num w:numId="88" w16cid:durableId="1343698725">
    <w:abstractNumId w:val="7"/>
  </w:num>
  <w:num w:numId="89" w16cid:durableId="250941630">
    <w:abstractNumId w:val="56"/>
  </w:num>
  <w:num w:numId="90" w16cid:durableId="2135052442">
    <w:abstractNumId w:val="8"/>
  </w:num>
  <w:num w:numId="91" w16cid:durableId="375348638">
    <w:abstractNumId w:val="81"/>
  </w:num>
  <w:num w:numId="92" w16cid:durableId="105770223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26"/>
    <w:rsid w:val="000B0EDC"/>
    <w:rsid w:val="000D0447"/>
    <w:rsid w:val="00162F7D"/>
    <w:rsid w:val="001B3227"/>
    <w:rsid w:val="001D2BC5"/>
    <w:rsid w:val="001E6EF0"/>
    <w:rsid w:val="002666D8"/>
    <w:rsid w:val="003B43B6"/>
    <w:rsid w:val="00465421"/>
    <w:rsid w:val="004A4E26"/>
    <w:rsid w:val="00561CFE"/>
    <w:rsid w:val="0062381D"/>
    <w:rsid w:val="00662C79"/>
    <w:rsid w:val="006B12CF"/>
    <w:rsid w:val="006B60DD"/>
    <w:rsid w:val="007847E4"/>
    <w:rsid w:val="007865B0"/>
    <w:rsid w:val="007D4BBA"/>
    <w:rsid w:val="00831B48"/>
    <w:rsid w:val="00883245"/>
    <w:rsid w:val="008962D5"/>
    <w:rsid w:val="009742AF"/>
    <w:rsid w:val="00A21DF4"/>
    <w:rsid w:val="00A24822"/>
    <w:rsid w:val="00A51A30"/>
    <w:rsid w:val="00C86C94"/>
    <w:rsid w:val="00CB30B1"/>
    <w:rsid w:val="00CB345D"/>
    <w:rsid w:val="00DA7050"/>
    <w:rsid w:val="00E06063"/>
    <w:rsid w:val="00E2697B"/>
    <w:rsid w:val="00E4597C"/>
    <w:rsid w:val="00E91DBD"/>
    <w:rsid w:val="00EB0E4D"/>
    <w:rsid w:val="00F9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B9308"/>
  <w15:chartTrackingRefBased/>
  <w15:docId w15:val="{41EBF26C-9D6F-4CDB-B9B5-11E4036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E26"/>
  </w:style>
  <w:style w:type="paragraph" w:styleId="Heading1">
    <w:name w:val="heading 1"/>
    <w:basedOn w:val="Normal"/>
    <w:next w:val="Normal"/>
    <w:link w:val="Heading1Char"/>
    <w:uiPriority w:val="9"/>
    <w:qFormat/>
    <w:rsid w:val="00E91DB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B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B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B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B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B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B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1212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B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BD"/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B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BD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BD"/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BD"/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BD"/>
    <w:rPr>
      <w:rFonts w:asciiTheme="majorHAnsi" w:eastAsiaTheme="majorEastAsia" w:hAnsiTheme="majorHAnsi" w:cstheme="majorBidi"/>
      <w:b/>
      <w:bCs/>
      <w:color w:val="21212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BD"/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1DB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91D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BD"/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B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1DBD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91DBD"/>
    <w:rPr>
      <w:b/>
      <w:bCs/>
    </w:rPr>
  </w:style>
  <w:style w:type="character" w:styleId="Emphasis">
    <w:name w:val="Emphasis"/>
    <w:basedOn w:val="DefaultParagraphFont"/>
    <w:uiPriority w:val="20"/>
    <w:qFormat/>
    <w:rsid w:val="00E91DBD"/>
    <w:rPr>
      <w:i/>
      <w:iCs/>
    </w:rPr>
  </w:style>
  <w:style w:type="paragraph" w:styleId="NoSpacing">
    <w:name w:val="No Spacing"/>
    <w:uiPriority w:val="1"/>
    <w:qFormat/>
    <w:rsid w:val="00E91D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91DB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91DB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B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BD"/>
    <w:pPr>
      <w:pBdr>
        <w:left w:val="single" w:sz="18" w:space="12" w:color="00C6BB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BD"/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91D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91DB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91DBD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91DBD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91DB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1D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Quotable">
  <a:themeElements>
    <a:clrScheme name="Quotable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Quotabl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Quotabl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511</Words>
  <Characters>2914</Characters>
  <Application>Microsoft Office Word</Application>
  <DocSecurity>0</DocSecurity>
  <Lines>24</Lines>
  <Paragraphs>6</Paragraphs>
  <ScaleCrop>false</ScaleCrop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Brandon Lane</dc:creator>
  <cp:keywords/>
  <dc:description/>
  <cp:lastModifiedBy>Michael Brandon Lane</cp:lastModifiedBy>
  <cp:revision>3</cp:revision>
  <dcterms:created xsi:type="dcterms:W3CDTF">2026-05-06T00:27:00Z</dcterms:created>
  <dcterms:modified xsi:type="dcterms:W3CDTF">2026-05-06T00:27:00Z</dcterms:modified>
</cp:coreProperties>
</file>