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</w:pPr>
      <w:r>
        <w:rPr>
          <w:rFonts w:ascii="Arial" w:hAnsi="Arial" w:eastAsia="SimSun" w:cs="Arial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  <w:t>ConcurrentHashMap vs Hashtable vs Synchronized Map</w:t>
      </w:r>
    </w:p>
    <w:p>
      <w:pPr>
        <w:rPr>
          <w:rFonts w:ascii="Arial" w:hAnsi="Arial" w:eastAsia="SimSun" w:cs="Arial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</w:pPr>
    </w:p>
    <w:p>
      <w:pPr>
        <w:rPr>
          <w:rFonts w:ascii="Arial" w:hAnsi="Arial" w:eastAsia="SimSun" w:cs="Arial"/>
          <w:b/>
          <w:i w:val="0"/>
          <w:caps w:val="0"/>
          <w:color w:val="333333"/>
          <w:spacing w:val="0"/>
          <w:sz w:val="24"/>
          <w:szCs w:val="24"/>
          <w:u w:val="single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A5D31"/>
    <w:rsid w:val="6609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2020-10-30T08:25:58Z</dcterms:created>
  <dc:creator>GOPAL</dc:creator>
  <cp:lastModifiedBy>GOPAL</cp:lastModifiedBy>
  <dcterms:modified xsi:type="dcterms:W3CDTF">2020-10-30T08:27:05Z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