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6AE1E">
      <w:pPr>
        <w:pStyle w:val="4"/>
        <w:ind w:left="7360"/>
        <w:rPr>
          <w:rFonts w:ascii="Times New Roman"/>
          <w:b w:val="0"/>
          <w:sz w:val="20"/>
          <w:u w:val="none"/>
        </w:rPr>
      </w:pPr>
      <w:r>
        <w:rPr>
          <w:rFonts w:ascii="Times New Roman"/>
          <w:b w:val="0"/>
          <w:sz w:val="20"/>
          <w:u w:val="none"/>
        </w:rPr>
        <w:drawing>
          <wp:anchor distT="0" distB="0" distL="114300" distR="114300" simplePos="0" relativeHeight="251659264" behindDoc="0" locked="0" layoutInCell="1" allowOverlap="1">
            <wp:simplePos x="0" y="0"/>
            <wp:positionH relativeFrom="margin">
              <wp:posOffset>5067300</wp:posOffset>
            </wp:positionH>
            <wp:positionV relativeFrom="paragraph">
              <wp:posOffset>2540</wp:posOffset>
            </wp:positionV>
            <wp:extent cx="1227455" cy="588010"/>
            <wp:effectExtent l="0" t="0" r="0" b="3175"/>
            <wp:wrapNone/>
            <wp:docPr id="89550096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00969" name="Picture 1" descr="A blue and white logo&#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27284" cy="587989"/>
                    </a:xfrm>
                    <a:prstGeom prst="rect">
                      <a:avLst/>
                    </a:prstGeom>
                  </pic:spPr>
                </pic:pic>
              </a:graphicData>
            </a:graphic>
          </wp:anchor>
        </w:drawing>
      </w:r>
    </w:p>
    <w:p w14:paraId="7AEDB82D">
      <w:pPr>
        <w:pStyle w:val="4"/>
        <w:spacing w:before="150" w:line="300" w:lineRule="auto"/>
        <w:ind w:right="1982"/>
        <w:rPr>
          <w:rFonts w:ascii="Source Sans Pro" w:hAnsi="Source Sans Pro"/>
          <w:w w:val="95"/>
        </w:rPr>
      </w:pPr>
    </w:p>
    <w:p w14:paraId="45EF7F08">
      <w:pPr>
        <w:pStyle w:val="4"/>
        <w:spacing w:before="150" w:line="300" w:lineRule="auto"/>
        <w:ind w:left="2480" w:right="1982" w:hanging="1218"/>
        <w:jc w:val="center"/>
        <w:rPr>
          <w:rFonts w:ascii="Source Sans Pro" w:hAnsi="Source Sans Pro"/>
          <w:w w:val="95"/>
        </w:rPr>
      </w:pPr>
    </w:p>
    <w:p w14:paraId="4E88D2E2">
      <w:pPr>
        <w:pStyle w:val="4"/>
        <w:spacing w:before="150" w:line="300" w:lineRule="auto"/>
        <w:ind w:left="2480" w:right="1982" w:hanging="1218"/>
        <w:jc w:val="center"/>
        <w:rPr>
          <w:rFonts w:ascii="Source Sans Pro" w:hAnsi="Source Sans Pro"/>
          <w:w w:val="95"/>
          <w:u w:val="none"/>
        </w:rPr>
      </w:pPr>
      <w:r>
        <w:rPr>
          <w:rFonts w:ascii="Source Sans Pro" w:hAnsi="Source Sans Pro"/>
          <w:w w:val="95"/>
        </w:rPr>
        <w:t>Job</w:t>
      </w:r>
      <w:r>
        <w:rPr>
          <w:rFonts w:ascii="Source Sans Pro" w:hAnsi="Source Sans Pro"/>
          <w:spacing w:val="-27"/>
          <w:w w:val="95"/>
        </w:rPr>
        <w:t xml:space="preserve"> </w:t>
      </w:r>
      <w:r>
        <w:rPr>
          <w:rFonts w:ascii="Source Sans Pro" w:hAnsi="Source Sans Pro"/>
          <w:w w:val="95"/>
        </w:rPr>
        <w:t>Description</w:t>
      </w:r>
      <w:r>
        <w:rPr>
          <w:rFonts w:ascii="Source Sans Pro" w:hAnsi="Source Sans Pro"/>
          <w:spacing w:val="-23"/>
          <w:w w:val="95"/>
        </w:rPr>
        <w:t xml:space="preserve"> </w:t>
      </w:r>
      <w:r>
        <w:rPr>
          <w:rFonts w:ascii="Source Sans Pro" w:hAnsi="Source Sans Pro"/>
          <w:w w:val="95"/>
        </w:rPr>
        <w:t>for</w:t>
      </w:r>
      <w:r>
        <w:rPr>
          <w:rFonts w:ascii="Source Sans Pro" w:hAnsi="Source Sans Pro"/>
          <w:spacing w:val="-26"/>
          <w:w w:val="95"/>
        </w:rPr>
        <w:t xml:space="preserve"> </w:t>
      </w:r>
      <w:r>
        <w:rPr>
          <w:rFonts w:ascii="Source Sans Pro" w:hAnsi="Source Sans Pro"/>
          <w:w w:val="95"/>
        </w:rPr>
        <w:t>Bajaj</w:t>
      </w:r>
      <w:r>
        <w:rPr>
          <w:rFonts w:ascii="Source Sans Pro" w:hAnsi="Source Sans Pro"/>
          <w:spacing w:val="-27"/>
          <w:w w:val="95"/>
        </w:rPr>
        <w:t xml:space="preserve"> </w:t>
      </w:r>
      <w:r>
        <w:rPr>
          <w:rFonts w:ascii="Source Sans Pro" w:hAnsi="Source Sans Pro"/>
          <w:w w:val="95"/>
        </w:rPr>
        <w:t>Finserv</w:t>
      </w:r>
      <w:r>
        <w:rPr>
          <w:rFonts w:ascii="Source Sans Pro" w:hAnsi="Source Sans Pro"/>
          <w:spacing w:val="-24"/>
          <w:w w:val="95"/>
        </w:rPr>
        <w:t xml:space="preserve"> </w:t>
      </w:r>
      <w:r>
        <w:rPr>
          <w:rFonts w:ascii="Source Sans Pro" w:hAnsi="Source Sans Pro"/>
          <w:w w:val="95"/>
        </w:rPr>
        <w:t>Health</w:t>
      </w:r>
      <w:r>
        <w:rPr>
          <w:rFonts w:ascii="Source Sans Pro" w:hAnsi="Source Sans Pro"/>
          <w:spacing w:val="-27"/>
          <w:w w:val="95"/>
        </w:rPr>
        <w:t xml:space="preserve"> </w:t>
      </w:r>
      <w:r>
        <w:rPr>
          <w:rFonts w:ascii="Source Sans Pro" w:hAnsi="Source Sans Pro"/>
          <w:w w:val="95"/>
        </w:rPr>
        <w:t>Limited</w:t>
      </w:r>
    </w:p>
    <w:p w14:paraId="1E3D65E1">
      <w:pPr>
        <w:pStyle w:val="4"/>
        <w:spacing w:before="150" w:line="300" w:lineRule="auto"/>
        <w:ind w:left="2480" w:right="1982" w:hanging="1218"/>
        <w:jc w:val="center"/>
        <w:rPr>
          <w:rFonts w:ascii="Source Sans Pro" w:hAnsi="Source Sans Pro"/>
        </w:rPr>
      </w:pPr>
      <w:r>
        <w:rPr>
          <w:rFonts w:ascii="Source Sans Pro" w:hAnsi="Source Sans Pro"/>
        </w:rPr>
        <w:t>Internship</w:t>
      </w:r>
      <w:r>
        <w:rPr>
          <w:rFonts w:ascii="Source Sans Pro" w:hAnsi="Source Sans Pro"/>
          <w:spacing w:val="-43"/>
        </w:rPr>
        <w:t xml:space="preserve"> </w:t>
      </w:r>
      <w:r>
        <w:rPr>
          <w:rFonts w:ascii="Source Sans Pro" w:hAnsi="Source Sans Pro"/>
          <w:w w:val="95"/>
        </w:rPr>
        <w:t>+PPO Drive  - Class of 2026</w:t>
      </w:r>
    </w:p>
    <w:p w14:paraId="3BE1C54A"/>
    <w:tbl>
      <w:tblPr>
        <w:tblStyle w:val="3"/>
        <w:tblW w:w="0" w:type="auto"/>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2"/>
        <w:gridCol w:w="2276"/>
        <w:gridCol w:w="5958"/>
      </w:tblGrid>
      <w:tr w14:paraId="172FD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1402" w:type="dxa"/>
            <w:shd w:val="clear" w:color="auto" w:fill="0070C0"/>
            <w:vAlign w:val="center"/>
          </w:tcPr>
          <w:p w14:paraId="14237AAE">
            <w:pPr>
              <w:pStyle w:val="11"/>
              <w:spacing w:before="70"/>
              <w:ind w:right="447"/>
              <w:jc w:val="center"/>
              <w:rPr>
                <w:rFonts w:ascii="Source Sans Pro" w:hAnsi="Source Sans Pro"/>
                <w:b/>
              </w:rPr>
            </w:pPr>
            <w:r>
              <w:rPr>
                <w:rFonts w:ascii="Source Sans Pro" w:hAnsi="Source Sans Pro"/>
                <w:b/>
                <w:color w:val="FFFFFF"/>
              </w:rPr>
              <w:t xml:space="preserve">       Role</w:t>
            </w:r>
          </w:p>
        </w:tc>
        <w:tc>
          <w:tcPr>
            <w:tcW w:w="2276" w:type="dxa"/>
            <w:shd w:val="clear" w:color="auto" w:fill="0070C0"/>
            <w:vAlign w:val="center"/>
          </w:tcPr>
          <w:p w14:paraId="30262161">
            <w:pPr>
              <w:pStyle w:val="11"/>
              <w:spacing w:before="70"/>
              <w:ind w:left="393" w:right="381"/>
              <w:jc w:val="center"/>
              <w:rPr>
                <w:rFonts w:ascii="Source Sans Pro" w:hAnsi="Source Sans Pro"/>
                <w:b/>
              </w:rPr>
            </w:pPr>
            <w:r>
              <w:rPr>
                <w:rFonts w:ascii="Source Sans Pro" w:hAnsi="Source Sans Pro"/>
                <w:b/>
                <w:color w:val="FFFFFF"/>
              </w:rPr>
              <w:t>Technology</w:t>
            </w:r>
          </w:p>
        </w:tc>
        <w:tc>
          <w:tcPr>
            <w:tcW w:w="5958" w:type="dxa"/>
            <w:shd w:val="clear" w:color="auto" w:fill="0070C0"/>
            <w:vAlign w:val="center"/>
          </w:tcPr>
          <w:p w14:paraId="41DB5A9C">
            <w:pPr>
              <w:pStyle w:val="11"/>
              <w:spacing w:before="70"/>
              <w:ind w:left="2607" w:right="2603"/>
              <w:jc w:val="center"/>
              <w:rPr>
                <w:rFonts w:ascii="Source Sans Pro" w:hAnsi="Source Sans Pro"/>
                <w:b/>
              </w:rPr>
            </w:pPr>
            <w:r>
              <w:rPr>
                <w:rFonts w:ascii="Source Sans Pro" w:hAnsi="Source Sans Pro"/>
                <w:b/>
                <w:color w:val="FFFFFF"/>
              </w:rPr>
              <w:t>Details</w:t>
            </w:r>
          </w:p>
        </w:tc>
      </w:tr>
      <w:tr w14:paraId="19C8D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0" w:hRule="atLeast"/>
        </w:trPr>
        <w:tc>
          <w:tcPr>
            <w:tcW w:w="1402" w:type="dxa"/>
            <w:shd w:val="clear" w:color="auto" w:fill="0070C0"/>
            <w:vAlign w:val="center"/>
          </w:tcPr>
          <w:p w14:paraId="21D98E90">
            <w:pPr>
              <w:pStyle w:val="11"/>
              <w:spacing w:before="11"/>
              <w:jc w:val="center"/>
              <w:rPr>
                <w:rFonts w:ascii="Source Sans Pro" w:hAnsi="Source Sans Pro"/>
                <w:b/>
                <w:color w:val="FFFFFF" w:themeColor="background1"/>
                <w:sz w:val="23"/>
                <w14:textFill>
                  <w14:solidFill>
                    <w14:schemeClr w14:val="bg1"/>
                  </w14:solidFill>
                </w14:textFill>
              </w:rPr>
            </w:pPr>
            <w:bookmarkStart w:id="0" w:name="_GoBack"/>
            <w:r>
              <w:rPr>
                <w:rFonts w:ascii="Source Sans Pro" w:hAnsi="Source Sans Pro"/>
                <w:b/>
                <w:color w:val="FFFFFF" w:themeColor="background1"/>
                <w:sz w:val="20"/>
                <w14:textFill>
                  <w14:solidFill>
                    <w14:schemeClr w14:val="bg1"/>
                  </w14:solidFill>
                </w14:textFill>
              </w:rPr>
              <w:t>Backend</w:t>
            </w:r>
          </w:p>
        </w:tc>
        <w:tc>
          <w:tcPr>
            <w:tcW w:w="2276" w:type="dxa"/>
            <w:vAlign w:val="center"/>
          </w:tcPr>
          <w:p w14:paraId="323EDD31">
            <w:pPr>
              <w:pStyle w:val="11"/>
              <w:spacing w:before="134" w:line="297" w:lineRule="auto"/>
              <w:ind w:left="589" w:right="111" w:hanging="384"/>
              <w:jc w:val="center"/>
              <w:rPr>
                <w:rFonts w:ascii="Source Sans Pro" w:hAnsi="Source Sans Pro"/>
                <w:w w:val="95"/>
                <w:sz w:val="20"/>
              </w:rPr>
            </w:pPr>
            <w:r>
              <w:rPr>
                <w:rFonts w:ascii="Source Sans Pro" w:hAnsi="Source Sans Pro"/>
                <w:w w:val="95"/>
                <w:sz w:val="20"/>
              </w:rPr>
              <w:t>Java, SQL</w:t>
            </w:r>
          </w:p>
        </w:tc>
        <w:tc>
          <w:tcPr>
            <w:tcW w:w="5958" w:type="dxa"/>
            <w:vAlign w:val="center"/>
          </w:tcPr>
          <w:p w14:paraId="3D701702">
            <w:pPr>
              <w:pStyle w:val="12"/>
              <w:rPr>
                <w:rFonts w:ascii="Source Sans Pro" w:hAnsi="Source Sans Pro"/>
                <w:w w:val="95"/>
                <w:sz w:val="20"/>
              </w:rPr>
            </w:pPr>
          </w:p>
          <w:p w14:paraId="74C15DF8">
            <w:pPr>
              <w:pStyle w:val="12"/>
              <w:jc w:val="center"/>
              <w:rPr>
                <w:rStyle w:val="8"/>
                <w:rFonts w:ascii="Source Sans Pro" w:hAnsi="Source Sans Pro" w:cstheme="minorHAnsi"/>
                <w:b w:val="0"/>
                <w:bCs w:val="0"/>
                <w:color w:val="000000" w:themeColor="text1"/>
                <w:sz w:val="20"/>
                <w14:textFill>
                  <w14:solidFill>
                    <w14:schemeClr w14:val="tx1"/>
                  </w14:solidFill>
                </w14:textFill>
              </w:rPr>
            </w:pPr>
            <w:r>
              <w:rPr>
                <w:rStyle w:val="8"/>
                <w:rFonts w:ascii="Source Sans Pro" w:hAnsi="Source Sans Pro" w:cstheme="minorHAnsi"/>
                <w:b w:val="0"/>
                <w:bCs w:val="0"/>
                <w:color w:val="000000" w:themeColor="text1"/>
                <w:sz w:val="20"/>
                <w14:textFill>
                  <w14:solidFill>
                    <w14:schemeClr w14:val="tx1"/>
                  </w14:solidFill>
                </w14:textFill>
              </w:rPr>
              <w:t>The ideal candidate should have a solid understanding of Java, including its core features and advanced functionalities to be able to write RESTful microservices. You will be responsible for designing, implementing, and maintaining scalable and efficient backend services using Java and Spring Boot.</w:t>
            </w:r>
          </w:p>
          <w:p w14:paraId="2C71835A">
            <w:pPr>
              <w:pStyle w:val="12"/>
              <w:rPr>
                <w:rFonts w:ascii="Source Sans Pro" w:hAnsi="Source Sans Pro" w:cs="Arial"/>
                <w:bCs/>
                <w:sz w:val="20"/>
                <w:lang w:val="en-IN" w:bidi="ar-SA"/>
              </w:rPr>
            </w:pPr>
          </w:p>
        </w:tc>
      </w:tr>
      <w:bookmarkEnd w:id="0"/>
    </w:tbl>
    <w:p w14:paraId="778899FE">
      <w:pPr>
        <w:jc w:val="center"/>
        <w:rPr>
          <w:rFonts w:ascii="Source Sans Pro" w:hAnsi="Source Sans Pro" w:cstheme="minorHAnsi"/>
          <w:b/>
          <w:color w:val="000000" w:themeColor="text1"/>
          <w:sz w:val="20"/>
          <w14:textFill>
            <w14:solidFill>
              <w14:schemeClr w14:val="tx1"/>
            </w14:solidFill>
          </w14:textFill>
        </w:rPr>
      </w:pPr>
    </w:p>
    <w:tbl>
      <w:tblPr>
        <w:tblStyle w:val="3"/>
        <w:tblW w:w="0" w:type="auto"/>
        <w:tblInd w:w="125" w:type="dxa"/>
        <w:tblBorders>
          <w:top w:val="single" w:color="000000" w:sz="4"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0"/>
        <w:gridCol w:w="1559"/>
        <w:gridCol w:w="1701"/>
        <w:gridCol w:w="4951"/>
      </w:tblGrid>
      <w:tr w14:paraId="28144CC0">
        <w:tblPrEx>
          <w:tblBorders>
            <w:top w:val="single" w:color="000000" w:sz="4" w:space="0"/>
            <w:left w:val="single" w:color="000000" w:sz="4" w:space="0"/>
            <w:bottom w:val="none" w:color="auto" w:sz="0"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430" w:type="dxa"/>
            <w:vMerge w:val="restart"/>
            <w:shd w:val="clear" w:color="auto" w:fill="0070C0"/>
            <w:vAlign w:val="center"/>
          </w:tcPr>
          <w:p w14:paraId="63B2CDD0">
            <w:pPr>
              <w:pStyle w:val="11"/>
              <w:spacing w:before="4"/>
              <w:jc w:val="center"/>
              <w:rPr>
                <w:rFonts w:ascii="Source Sans Pro" w:hAnsi="Source Sans Pro"/>
                <w:b/>
                <w:color w:val="FFFFFF" w:themeColor="background1"/>
                <w:sz w:val="20"/>
                <w:szCs w:val="20"/>
                <w14:textFill>
                  <w14:solidFill>
                    <w14:schemeClr w14:val="bg1"/>
                  </w14:solidFill>
                </w14:textFill>
              </w:rPr>
            </w:pPr>
          </w:p>
          <w:p w14:paraId="5D8E82E5">
            <w:pPr>
              <w:pStyle w:val="11"/>
              <w:ind w:left="467"/>
              <w:rPr>
                <w:rFonts w:ascii="Source Sans Pro" w:hAnsi="Source Sans Pro"/>
                <w:b/>
                <w:color w:val="FFFFFF" w:themeColor="background1"/>
                <w:sz w:val="20"/>
                <w:szCs w:val="20"/>
                <w14:textFill>
                  <w14:solidFill>
                    <w14:schemeClr w14:val="bg1"/>
                  </w14:solidFill>
                </w14:textFill>
              </w:rPr>
            </w:pPr>
            <w:r>
              <w:rPr>
                <w:rFonts w:ascii="Source Sans Pro" w:hAnsi="Source Sans Pro"/>
                <w:b/>
                <w:color w:val="FFFFFF" w:themeColor="background1"/>
                <w:sz w:val="20"/>
                <w:szCs w:val="20"/>
                <w14:textFill>
                  <w14:solidFill>
                    <w14:schemeClr w14:val="bg1"/>
                  </w14:solidFill>
                </w14:textFill>
              </w:rPr>
              <w:t>Job Title</w:t>
            </w:r>
          </w:p>
        </w:tc>
        <w:tc>
          <w:tcPr>
            <w:tcW w:w="1559" w:type="dxa"/>
            <w:vMerge w:val="restart"/>
            <w:vAlign w:val="center"/>
          </w:tcPr>
          <w:p w14:paraId="2861A830">
            <w:pPr>
              <w:pStyle w:val="11"/>
              <w:jc w:val="center"/>
              <w:rPr>
                <w:rFonts w:ascii="Source Sans Pro" w:hAnsi="Source Sans Pro"/>
                <w:b/>
                <w:sz w:val="20"/>
                <w:szCs w:val="20"/>
              </w:rPr>
            </w:pPr>
            <w:r>
              <w:rPr>
                <w:rFonts w:ascii="Source Sans Pro" w:hAnsi="Source Sans Pro"/>
                <w:b/>
                <w:sz w:val="20"/>
                <w:szCs w:val="20"/>
              </w:rPr>
              <w:t>Technology Intern</w:t>
            </w:r>
          </w:p>
        </w:tc>
        <w:tc>
          <w:tcPr>
            <w:tcW w:w="1701" w:type="dxa"/>
            <w:shd w:val="clear" w:color="auto" w:fill="0070C0"/>
            <w:vAlign w:val="center"/>
          </w:tcPr>
          <w:p w14:paraId="457DF7C7">
            <w:pPr>
              <w:pStyle w:val="11"/>
              <w:spacing w:before="12"/>
              <w:ind w:left="39" w:right="47"/>
              <w:jc w:val="center"/>
              <w:rPr>
                <w:rFonts w:ascii="Source Sans Pro" w:hAnsi="Source Sans Pro"/>
                <w:b/>
                <w:sz w:val="20"/>
                <w:szCs w:val="20"/>
              </w:rPr>
            </w:pPr>
            <w:r>
              <w:rPr>
                <w:rFonts w:ascii="Source Sans Pro" w:hAnsi="Source Sans Pro"/>
                <w:b/>
                <w:color w:val="FFFFFF"/>
                <w:sz w:val="20"/>
                <w:szCs w:val="20"/>
              </w:rPr>
              <w:t>Location of Job</w:t>
            </w:r>
          </w:p>
        </w:tc>
        <w:tc>
          <w:tcPr>
            <w:tcW w:w="4951" w:type="dxa"/>
            <w:vAlign w:val="center"/>
          </w:tcPr>
          <w:p w14:paraId="0C976BEE">
            <w:pPr>
              <w:pStyle w:val="11"/>
              <w:spacing w:before="12"/>
              <w:ind w:left="905" w:right="896"/>
              <w:jc w:val="center"/>
              <w:rPr>
                <w:rFonts w:ascii="Source Sans Pro" w:hAnsi="Source Sans Pro"/>
                <w:b/>
                <w:sz w:val="20"/>
                <w:szCs w:val="20"/>
              </w:rPr>
            </w:pPr>
            <w:r>
              <w:rPr>
                <w:rFonts w:ascii="Source Sans Pro" w:hAnsi="Source Sans Pro"/>
                <w:b/>
                <w:sz w:val="20"/>
                <w:szCs w:val="20"/>
              </w:rPr>
              <w:t>Bangalore</w:t>
            </w:r>
          </w:p>
        </w:tc>
      </w:tr>
      <w:tr w14:paraId="5C41C473">
        <w:tblPrEx>
          <w:tblBorders>
            <w:top w:val="single" w:color="000000" w:sz="4" w:space="0"/>
            <w:left w:val="single" w:color="000000" w:sz="4" w:space="0"/>
            <w:bottom w:val="none" w:color="auto" w:sz="0"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430" w:type="dxa"/>
            <w:vMerge w:val="continue"/>
            <w:shd w:val="clear" w:color="auto" w:fill="0070C0"/>
            <w:vAlign w:val="center"/>
          </w:tcPr>
          <w:p w14:paraId="2DD11993">
            <w:pPr>
              <w:jc w:val="center"/>
              <w:rPr>
                <w:rFonts w:ascii="Source Sans Pro" w:hAnsi="Source Sans Pro"/>
                <w:color w:val="FFFFFF" w:themeColor="background1"/>
                <w:sz w:val="20"/>
                <w:szCs w:val="20"/>
                <w14:textFill>
                  <w14:solidFill>
                    <w14:schemeClr w14:val="bg1"/>
                  </w14:solidFill>
                </w14:textFill>
              </w:rPr>
            </w:pPr>
          </w:p>
        </w:tc>
        <w:tc>
          <w:tcPr>
            <w:tcW w:w="1559" w:type="dxa"/>
            <w:vMerge w:val="continue"/>
            <w:vAlign w:val="center"/>
          </w:tcPr>
          <w:p w14:paraId="49CEDC3E">
            <w:pPr>
              <w:jc w:val="center"/>
              <w:rPr>
                <w:rFonts w:ascii="Source Sans Pro" w:hAnsi="Source Sans Pro"/>
                <w:sz w:val="20"/>
                <w:szCs w:val="20"/>
              </w:rPr>
            </w:pPr>
          </w:p>
        </w:tc>
        <w:tc>
          <w:tcPr>
            <w:tcW w:w="1701" w:type="dxa"/>
            <w:shd w:val="clear" w:color="auto" w:fill="0070C0"/>
            <w:vAlign w:val="center"/>
          </w:tcPr>
          <w:p w14:paraId="1FE40713">
            <w:pPr>
              <w:pStyle w:val="11"/>
              <w:spacing w:before="11"/>
              <w:ind w:left="39" w:right="34"/>
              <w:jc w:val="center"/>
              <w:rPr>
                <w:rFonts w:ascii="Source Sans Pro" w:hAnsi="Source Sans Pro"/>
                <w:b/>
                <w:sz w:val="20"/>
                <w:szCs w:val="20"/>
              </w:rPr>
            </w:pPr>
            <w:r>
              <w:rPr>
                <w:rFonts w:ascii="Source Sans Pro" w:hAnsi="Source Sans Pro"/>
                <w:b/>
                <w:color w:val="FFFFFF"/>
                <w:sz w:val="20"/>
                <w:szCs w:val="20"/>
              </w:rPr>
              <w:t>Business Unit</w:t>
            </w:r>
          </w:p>
        </w:tc>
        <w:tc>
          <w:tcPr>
            <w:tcW w:w="4951" w:type="dxa"/>
            <w:vAlign w:val="center"/>
          </w:tcPr>
          <w:p w14:paraId="09F0217F">
            <w:pPr>
              <w:pStyle w:val="11"/>
              <w:spacing w:before="11"/>
              <w:ind w:left="905" w:right="894"/>
              <w:jc w:val="center"/>
              <w:rPr>
                <w:rFonts w:ascii="Source Sans Pro" w:hAnsi="Source Sans Pro"/>
                <w:b/>
                <w:sz w:val="20"/>
                <w:szCs w:val="20"/>
              </w:rPr>
            </w:pPr>
            <w:r>
              <w:rPr>
                <w:rFonts w:ascii="Source Sans Pro" w:hAnsi="Source Sans Pro"/>
                <w:b/>
                <w:sz w:val="20"/>
                <w:szCs w:val="20"/>
              </w:rPr>
              <w:t>Tech</w:t>
            </w:r>
          </w:p>
        </w:tc>
      </w:tr>
      <w:tr w14:paraId="109A7593">
        <w:tblPrEx>
          <w:tblBorders>
            <w:top w:val="single" w:color="000000" w:sz="4" w:space="0"/>
            <w:left w:val="single" w:color="000000" w:sz="4" w:space="0"/>
            <w:bottom w:val="none" w:color="auto" w:sz="0"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430" w:type="dxa"/>
            <w:vMerge w:val="continue"/>
            <w:tcBorders>
              <w:bottom w:val="single" w:color="000000" w:sz="4" w:space="0"/>
            </w:tcBorders>
            <w:shd w:val="clear" w:color="auto" w:fill="0070C0"/>
          </w:tcPr>
          <w:p w14:paraId="621A5C46">
            <w:pPr>
              <w:rPr>
                <w:rFonts w:ascii="Source Sans Pro" w:hAnsi="Source Sans Pro"/>
                <w:color w:val="FFFFFF" w:themeColor="background1"/>
                <w:sz w:val="20"/>
                <w:szCs w:val="20"/>
                <w14:textFill>
                  <w14:solidFill>
                    <w14:schemeClr w14:val="bg1"/>
                  </w14:solidFill>
                </w14:textFill>
              </w:rPr>
            </w:pPr>
          </w:p>
        </w:tc>
        <w:tc>
          <w:tcPr>
            <w:tcW w:w="1559" w:type="dxa"/>
            <w:vMerge w:val="continue"/>
            <w:tcBorders>
              <w:bottom w:val="single" w:color="000000" w:sz="4" w:space="0"/>
            </w:tcBorders>
          </w:tcPr>
          <w:p w14:paraId="2852C3DF">
            <w:pPr>
              <w:rPr>
                <w:rFonts w:ascii="Source Sans Pro" w:hAnsi="Source Sans Pro"/>
                <w:sz w:val="20"/>
                <w:szCs w:val="20"/>
              </w:rPr>
            </w:pPr>
          </w:p>
        </w:tc>
        <w:tc>
          <w:tcPr>
            <w:tcW w:w="1701" w:type="dxa"/>
            <w:tcBorders>
              <w:bottom w:val="single" w:color="000000" w:sz="4" w:space="0"/>
            </w:tcBorders>
            <w:shd w:val="clear" w:color="auto" w:fill="0070C0"/>
          </w:tcPr>
          <w:p w14:paraId="0A30FEB5">
            <w:pPr>
              <w:pStyle w:val="11"/>
              <w:spacing w:before="14"/>
              <w:ind w:left="39" w:right="30"/>
              <w:jc w:val="center"/>
              <w:rPr>
                <w:rFonts w:ascii="Source Sans Pro" w:hAnsi="Source Sans Pro"/>
                <w:b/>
                <w:sz w:val="20"/>
                <w:szCs w:val="20"/>
              </w:rPr>
            </w:pPr>
            <w:r>
              <w:rPr>
                <w:rFonts w:ascii="Source Sans Pro" w:hAnsi="Source Sans Pro"/>
                <w:b/>
                <w:color w:val="FFFFFF"/>
                <w:sz w:val="20"/>
                <w:szCs w:val="20"/>
              </w:rPr>
              <w:t>Stipend</w:t>
            </w:r>
          </w:p>
        </w:tc>
        <w:tc>
          <w:tcPr>
            <w:tcW w:w="4951" w:type="dxa"/>
            <w:tcBorders>
              <w:bottom w:val="single" w:color="000000" w:sz="4" w:space="0"/>
            </w:tcBorders>
          </w:tcPr>
          <w:p w14:paraId="14A81E2E">
            <w:pPr>
              <w:pStyle w:val="11"/>
              <w:spacing w:before="14"/>
              <w:ind w:right="896"/>
              <w:jc w:val="center"/>
              <w:rPr>
                <w:rFonts w:hint="default" w:ascii="Source Sans Pro" w:hAnsi="Source Sans Pro"/>
                <w:b/>
                <w:sz w:val="20"/>
                <w:szCs w:val="20"/>
                <w:lang w:val="en-IN"/>
              </w:rPr>
            </w:pPr>
            <w:r>
              <w:rPr>
                <w:rFonts w:hint="default" w:ascii="Source Sans Pro" w:hAnsi="Source Sans Pro"/>
                <w:b/>
                <w:sz w:val="20"/>
                <w:szCs w:val="20"/>
                <w:lang w:val="en-IN"/>
              </w:rPr>
              <w:t>35000</w:t>
            </w:r>
          </w:p>
        </w:tc>
      </w:tr>
      <w:tr w14:paraId="0F231E21">
        <w:tblPrEx>
          <w:tblBorders>
            <w:top w:val="single" w:color="000000" w:sz="4" w:space="0"/>
            <w:left w:val="single" w:color="000000" w:sz="4" w:space="0"/>
            <w:bottom w:val="none" w:color="auto" w:sz="0"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5" w:hRule="atLeast"/>
        </w:trPr>
        <w:tc>
          <w:tcPr>
            <w:tcW w:w="1430" w:type="dxa"/>
            <w:tcBorders>
              <w:bottom w:val="single" w:color="auto" w:sz="4" w:space="0"/>
            </w:tcBorders>
            <w:shd w:val="clear" w:color="auto" w:fill="0070C0"/>
            <w:vAlign w:val="center"/>
          </w:tcPr>
          <w:p w14:paraId="109D37FC">
            <w:pPr>
              <w:pStyle w:val="11"/>
              <w:spacing w:before="225" w:line="295" w:lineRule="auto"/>
              <w:ind w:right="294"/>
              <w:jc w:val="center"/>
              <w:rPr>
                <w:rFonts w:ascii="Source Sans Pro" w:hAnsi="Source Sans Pro"/>
                <w:b/>
                <w:color w:val="FFFFFF" w:themeColor="background1"/>
                <w:sz w:val="20"/>
                <w:szCs w:val="20"/>
                <w14:textFill>
                  <w14:solidFill>
                    <w14:schemeClr w14:val="bg1"/>
                  </w14:solidFill>
                </w14:textFill>
              </w:rPr>
            </w:pPr>
            <w:r>
              <w:rPr>
                <w:rFonts w:ascii="Source Sans Pro" w:hAnsi="Source Sans Pro"/>
                <w:b/>
                <w:color w:val="FFFFFF" w:themeColor="background1"/>
                <w:sz w:val="20"/>
                <w:szCs w:val="20"/>
                <w14:textFill>
                  <w14:solidFill>
                    <w14:schemeClr w14:val="bg1"/>
                  </w14:solidFill>
                </w14:textFill>
              </w:rPr>
              <w:t xml:space="preserve">   Key Results</w:t>
            </w:r>
          </w:p>
        </w:tc>
        <w:tc>
          <w:tcPr>
            <w:tcW w:w="8211" w:type="dxa"/>
            <w:gridSpan w:val="3"/>
            <w:tcBorders>
              <w:bottom w:val="single" w:color="auto" w:sz="4" w:space="0"/>
            </w:tcBorders>
          </w:tcPr>
          <w:p w14:paraId="7A797F22">
            <w:pPr>
              <w:pStyle w:val="11"/>
              <w:spacing w:before="8"/>
              <w:rPr>
                <w:rFonts w:ascii="Source Sans Pro" w:hAnsi="Source Sans Pro"/>
                <w:b/>
                <w:sz w:val="20"/>
                <w:szCs w:val="20"/>
              </w:rPr>
            </w:pPr>
            <w:r>
              <w:rPr>
                <w:rFonts w:ascii="Source Sans Pro" w:hAnsi="Source Sans Pro"/>
                <w:b/>
                <w:sz w:val="20"/>
                <w:szCs w:val="20"/>
              </w:rPr>
              <w:t xml:space="preserve"> </w:t>
            </w:r>
          </w:p>
          <w:p w14:paraId="220F2B39">
            <w:pPr>
              <w:pStyle w:val="11"/>
              <w:spacing w:before="8"/>
              <w:rPr>
                <w:rFonts w:ascii="Source Sans Pro" w:hAnsi="Source Sans Pro"/>
                <w:b/>
                <w:sz w:val="20"/>
                <w:szCs w:val="20"/>
              </w:rPr>
            </w:pPr>
            <w:r>
              <w:rPr>
                <w:rFonts w:ascii="Source Sans Pro" w:hAnsi="Source Sans Pro"/>
                <w:b/>
                <w:sz w:val="20"/>
                <w:szCs w:val="20"/>
              </w:rPr>
              <w:t xml:space="preserve"> Company Overview:</w:t>
            </w:r>
          </w:p>
          <w:p w14:paraId="3AF9E487">
            <w:pPr>
              <w:pStyle w:val="11"/>
              <w:spacing w:before="55" w:line="300" w:lineRule="auto"/>
              <w:ind w:left="107" w:right="262"/>
              <w:rPr>
                <w:rFonts w:ascii="Source Sans Pro" w:hAnsi="Source Sans Pro"/>
                <w:sz w:val="20"/>
                <w:szCs w:val="20"/>
              </w:rPr>
            </w:pPr>
            <w:r>
              <w:rPr>
                <w:rFonts w:ascii="Source Sans Pro" w:hAnsi="Source Sans Pro"/>
                <w:w w:val="95"/>
                <w:sz w:val="20"/>
                <w:szCs w:val="20"/>
              </w:rPr>
              <w:t>Bajaj</w:t>
            </w:r>
            <w:r>
              <w:rPr>
                <w:rFonts w:ascii="Source Sans Pro" w:hAnsi="Source Sans Pro" w:cstheme="minorHAnsi"/>
                <w:color w:val="000000" w:themeColor="text1"/>
                <w:sz w:val="20"/>
                <w:szCs w:val="20"/>
                <w14:textFill>
                  <w14:solidFill>
                    <w14:schemeClr w14:val="tx1"/>
                  </w14:solidFill>
                </w14:textFill>
              </w:rPr>
              <w:t xml:space="preserve"> </w:t>
            </w:r>
            <w:r>
              <w:rPr>
                <w:rStyle w:val="8"/>
                <w:rFonts w:ascii="Source Sans Pro" w:hAnsi="Source Sans Pro" w:cstheme="minorHAnsi"/>
                <w:b w:val="0"/>
                <w:bCs w:val="0"/>
                <w:color w:val="000000" w:themeColor="text1"/>
                <w:sz w:val="20"/>
                <w:szCs w:val="20"/>
                <w14:textFill>
                  <w14:solidFill>
                    <w14:schemeClr w14:val="tx1"/>
                  </w14:solidFill>
                </w14:textFill>
              </w:rPr>
              <w:t>Finserv Health is a health-tech company providing access to preventive, personalized &amp; affordable healthcare for all. It is an all in one healthcare application where you can get a wide range of healthcare services such as accessing personalized healthcare plans, finding doctor clinics near you, booking appointment, storing your health records, and a lot more.</w:t>
            </w:r>
            <w:r>
              <w:rPr>
                <w:rStyle w:val="8"/>
                <w:rFonts w:ascii="Source Sans Pro" w:hAnsi="Source Sans Pro" w:cstheme="minorHAnsi"/>
                <w:color w:val="000000" w:themeColor="text1"/>
                <w:sz w:val="20"/>
                <w:szCs w:val="20"/>
                <w14:textFill>
                  <w14:solidFill>
                    <w14:schemeClr w14:val="tx1"/>
                  </w14:solidFill>
                </w14:textFill>
              </w:rPr>
              <w:t xml:space="preserve"> </w:t>
            </w:r>
            <w:r>
              <w:rPr>
                <w:rFonts w:ascii="Source Sans Pro" w:hAnsi="Source Sans Pro" w:cstheme="minorHAnsi"/>
                <w:color w:val="000000" w:themeColor="text1"/>
                <w:sz w:val="20"/>
                <w:szCs w:val="20"/>
                <w:shd w:val="clear" w:color="auto" w:fill="FFFFFF"/>
                <w:lang w:val="en-IN"/>
                <w14:textFill>
                  <w14:solidFill>
                    <w14:schemeClr w14:val="tx1"/>
                  </w14:solidFill>
                </w14:textFill>
              </w:rPr>
              <w:t>At Bajaj Finserv Health, we are trying to change the way Indians access Healthcare. If you want to tackle hard and interesting problems at scale, and create an impact within an entrepreneurial environment, Join us!</w:t>
            </w:r>
          </w:p>
          <w:p w14:paraId="1FC0D913">
            <w:pPr>
              <w:pStyle w:val="11"/>
              <w:spacing w:before="55" w:line="300" w:lineRule="auto"/>
              <w:ind w:left="107" w:right="262"/>
              <w:rPr>
                <w:rFonts w:ascii="Source Sans Pro" w:hAnsi="Source Sans Pro"/>
                <w:sz w:val="20"/>
                <w:szCs w:val="20"/>
              </w:rPr>
            </w:pPr>
          </w:p>
          <w:p w14:paraId="44547310">
            <w:pPr>
              <w:pStyle w:val="12"/>
              <w:rPr>
                <w:rStyle w:val="7"/>
                <w:rFonts w:ascii="Source Sans Pro" w:hAnsi="Source Sans Pro" w:cstheme="minorHAnsi"/>
                <w:b/>
                <w:bCs/>
                <w:sz w:val="20"/>
                <w:lang w:val="en-IN" w:eastAsia="en-IN"/>
              </w:rPr>
            </w:pPr>
            <w:r>
              <w:rPr>
                <w:rFonts w:ascii="Source Sans Pro" w:hAnsi="Source Sans Pro" w:cstheme="minorHAnsi"/>
                <w:b/>
                <w:bCs/>
                <w:color w:val="000000" w:themeColor="text1"/>
                <w:sz w:val="20"/>
                <w:lang w:val="en-IN" w:eastAsia="en-IN"/>
                <w14:textFill>
                  <w14:solidFill>
                    <w14:schemeClr w14:val="tx1"/>
                  </w14:solidFill>
                </w14:textFill>
              </w:rPr>
              <w:t xml:space="preserve"> Website: </w:t>
            </w:r>
            <w:r>
              <w:fldChar w:fldCharType="begin"/>
            </w:r>
            <w:r>
              <w:instrText xml:space="preserve"> HYPERLINK "https://bajajfinservhealth.in/" </w:instrText>
            </w:r>
            <w:r>
              <w:fldChar w:fldCharType="separate"/>
            </w:r>
            <w:r>
              <w:rPr>
                <w:rStyle w:val="7"/>
                <w:rFonts w:ascii="Source Sans Pro" w:hAnsi="Source Sans Pro" w:cstheme="minorHAnsi"/>
                <w:bCs/>
                <w:color w:val="0070C0"/>
                <w:sz w:val="20"/>
                <w:lang w:val="en-IN" w:eastAsia="en-IN"/>
              </w:rPr>
              <w:t>https://bajajfinservhealth.in/</w:t>
            </w:r>
            <w:r>
              <w:rPr>
                <w:rStyle w:val="7"/>
                <w:rFonts w:ascii="Source Sans Pro" w:hAnsi="Source Sans Pro" w:cstheme="minorHAnsi"/>
                <w:bCs/>
                <w:color w:val="0070C0"/>
                <w:sz w:val="20"/>
                <w:lang w:val="en-IN" w:eastAsia="en-IN"/>
              </w:rPr>
              <w:fldChar w:fldCharType="end"/>
            </w:r>
          </w:p>
          <w:p w14:paraId="76CEF963">
            <w:pPr>
              <w:pStyle w:val="12"/>
              <w:rPr>
                <w:rFonts w:ascii="Source Sans Pro" w:hAnsi="Source Sans Pro" w:cs="Segoe UI"/>
                <w:sz w:val="20"/>
                <w:lang w:eastAsia="en-IN" w:bidi="ar-SA"/>
              </w:rPr>
            </w:pPr>
            <w:r>
              <w:rPr>
                <w:rFonts w:ascii="Source Sans Pro" w:hAnsi="Source Sans Pro"/>
                <w:b/>
                <w:sz w:val="20"/>
                <w:lang w:eastAsia="en-IN"/>
              </w:rPr>
              <w:t xml:space="preserve"> Video links (App video)</w:t>
            </w:r>
            <w:r>
              <w:rPr>
                <w:rFonts w:ascii="Source Sans Pro" w:hAnsi="Source Sans Pro"/>
                <w:sz w:val="20"/>
                <w:lang w:eastAsia="en-IN"/>
              </w:rPr>
              <w:t xml:space="preserve"> </w:t>
            </w:r>
            <w:r>
              <w:fldChar w:fldCharType="begin"/>
            </w:r>
            <w:r>
              <w:instrText xml:space="preserve"> HYPERLINK "https://youtu.be/M2QHvaBC_z8" \t "_blank" \o "https://youtu.be/m2qhvabc_z8" </w:instrText>
            </w:r>
            <w:r>
              <w:fldChar w:fldCharType="separate"/>
            </w:r>
            <w:r>
              <w:rPr>
                <w:rStyle w:val="7"/>
                <w:rFonts w:ascii="Source Sans Pro" w:hAnsi="Source Sans Pro"/>
                <w:color w:val="0070C0"/>
                <w:sz w:val="20"/>
                <w:lang w:eastAsia="en-IN"/>
              </w:rPr>
              <w:t>https://youtu.be/M2QHvaBC_z8</w:t>
            </w:r>
            <w:r>
              <w:rPr>
                <w:rStyle w:val="7"/>
                <w:rFonts w:ascii="Source Sans Pro" w:hAnsi="Source Sans Pro"/>
                <w:color w:val="0070C0"/>
                <w:sz w:val="20"/>
                <w:lang w:eastAsia="en-IN"/>
              </w:rPr>
              <w:fldChar w:fldCharType="end"/>
            </w:r>
            <w:r>
              <w:rPr>
                <w:rFonts w:ascii="Source Sans Pro" w:hAnsi="Source Sans Pro"/>
                <w:color w:val="0070C0"/>
                <w:sz w:val="20"/>
                <w:lang w:eastAsia="en-IN"/>
              </w:rPr>
              <w:t xml:space="preserve"> </w:t>
            </w:r>
          </w:p>
          <w:p w14:paraId="7D423D3A">
            <w:pPr>
              <w:pStyle w:val="12"/>
              <w:rPr>
                <w:rFonts w:ascii="Source Sans Pro" w:hAnsi="Source Sans Pro" w:cs="Segoe UI"/>
                <w:color w:val="0070C0"/>
                <w:sz w:val="20"/>
                <w:lang w:eastAsia="en-IN"/>
              </w:rPr>
            </w:pPr>
            <w:r>
              <w:rPr>
                <w:rFonts w:ascii="Source Sans Pro" w:hAnsi="Source Sans Pro"/>
                <w:b/>
                <w:sz w:val="20"/>
                <w:lang w:eastAsia="en-IN"/>
              </w:rPr>
              <w:t xml:space="preserve"> Bajaj Finserv Health Launch</w:t>
            </w:r>
            <w:r>
              <w:rPr>
                <w:rFonts w:ascii="Source Sans Pro" w:hAnsi="Source Sans Pro"/>
                <w:sz w:val="20"/>
                <w:lang w:eastAsia="en-IN"/>
              </w:rPr>
              <w:t xml:space="preserve"> </w:t>
            </w:r>
            <w:r>
              <w:fldChar w:fldCharType="begin"/>
            </w:r>
            <w:r>
              <w:instrText xml:space="preserve"> HYPERLINK "https://youtu.be/IrL_GDlCUhQ" \t "_blank" \o "https://youtu.be/irl_gdlcuhq" </w:instrText>
            </w:r>
            <w:r>
              <w:fldChar w:fldCharType="separate"/>
            </w:r>
            <w:r>
              <w:rPr>
                <w:rStyle w:val="7"/>
                <w:rFonts w:ascii="Source Sans Pro" w:hAnsi="Source Sans Pro"/>
                <w:color w:val="0070C0"/>
                <w:sz w:val="20"/>
                <w:lang w:eastAsia="en-IN"/>
              </w:rPr>
              <w:t>https://youtu.be/IrL_GDlCUhQ</w:t>
            </w:r>
            <w:r>
              <w:rPr>
                <w:rStyle w:val="7"/>
                <w:rFonts w:ascii="Source Sans Pro" w:hAnsi="Source Sans Pro"/>
                <w:color w:val="0070C0"/>
                <w:sz w:val="20"/>
                <w:lang w:eastAsia="en-IN"/>
              </w:rPr>
              <w:fldChar w:fldCharType="end"/>
            </w:r>
            <w:r>
              <w:rPr>
                <w:rFonts w:ascii="Source Sans Pro" w:hAnsi="Source Sans Pro"/>
                <w:color w:val="0070C0"/>
                <w:sz w:val="20"/>
                <w:lang w:eastAsia="en-IN"/>
              </w:rPr>
              <w:t xml:space="preserve"> </w:t>
            </w:r>
          </w:p>
          <w:p w14:paraId="7133DA6B">
            <w:pPr>
              <w:pStyle w:val="11"/>
              <w:spacing w:before="1"/>
              <w:rPr>
                <w:rFonts w:ascii="Source Sans Pro" w:hAnsi="Source Sans Pro"/>
                <w:b/>
                <w:sz w:val="20"/>
                <w:szCs w:val="20"/>
              </w:rPr>
            </w:pPr>
          </w:p>
          <w:p w14:paraId="334B1936">
            <w:pPr>
              <w:pStyle w:val="11"/>
              <w:spacing w:before="1"/>
              <w:rPr>
                <w:rFonts w:ascii="Source Sans Pro" w:hAnsi="Source Sans Pro"/>
                <w:b/>
                <w:sz w:val="20"/>
                <w:szCs w:val="20"/>
              </w:rPr>
            </w:pPr>
          </w:p>
          <w:p w14:paraId="7A53F7CB">
            <w:pPr>
              <w:pStyle w:val="11"/>
              <w:spacing w:before="1"/>
              <w:ind w:left="107"/>
              <w:rPr>
                <w:rFonts w:ascii="Source Sans Pro" w:hAnsi="Source Sans Pro"/>
                <w:b/>
                <w:sz w:val="20"/>
                <w:szCs w:val="20"/>
              </w:rPr>
            </w:pPr>
            <w:r>
              <w:rPr>
                <w:rFonts w:ascii="Source Sans Pro" w:hAnsi="Source Sans Pro"/>
                <w:b/>
                <w:sz w:val="20"/>
                <w:szCs w:val="20"/>
              </w:rPr>
              <w:t>Key Objectives/Responsibilities of this Role:</w:t>
            </w:r>
          </w:p>
          <w:p w14:paraId="7D5B9BC6">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Design, develop, and maintain robust and scalable backend applications using Java and Spring Boot.</w:t>
            </w:r>
          </w:p>
          <w:p w14:paraId="5E4370C6">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Implement multithreading and concurrency mechanisms to ensure high performance and responsiveness of applications.</w:t>
            </w:r>
          </w:p>
          <w:p w14:paraId="6B9F803A">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Develop RESTful APIs to support various front-end and third-party integrations.</w:t>
            </w:r>
          </w:p>
          <w:p w14:paraId="610728F4">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Collaborate with cross-functional teams to define, design, and ship new features.</w:t>
            </w:r>
          </w:p>
          <w:p w14:paraId="6ABB0A74">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Write clean, maintainable, and efficient code following best practices and industry standards.</w:t>
            </w:r>
          </w:p>
          <w:p w14:paraId="476C44F1">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Optimize existing code and applications to improve performance, security, and scalability using SOLID principles.</w:t>
            </w:r>
          </w:p>
          <w:p w14:paraId="1F9DA9BE">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Troubleshoot, debug, and resolve issues in existing applications and systems.</w:t>
            </w:r>
          </w:p>
          <w:p w14:paraId="7E85AFD7">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Perform code reviews and provide constructive feedback to team members.</w:t>
            </w:r>
          </w:p>
          <w:p w14:paraId="69B7D8CB">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Participate in the full software development lifecycle, including requirements gathering, design, testing, and deployment.</w:t>
            </w:r>
          </w:p>
          <w:p w14:paraId="4D04D02B">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Work closely with database administrators to design and optimize database schemas and queries.</w:t>
            </w:r>
          </w:p>
          <w:p w14:paraId="5AED147A">
            <w:pPr>
              <w:pStyle w:val="11"/>
              <w:numPr>
                <w:ilvl w:val="0"/>
                <w:numId w:val="1"/>
              </w:numPr>
              <w:tabs>
                <w:tab w:val="left" w:pos="208"/>
              </w:tabs>
              <w:spacing w:before="59"/>
              <w:rPr>
                <w:rStyle w:val="8"/>
                <w:rFonts w:ascii="Source Sans Pro" w:hAnsi="Source Sans Pro" w:cstheme="minorHAnsi"/>
                <w:b w:val="0"/>
                <w:bCs w:val="0"/>
                <w:color w:val="000000" w:themeColor="text1"/>
                <w:sz w:val="20"/>
                <w:szCs w:val="20"/>
                <w14:textFill>
                  <w14:solidFill>
                    <w14:schemeClr w14:val="tx1"/>
                  </w14:solidFill>
                </w14:textFill>
              </w:rPr>
            </w:pPr>
            <w:r>
              <w:rPr>
                <w:rStyle w:val="8"/>
                <w:rFonts w:ascii="Source Sans Pro" w:hAnsi="Source Sans Pro" w:cstheme="minorHAnsi"/>
                <w:b w:val="0"/>
                <w:bCs w:val="0"/>
                <w:color w:val="000000" w:themeColor="text1"/>
                <w:sz w:val="20"/>
                <w:szCs w:val="20"/>
                <w14:textFill>
                  <w14:solidFill>
                    <w14:schemeClr w14:val="tx1"/>
                  </w14:solidFill>
                </w14:textFill>
              </w:rPr>
              <w:t>Stay up-to-date with the latest industry trends, tools, and technologies.</w:t>
            </w:r>
          </w:p>
          <w:p w14:paraId="36F00282">
            <w:pPr>
              <w:pStyle w:val="11"/>
              <w:tabs>
                <w:tab w:val="left" w:pos="208"/>
              </w:tabs>
              <w:spacing w:before="59"/>
              <w:rPr>
                <w:rStyle w:val="8"/>
                <w:rFonts w:ascii="Source Sans Pro" w:hAnsi="Source Sans Pro" w:cstheme="minorHAnsi"/>
                <w:b w:val="0"/>
                <w:bCs w:val="0"/>
                <w:color w:val="000000" w:themeColor="text1"/>
                <w:sz w:val="20"/>
                <w:szCs w:val="20"/>
                <w14:textFill>
                  <w14:solidFill>
                    <w14:schemeClr w14:val="tx1"/>
                  </w14:solidFill>
                </w14:textFill>
              </w:rPr>
            </w:pPr>
          </w:p>
          <w:p w14:paraId="13B6D818">
            <w:pPr>
              <w:pStyle w:val="11"/>
              <w:tabs>
                <w:tab w:val="left" w:pos="208"/>
              </w:tabs>
              <w:spacing w:before="59"/>
              <w:rPr>
                <w:rFonts w:ascii="Source Sans Pro" w:hAnsi="Source Sans Pro" w:cstheme="minorHAnsi"/>
                <w:color w:val="000000" w:themeColor="text1"/>
                <w:sz w:val="20"/>
                <w:szCs w:val="20"/>
                <w14:textFill>
                  <w14:solidFill>
                    <w14:schemeClr w14:val="tx1"/>
                  </w14:solidFill>
                </w14:textFill>
              </w:rPr>
            </w:pPr>
          </w:p>
          <w:p w14:paraId="3D5E3F41">
            <w:pPr>
              <w:pStyle w:val="11"/>
              <w:ind w:left="107"/>
              <w:rPr>
                <w:rFonts w:ascii="Source Sans Pro" w:hAnsi="Source Sans Pro"/>
                <w:b/>
                <w:sz w:val="20"/>
                <w:szCs w:val="20"/>
              </w:rPr>
            </w:pPr>
            <w:r>
              <w:rPr>
                <w:rFonts w:ascii="Source Sans Pro" w:hAnsi="Source Sans Pro"/>
                <w:b/>
                <w:sz w:val="20"/>
                <w:szCs w:val="20"/>
              </w:rPr>
              <w:t>Mandatory Skillset &amp; Tools:</w:t>
            </w:r>
          </w:p>
          <w:p w14:paraId="2E718DB6">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Experience in building REST API and web applications with Java 8 and above.</w:t>
            </w:r>
          </w:p>
          <w:p w14:paraId="57C2791D">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Strong understanding of Java core features, such as collections, streams, lambdas, and generics.</w:t>
            </w:r>
          </w:p>
          <w:p w14:paraId="5AAD25E0">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Proficiency in multithreading and concurrency in Java.</w:t>
            </w:r>
          </w:p>
          <w:p w14:paraId="3E3AE8C9">
            <w:pPr>
              <w:pStyle w:val="12"/>
              <w:numPr>
                <w:ilvl w:val="0"/>
                <w:numId w:val="1"/>
              </w:numPr>
              <w:rPr>
                <w:rFonts w:ascii="Source Sans Pro" w:hAnsi="Source Sans Pro" w:eastAsia="Trebuchet MS" w:cstheme="minorHAnsi"/>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Extensive experience with Spring Boot and related frameworks (Spring Data, Spring Security, etc.).</w:t>
            </w:r>
          </w:p>
          <w:p w14:paraId="5BACAB68">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Solid understanding of relational databases (e.g., MySQL, PostgreSQL) and experience with ORMs like Hibernate.</w:t>
            </w:r>
          </w:p>
          <w:p w14:paraId="147BBC6C">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Familiarity with version control systems (e.g., Git) and build tools (e.g., Maven, Gradle).</w:t>
            </w:r>
          </w:p>
          <w:p w14:paraId="69F840B1">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Knowledge of cloud platforms (e.g., AWS, Azure) is a plus.</w:t>
            </w:r>
          </w:p>
          <w:p w14:paraId="73D6BA40">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Strong problem-solving skills and attention to detail.</w:t>
            </w:r>
          </w:p>
          <w:p w14:paraId="49FC66DF">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Excellent communication and teamwork skills.</w:t>
            </w:r>
          </w:p>
          <w:p w14:paraId="61D623A2">
            <w:pPr>
              <w:pStyle w:val="12"/>
              <w:rPr>
                <w:rFonts w:ascii="Source Sans Pro" w:hAnsi="Source Sans Pro" w:cs="Arial"/>
                <w:bCs/>
                <w:sz w:val="20"/>
              </w:rPr>
            </w:pPr>
          </w:p>
          <w:p w14:paraId="0BAD1784">
            <w:pPr>
              <w:pStyle w:val="12"/>
              <w:rPr>
                <w:rFonts w:ascii="Source Sans Pro" w:hAnsi="Source Sans Pro" w:eastAsia="Trebuchet MS" w:cs="Trebuchet MS"/>
                <w:b/>
                <w:sz w:val="20"/>
                <w:lang w:bidi="ar-SA"/>
              </w:rPr>
            </w:pPr>
            <w:r>
              <w:rPr>
                <w:rFonts w:ascii="Source Sans Pro" w:hAnsi="Source Sans Pro" w:eastAsia="Trebuchet MS" w:cs="Trebuchet MS"/>
                <w:b/>
                <w:sz w:val="20"/>
                <w:lang w:bidi="ar-SA"/>
              </w:rPr>
              <w:t>Behavioral Attributes:</w:t>
            </w:r>
          </w:p>
          <w:p w14:paraId="3D79C7C9">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Self-driven and proactive.</w:t>
            </w:r>
          </w:p>
          <w:p w14:paraId="5EB1C0C0">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The ability to thrive in a dynamic environment.</w:t>
            </w:r>
          </w:p>
          <w:p w14:paraId="643C73AB">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Plan and execute projects in a timely fashion meeting the business requirements</w:t>
            </w:r>
          </w:p>
          <w:p w14:paraId="7E2E52DD">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Experience coordinating activities across different business teams and stakeholders</w:t>
            </w:r>
          </w:p>
          <w:p w14:paraId="697C26D7">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The ability to thrive in a dynamic environment.</w:t>
            </w:r>
          </w:p>
          <w:p w14:paraId="5AEAED5B">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Plan and execute projects in a timely fashion meeting the business requirements</w:t>
            </w:r>
          </w:p>
          <w:p w14:paraId="01A0A171">
            <w:pPr>
              <w:pStyle w:val="12"/>
              <w:numPr>
                <w:ilvl w:val="0"/>
                <w:numId w:val="1"/>
              </w:numPr>
              <w:rPr>
                <w:rStyle w:val="8"/>
                <w:rFonts w:ascii="Source Sans Pro" w:hAnsi="Source Sans Pro" w:eastAsia="Trebuchet MS" w:cstheme="minorHAnsi"/>
                <w:b w:val="0"/>
                <w:bCs w:val="0"/>
                <w:color w:val="000000" w:themeColor="text1"/>
                <w:sz w:val="20"/>
                <w:lang w:bidi="ar-SA"/>
                <w14:textFill>
                  <w14:solidFill>
                    <w14:schemeClr w14:val="tx1"/>
                  </w14:solidFill>
                </w14:textFill>
              </w:rPr>
            </w:pPr>
            <w:r>
              <w:rPr>
                <w:rStyle w:val="8"/>
                <w:rFonts w:ascii="Source Sans Pro" w:hAnsi="Source Sans Pro" w:eastAsia="Trebuchet MS" w:cstheme="minorHAnsi"/>
                <w:b w:val="0"/>
                <w:bCs w:val="0"/>
                <w:color w:val="000000" w:themeColor="text1"/>
                <w:sz w:val="20"/>
                <w:lang w:bidi="ar-SA"/>
                <w14:textFill>
                  <w14:solidFill>
                    <w14:schemeClr w14:val="tx1"/>
                  </w14:solidFill>
                </w14:textFill>
              </w:rPr>
              <w:t>Experience coordinating activities across different business teams and stakeholders</w:t>
            </w:r>
          </w:p>
          <w:p w14:paraId="5D00B656">
            <w:pPr>
              <w:pStyle w:val="12"/>
              <w:ind w:left="207"/>
              <w:rPr>
                <w:rFonts w:ascii="Source Sans Pro" w:hAnsi="Source Sans Pro" w:cs="Arial"/>
                <w:bCs/>
                <w:sz w:val="20"/>
              </w:rPr>
            </w:pPr>
          </w:p>
          <w:p w14:paraId="63AD6C5D">
            <w:pPr>
              <w:pStyle w:val="12"/>
              <w:rPr>
                <w:rFonts w:ascii="Source Sans Pro" w:hAnsi="Source Sans Pro" w:cs="Arial"/>
                <w:bCs/>
                <w:sz w:val="20"/>
              </w:rPr>
            </w:pPr>
          </w:p>
        </w:tc>
      </w:tr>
    </w:tbl>
    <w:p w14:paraId="38BE0508">
      <w:pPr>
        <w:rPr>
          <w:rFonts w:ascii="Source Sans Pro" w:hAnsi="Source Sans Pro" w:cstheme="minorHAnsi"/>
          <w:b/>
          <w:i/>
          <w:iCs/>
          <w:color w:val="000000" w:themeColor="text1"/>
          <w:sz w:val="20"/>
          <w14:textFill>
            <w14:solidFill>
              <w14:schemeClr w14:val="tx1"/>
            </w14:solidFill>
          </w14:textFill>
        </w:rPr>
      </w:pPr>
    </w:p>
    <w:p w14:paraId="3F3CA538">
      <w:pPr>
        <w:rPr>
          <w:rFonts w:ascii="Source Sans Pro" w:hAnsi="Source Sans Pro" w:cstheme="minorHAnsi"/>
          <w:b/>
          <w:i/>
          <w:iCs/>
          <w:color w:val="000000" w:themeColor="text1"/>
          <w:sz w:val="20"/>
          <w14:textFill>
            <w14:solidFill>
              <w14:schemeClr w14:val="tx1"/>
            </w14:solidFill>
          </w14:textFill>
        </w:rPr>
      </w:pPr>
      <w:r>
        <w:rPr>
          <w:rFonts w:ascii="Source Sans Pro" w:hAnsi="Source Sans Pro" w:cstheme="minorHAnsi"/>
          <w:b/>
          <w:i/>
          <w:iCs/>
          <w:color w:val="000000" w:themeColor="text1"/>
          <w:sz w:val="20"/>
          <w14:textFill>
            <w14:solidFill>
              <w14:schemeClr w14:val="tx1"/>
            </w14:solidFill>
          </w14:textFill>
        </w:rPr>
        <w:t>*The Company reserves the right to withdraw or discontinue the accommodation benefit at its sole discretion, without prior notice or communication</w:t>
      </w:r>
    </w:p>
    <w:sectPr>
      <w:type w:val="continuous"/>
      <w:pgSz w:w="11910" w:h="16840"/>
      <w:pgMar w:top="680" w:right="600" w:bottom="280" w:left="13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Mangal">
    <w:altName w:val="Liberation Mono"/>
    <w:panose1 w:val="00000400000000000000"/>
    <w:charset w:val="00"/>
    <w:family w:val="roman"/>
    <w:pitch w:val="default"/>
    <w:sig w:usb0="00000000" w:usb1="00000000" w:usb2="00000000" w:usb3="00000000" w:csb0="00000001" w:csb1="00000000"/>
  </w:font>
  <w:font w:name="Source Sans Pro">
    <w:altName w:val="Liberation Mono"/>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85346B"/>
    <w:multiLevelType w:val="multilevel"/>
    <w:tmpl w:val="1585346B"/>
    <w:lvl w:ilvl="0" w:tentative="0">
      <w:start w:val="0"/>
      <w:numFmt w:val="bullet"/>
      <w:lvlText w:val="•"/>
      <w:lvlJc w:val="left"/>
      <w:pPr>
        <w:ind w:left="207" w:hanging="101"/>
      </w:pPr>
      <w:rPr>
        <w:rFonts w:hint="default" w:ascii="Trebuchet MS" w:hAnsi="Trebuchet MS" w:eastAsia="Trebuchet MS" w:cs="Trebuchet MS"/>
        <w:w w:val="57"/>
        <w:sz w:val="20"/>
        <w:szCs w:val="20"/>
        <w:lang w:val="en-US" w:eastAsia="en-US" w:bidi="ar-SA"/>
      </w:rPr>
    </w:lvl>
    <w:lvl w:ilvl="1" w:tentative="0">
      <w:start w:val="0"/>
      <w:numFmt w:val="bullet"/>
      <w:lvlText w:val="•"/>
      <w:lvlJc w:val="left"/>
      <w:pPr>
        <w:ind w:left="964" w:hanging="101"/>
      </w:pPr>
      <w:rPr>
        <w:rFonts w:hint="default"/>
        <w:lang w:val="en-US" w:eastAsia="en-US" w:bidi="ar-SA"/>
      </w:rPr>
    </w:lvl>
    <w:lvl w:ilvl="2" w:tentative="0">
      <w:start w:val="0"/>
      <w:numFmt w:val="bullet"/>
      <w:lvlText w:val="•"/>
      <w:lvlJc w:val="left"/>
      <w:pPr>
        <w:ind w:left="1729" w:hanging="101"/>
      </w:pPr>
      <w:rPr>
        <w:rFonts w:hint="default"/>
        <w:lang w:val="en-US" w:eastAsia="en-US" w:bidi="ar-SA"/>
      </w:rPr>
    </w:lvl>
    <w:lvl w:ilvl="3" w:tentative="0">
      <w:start w:val="0"/>
      <w:numFmt w:val="bullet"/>
      <w:lvlText w:val="•"/>
      <w:lvlJc w:val="left"/>
      <w:pPr>
        <w:ind w:left="2493" w:hanging="101"/>
      </w:pPr>
      <w:rPr>
        <w:rFonts w:hint="default"/>
        <w:lang w:val="en-US" w:eastAsia="en-US" w:bidi="ar-SA"/>
      </w:rPr>
    </w:lvl>
    <w:lvl w:ilvl="4" w:tentative="0">
      <w:start w:val="0"/>
      <w:numFmt w:val="bullet"/>
      <w:lvlText w:val="•"/>
      <w:lvlJc w:val="left"/>
      <w:pPr>
        <w:ind w:left="3258" w:hanging="101"/>
      </w:pPr>
      <w:rPr>
        <w:rFonts w:hint="default"/>
        <w:lang w:val="en-US" w:eastAsia="en-US" w:bidi="ar-SA"/>
      </w:rPr>
    </w:lvl>
    <w:lvl w:ilvl="5" w:tentative="0">
      <w:start w:val="0"/>
      <w:numFmt w:val="bullet"/>
      <w:lvlText w:val="•"/>
      <w:lvlJc w:val="left"/>
      <w:pPr>
        <w:ind w:left="4022" w:hanging="101"/>
      </w:pPr>
      <w:rPr>
        <w:rFonts w:hint="default"/>
        <w:lang w:val="en-US" w:eastAsia="en-US" w:bidi="ar-SA"/>
      </w:rPr>
    </w:lvl>
    <w:lvl w:ilvl="6" w:tentative="0">
      <w:start w:val="0"/>
      <w:numFmt w:val="bullet"/>
      <w:lvlText w:val="•"/>
      <w:lvlJc w:val="left"/>
      <w:pPr>
        <w:ind w:left="4787" w:hanging="101"/>
      </w:pPr>
      <w:rPr>
        <w:rFonts w:hint="default"/>
        <w:lang w:val="en-US" w:eastAsia="en-US" w:bidi="ar-SA"/>
      </w:rPr>
    </w:lvl>
    <w:lvl w:ilvl="7" w:tentative="0">
      <w:start w:val="0"/>
      <w:numFmt w:val="bullet"/>
      <w:lvlText w:val="•"/>
      <w:lvlJc w:val="left"/>
      <w:pPr>
        <w:ind w:left="5551" w:hanging="101"/>
      </w:pPr>
      <w:rPr>
        <w:rFonts w:hint="default"/>
        <w:lang w:val="en-US" w:eastAsia="en-US" w:bidi="ar-SA"/>
      </w:rPr>
    </w:lvl>
    <w:lvl w:ilvl="8" w:tentative="0">
      <w:start w:val="0"/>
      <w:numFmt w:val="bullet"/>
      <w:lvlText w:val="•"/>
      <w:lvlJc w:val="left"/>
      <w:pPr>
        <w:ind w:left="6316" w:hanging="10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B9E"/>
    <w:rsid w:val="000029F5"/>
    <w:rsid w:val="00056BE6"/>
    <w:rsid w:val="0006646E"/>
    <w:rsid w:val="00082DCD"/>
    <w:rsid w:val="000C5A59"/>
    <w:rsid w:val="000D2574"/>
    <w:rsid w:val="000D3E7E"/>
    <w:rsid w:val="000E1E93"/>
    <w:rsid w:val="00126384"/>
    <w:rsid w:val="00162D5A"/>
    <w:rsid w:val="00177779"/>
    <w:rsid w:val="001D7DA8"/>
    <w:rsid w:val="002473BA"/>
    <w:rsid w:val="002723FB"/>
    <w:rsid w:val="002A67D2"/>
    <w:rsid w:val="002B6DCC"/>
    <w:rsid w:val="0031209E"/>
    <w:rsid w:val="003134D1"/>
    <w:rsid w:val="003224F9"/>
    <w:rsid w:val="00327277"/>
    <w:rsid w:val="003812F8"/>
    <w:rsid w:val="00383361"/>
    <w:rsid w:val="003869B9"/>
    <w:rsid w:val="00395AC0"/>
    <w:rsid w:val="003C304F"/>
    <w:rsid w:val="003F022F"/>
    <w:rsid w:val="003F4BAA"/>
    <w:rsid w:val="00413753"/>
    <w:rsid w:val="004D7EB6"/>
    <w:rsid w:val="004E4273"/>
    <w:rsid w:val="005210BF"/>
    <w:rsid w:val="00563D52"/>
    <w:rsid w:val="0058232E"/>
    <w:rsid w:val="005B63AA"/>
    <w:rsid w:val="005C635E"/>
    <w:rsid w:val="00614B31"/>
    <w:rsid w:val="006442D7"/>
    <w:rsid w:val="00650CB2"/>
    <w:rsid w:val="00660D37"/>
    <w:rsid w:val="00672E73"/>
    <w:rsid w:val="00682343"/>
    <w:rsid w:val="006A07AC"/>
    <w:rsid w:val="006D232D"/>
    <w:rsid w:val="007B7CD2"/>
    <w:rsid w:val="007C1497"/>
    <w:rsid w:val="007C76DE"/>
    <w:rsid w:val="007D6062"/>
    <w:rsid w:val="0086369E"/>
    <w:rsid w:val="008801B6"/>
    <w:rsid w:val="00884624"/>
    <w:rsid w:val="008C7EBF"/>
    <w:rsid w:val="0091415E"/>
    <w:rsid w:val="00920C41"/>
    <w:rsid w:val="0092666B"/>
    <w:rsid w:val="00945B9E"/>
    <w:rsid w:val="009571B1"/>
    <w:rsid w:val="00985EF9"/>
    <w:rsid w:val="009A5665"/>
    <w:rsid w:val="009C4082"/>
    <w:rsid w:val="00A27276"/>
    <w:rsid w:val="00A31879"/>
    <w:rsid w:val="00A47C3E"/>
    <w:rsid w:val="00AA1708"/>
    <w:rsid w:val="00AB7D3E"/>
    <w:rsid w:val="00B87770"/>
    <w:rsid w:val="00BB024A"/>
    <w:rsid w:val="00BE776F"/>
    <w:rsid w:val="00C14442"/>
    <w:rsid w:val="00C354DB"/>
    <w:rsid w:val="00C62C2F"/>
    <w:rsid w:val="00C7635A"/>
    <w:rsid w:val="00CB622B"/>
    <w:rsid w:val="00CE1CEA"/>
    <w:rsid w:val="00CF1A8D"/>
    <w:rsid w:val="00D03146"/>
    <w:rsid w:val="00D03F08"/>
    <w:rsid w:val="00D25ABD"/>
    <w:rsid w:val="00D30D1E"/>
    <w:rsid w:val="00D33334"/>
    <w:rsid w:val="00D45308"/>
    <w:rsid w:val="00D60655"/>
    <w:rsid w:val="00DE1B51"/>
    <w:rsid w:val="00E33DF9"/>
    <w:rsid w:val="00E83B86"/>
    <w:rsid w:val="00EA075A"/>
    <w:rsid w:val="00EB1BE4"/>
    <w:rsid w:val="00ED5148"/>
    <w:rsid w:val="00ED54C6"/>
    <w:rsid w:val="00F23347"/>
    <w:rsid w:val="00F47E40"/>
    <w:rsid w:val="00F5284A"/>
    <w:rsid w:val="00F56442"/>
    <w:rsid w:val="00F56F68"/>
    <w:rsid w:val="00F63CC5"/>
    <w:rsid w:val="00F8173C"/>
    <w:rsid w:val="00FA1EBE"/>
    <w:rsid w:val="038A63E0"/>
    <w:rsid w:val="72FD5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rebuchet MS" w:hAnsi="Trebuchet MS" w:eastAsia="Trebuchet MS" w:cs="Trebuchet MS"/>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b/>
      <w:bCs/>
      <w:sz w:val="32"/>
      <w:szCs w:val="32"/>
      <w:u w:val="single" w:color="000000"/>
    </w:rPr>
  </w:style>
  <w:style w:type="paragraph" w:styleId="5">
    <w:name w:val="footer"/>
    <w:basedOn w:val="1"/>
    <w:link w:val="14"/>
    <w:unhideWhenUsed/>
    <w:uiPriority w:val="99"/>
    <w:pPr>
      <w:tabs>
        <w:tab w:val="center" w:pos="4680"/>
        <w:tab w:val="right" w:pos="9360"/>
      </w:tabs>
    </w:pPr>
  </w:style>
  <w:style w:type="paragraph" w:styleId="6">
    <w:name w:val="header"/>
    <w:basedOn w:val="1"/>
    <w:link w:val="13"/>
    <w:unhideWhenUsed/>
    <w:uiPriority w:val="99"/>
    <w:pPr>
      <w:tabs>
        <w:tab w:val="center" w:pos="4680"/>
        <w:tab w:val="right" w:pos="9360"/>
      </w:tabs>
    </w:pPr>
  </w:style>
  <w:style w:type="character" w:styleId="7">
    <w:name w:val="Hyperlink"/>
    <w:basedOn w:val="2"/>
    <w:unhideWhenUsed/>
    <w:uiPriority w:val="99"/>
    <w:rPr>
      <w:color w:val="0563C1"/>
      <w:u w:val="single"/>
    </w:rPr>
  </w:style>
  <w:style w:type="character" w:styleId="8">
    <w:name w:val="Strong"/>
    <w:basedOn w:val="2"/>
    <w:qFormat/>
    <w:uiPriority w:val="22"/>
    <w:rPr>
      <w:b/>
      <w:bCs/>
    </w:rPr>
  </w:style>
  <w:style w:type="paragraph" w:styleId="9">
    <w:name w:val="Title"/>
    <w:basedOn w:val="1"/>
    <w:link w:val="16"/>
    <w:qFormat/>
    <w:uiPriority w:val="0"/>
    <w:pPr>
      <w:widowControl/>
      <w:autoSpaceDE/>
      <w:autoSpaceDN/>
      <w:jc w:val="center"/>
    </w:pPr>
    <w:rPr>
      <w:rFonts w:ascii="Arial" w:hAnsi="Arial" w:eastAsia="Times New Roman" w:cs="Times New Roman"/>
      <w:b/>
      <w:sz w:val="24"/>
      <w:szCs w:val="20"/>
    </w:rPr>
  </w:style>
  <w:style w:type="paragraph" w:styleId="10">
    <w:name w:val="List Paragraph"/>
    <w:basedOn w:val="1"/>
    <w:qFormat/>
    <w:uiPriority w:val="34"/>
  </w:style>
  <w:style w:type="paragraph" w:customStyle="1" w:styleId="11">
    <w:name w:val="Table Paragraph"/>
    <w:basedOn w:val="1"/>
    <w:qFormat/>
    <w:uiPriority w:val="1"/>
  </w:style>
  <w:style w:type="paragraph" w:styleId="12">
    <w:name w:val="No Spacing"/>
    <w:qFormat/>
    <w:uiPriority w:val="1"/>
    <w:pPr>
      <w:widowControl/>
      <w:autoSpaceDE/>
      <w:autoSpaceDN/>
    </w:pPr>
    <w:rPr>
      <w:rFonts w:cs="Mangal" w:asciiTheme="minorHAnsi" w:hAnsiTheme="minorHAnsi" w:eastAsiaTheme="minorHAnsi"/>
      <w:sz w:val="22"/>
      <w:szCs w:val="20"/>
      <w:lang w:val="en-US" w:eastAsia="en-US" w:bidi="hi-IN"/>
    </w:rPr>
  </w:style>
  <w:style w:type="character" w:customStyle="1" w:styleId="13">
    <w:name w:val="Header Char"/>
    <w:basedOn w:val="2"/>
    <w:link w:val="6"/>
    <w:uiPriority w:val="99"/>
    <w:rPr>
      <w:rFonts w:ascii="Trebuchet MS" w:hAnsi="Trebuchet MS" w:eastAsia="Trebuchet MS" w:cs="Trebuchet MS"/>
    </w:rPr>
  </w:style>
  <w:style w:type="character" w:customStyle="1" w:styleId="14">
    <w:name w:val="Footer Char"/>
    <w:basedOn w:val="2"/>
    <w:link w:val="5"/>
    <w:uiPriority w:val="99"/>
    <w:rPr>
      <w:rFonts w:ascii="Trebuchet MS" w:hAnsi="Trebuchet MS" w:eastAsia="Trebuchet MS" w:cs="Trebuchet MS"/>
    </w:rPr>
  </w:style>
  <w:style w:type="character" w:customStyle="1" w:styleId="15">
    <w:name w:val="ui-provider"/>
    <w:basedOn w:val="2"/>
    <w:uiPriority w:val="0"/>
  </w:style>
  <w:style w:type="character" w:customStyle="1" w:styleId="16">
    <w:name w:val="Title Char"/>
    <w:basedOn w:val="2"/>
    <w:link w:val="9"/>
    <w:uiPriority w:val="0"/>
    <w:rPr>
      <w:rFonts w:ascii="Arial" w:hAnsi="Arial" w:eastAsia="Times New Roman" w:cs="Times New Roman"/>
      <w:b/>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b46282-289d-4e9c-a993-ba6cbae2d2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EC46B427F1C14AAB0973B75BDFB015" ma:contentTypeVersion="12" ma:contentTypeDescription="Create a new document." ma:contentTypeScope="" ma:versionID="fb940d396b8171b45ab9c9dc19a05085">
  <xsd:schema xmlns:xsd="http://www.w3.org/2001/XMLSchema" xmlns:xs="http://www.w3.org/2001/XMLSchema" xmlns:p="http://schemas.microsoft.com/office/2006/metadata/properties" xmlns:ns3="45b46282-289d-4e9c-a993-ba6cbae2d215" targetNamespace="http://schemas.microsoft.com/office/2006/metadata/properties" ma:root="true" ma:fieldsID="48e87f83cbba72f8465a5e1d9a2244d1" ns3:_="">
    <xsd:import namespace="45b46282-289d-4e9c-a993-ba6cbae2d2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b46282-289d-4e9c-a993-ba6cbae2d2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E9FB1E-503A-45A3-AC5F-E476D84CFA37}">
  <ds:schemaRefs/>
</ds:datastoreItem>
</file>

<file path=customXml/itemProps2.xml><?xml version="1.0" encoding="utf-8"?>
<ds:datastoreItem xmlns:ds="http://schemas.openxmlformats.org/officeDocument/2006/customXml" ds:itemID="{C4219688-27C9-4BDE-A888-DD6B0C9E70BF}">
  <ds:schemaRefs/>
</ds:datastoreItem>
</file>

<file path=customXml/itemProps3.xml><?xml version="1.0" encoding="utf-8"?>
<ds:datastoreItem xmlns:ds="http://schemas.openxmlformats.org/officeDocument/2006/customXml" ds:itemID="{9327ABD6-6835-4DBC-865F-87A990957176}">
  <ds:schemaRefs/>
</ds:datastoreItem>
</file>

<file path=docProps/app.xml><?xml version="1.0" encoding="utf-8"?>
<Properties xmlns="http://schemas.openxmlformats.org/officeDocument/2006/extended-properties" xmlns:vt="http://schemas.openxmlformats.org/officeDocument/2006/docPropsVTypes">
  <Template>Normal</Template>
  <Pages>2</Pages>
  <Words>595</Words>
  <Characters>3398</Characters>
  <Lines>28</Lines>
  <Paragraphs>7</Paragraphs>
  <TotalTime>12</TotalTime>
  <ScaleCrop>false</ScaleCrop>
  <LinksUpToDate>false</LinksUpToDate>
  <CharactersWithSpaces>3986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2025-08-29T07:04:00Z</dcterms:created>
  <dc:creator>Rajan Kumar2</dc:creator>
  <cp:lastModifiedBy>brijwalyadav.v</cp:lastModifiedBy>
  <cp:lastPrinted>2025-04-23T07:35:00Z</cp:lastPrinted>
  <dcterms:modified xsi:type="dcterms:W3CDTF">2026-01-19T05:36:07Z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2021-02-24T00:00:00Z</vt:filetime>
  </property>
  <property fmtid="{D5CDD505-2E9C-101B-9397-08002B2CF9AE}" pid="3" name="Creator">
    <vt:lpwstr>Microsoft® Word for Office 365</vt:lpwstr>
  </property>
  <property fmtid="{D5CDD505-2E9C-101B-9397-08002B2CF9AE}" pid="4" name="LastSaved">
    <vt:filetime>2022-02-22T00:00:00Z</vt:filetime>
  </property>
  <property fmtid="{D5CDD505-2E9C-101B-9397-08002B2CF9AE}" pid="5" name="ContentTypeId">
    <vt:lpwstr>0x0101004AEC46B427F1C14AAB0973B75BDFB015</vt:lpwstr>
  </property>
  <property fmtid="{D5CDD505-2E9C-101B-9397-08002B2CF9AE}" pid="6" name="KSOProductBuildVer">
    <vt:lpwstr>2057-12.2.0.23196</vt:lpwstr>
  </property>
  <property fmtid="{D5CDD505-2E9C-101B-9397-08002B2CF9AE}" pid="7" name="ICV">
    <vt:lpwstr>FB3E731C473E47329377788B48944556_12</vt:lpwstr>
  </property>
</Properties>
</file>