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Always put SL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Achieve Daily target and out don’t be greedy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see fundamental before buying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and recheck the buy limit before buying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check and recheck the SL before sell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keep expiry in your mind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Know about the loss and profit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46F8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546F8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0535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46F86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546F86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46F86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table" w:styleId="TableGrid">
    <w:name w:val="Table Grid"/>
    <w:basedOn w:val="TableNormal"/>
    <w:uiPriority w:val="39"/>
    <w:rsid w:val="007053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05350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705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0535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XicSnAeKUjqA0u1U415FVVaXg==">AMUW2mXyWHdoD8iF+Tl2K7kNsekcoy3/OPMjcDOS0Dcns4mP/JeyNLNTuPFbvebc9qCigr1Gf6/75TuAQ9OFP39nQggEiAFAoRRPMcQ2kQHzjRSi659mGgQ=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2022-05-21T12:03:00Z</dcterms:created>
  <dc:creator>Gopal Sharma</dc:creator>
</cp:coreProperties>
</file>