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8B479" w14:textId="77777777" w:rsidR="00266023" w:rsidRDefault="00266023"/>
    <w:p w14:paraId="1EB8A89E" w14:textId="21F9B706" w:rsidR="00266023" w:rsidRDefault="00266023" w:rsidP="00266023">
      <w:pPr>
        <w:jc w:val="center"/>
        <w:rPr>
          <w:b/>
          <w:bCs/>
          <w:sz w:val="36"/>
          <w:szCs w:val="36"/>
          <w:u w:val="single"/>
        </w:rPr>
      </w:pPr>
      <w:r w:rsidRPr="00266023">
        <w:rPr>
          <w:b/>
          <w:bCs/>
          <w:sz w:val="36"/>
          <w:szCs w:val="36"/>
          <w:u w:val="single"/>
        </w:rPr>
        <w:t>Deep Learning Case Study</w:t>
      </w:r>
    </w:p>
    <w:sdt>
      <w:sdtPr>
        <w:rPr>
          <w:rFonts w:asciiTheme="minorHAnsi" w:eastAsiaTheme="minorHAnsi" w:hAnsiTheme="minorHAnsi" w:cstheme="minorBidi"/>
          <w:color w:val="auto"/>
          <w:sz w:val="22"/>
          <w:szCs w:val="22"/>
        </w:rPr>
        <w:id w:val="-1563477890"/>
        <w:docPartObj>
          <w:docPartGallery w:val="Table of Contents"/>
          <w:docPartUnique/>
        </w:docPartObj>
      </w:sdtPr>
      <w:sdtEndPr>
        <w:rPr>
          <w:b/>
          <w:bCs/>
          <w:noProof/>
        </w:rPr>
      </w:sdtEndPr>
      <w:sdtContent>
        <w:p w14:paraId="198D97B2" w14:textId="11F92B47" w:rsidR="004E4351" w:rsidRDefault="004E4351">
          <w:pPr>
            <w:pStyle w:val="TOCHeading"/>
          </w:pPr>
          <w:r>
            <w:t>Table of Contents</w:t>
          </w:r>
        </w:p>
        <w:p w14:paraId="0E87A1DA" w14:textId="0DEFD339" w:rsidR="00E32B0A" w:rsidRDefault="004E4351">
          <w:pPr>
            <w:pStyle w:val="TOC1"/>
            <w:rPr>
              <w:rFonts w:eastAsiaTheme="minorEastAsia"/>
              <w:noProof/>
              <w:kern w:val="2"/>
              <w:lang w:val="en-IN" w:eastAsia="en-IN"/>
              <w14:ligatures w14:val="standardContextual"/>
            </w:rPr>
          </w:pPr>
          <w:r>
            <w:fldChar w:fldCharType="begin"/>
          </w:r>
          <w:r>
            <w:instrText xml:space="preserve"> TOC \o "1-3" \h \z \u </w:instrText>
          </w:r>
          <w:r>
            <w:fldChar w:fldCharType="separate"/>
          </w:r>
          <w:hyperlink w:anchor="_Toc171110391" w:history="1">
            <w:r w:rsidR="00E32B0A" w:rsidRPr="00E92DF3">
              <w:rPr>
                <w:rStyle w:val="Hyperlink"/>
                <w:noProof/>
              </w:rPr>
              <w:t>Problem Statement :-</w:t>
            </w:r>
            <w:r w:rsidR="00E32B0A">
              <w:rPr>
                <w:noProof/>
                <w:webHidden/>
              </w:rPr>
              <w:tab/>
            </w:r>
            <w:r w:rsidR="00E32B0A">
              <w:rPr>
                <w:noProof/>
                <w:webHidden/>
              </w:rPr>
              <w:fldChar w:fldCharType="begin"/>
            </w:r>
            <w:r w:rsidR="00E32B0A">
              <w:rPr>
                <w:noProof/>
                <w:webHidden/>
              </w:rPr>
              <w:instrText xml:space="preserve"> PAGEREF _Toc171110391 \h </w:instrText>
            </w:r>
            <w:r w:rsidR="00E32B0A">
              <w:rPr>
                <w:noProof/>
                <w:webHidden/>
              </w:rPr>
            </w:r>
            <w:r w:rsidR="00E32B0A">
              <w:rPr>
                <w:noProof/>
                <w:webHidden/>
              </w:rPr>
              <w:fldChar w:fldCharType="separate"/>
            </w:r>
            <w:r w:rsidR="00E32B0A">
              <w:rPr>
                <w:noProof/>
                <w:webHidden/>
              </w:rPr>
              <w:t>1</w:t>
            </w:r>
            <w:r w:rsidR="00E32B0A">
              <w:rPr>
                <w:noProof/>
                <w:webHidden/>
              </w:rPr>
              <w:fldChar w:fldCharType="end"/>
            </w:r>
          </w:hyperlink>
        </w:p>
        <w:p w14:paraId="0458E32B" w14:textId="76B039EA" w:rsidR="00E32B0A" w:rsidRDefault="00000000">
          <w:pPr>
            <w:pStyle w:val="TOC1"/>
            <w:rPr>
              <w:rFonts w:eastAsiaTheme="minorEastAsia"/>
              <w:noProof/>
              <w:kern w:val="2"/>
              <w:lang w:val="en-IN" w:eastAsia="en-IN"/>
              <w14:ligatures w14:val="standardContextual"/>
            </w:rPr>
          </w:pPr>
          <w:hyperlink w:anchor="_Toc171110392" w:history="1">
            <w:r w:rsidR="00E32B0A" w:rsidRPr="00E92DF3">
              <w:rPr>
                <w:rStyle w:val="Hyperlink"/>
                <w:noProof/>
              </w:rPr>
              <w:t>Understanding the Dataset :-</w:t>
            </w:r>
            <w:r w:rsidR="00E32B0A">
              <w:rPr>
                <w:noProof/>
                <w:webHidden/>
              </w:rPr>
              <w:tab/>
            </w:r>
            <w:r w:rsidR="00E32B0A">
              <w:rPr>
                <w:noProof/>
                <w:webHidden/>
              </w:rPr>
              <w:fldChar w:fldCharType="begin"/>
            </w:r>
            <w:r w:rsidR="00E32B0A">
              <w:rPr>
                <w:noProof/>
                <w:webHidden/>
              </w:rPr>
              <w:instrText xml:space="preserve"> PAGEREF _Toc171110392 \h </w:instrText>
            </w:r>
            <w:r w:rsidR="00E32B0A">
              <w:rPr>
                <w:noProof/>
                <w:webHidden/>
              </w:rPr>
            </w:r>
            <w:r w:rsidR="00E32B0A">
              <w:rPr>
                <w:noProof/>
                <w:webHidden/>
              </w:rPr>
              <w:fldChar w:fldCharType="separate"/>
            </w:r>
            <w:r w:rsidR="00E32B0A">
              <w:rPr>
                <w:noProof/>
                <w:webHidden/>
              </w:rPr>
              <w:t>1</w:t>
            </w:r>
            <w:r w:rsidR="00E32B0A">
              <w:rPr>
                <w:noProof/>
                <w:webHidden/>
              </w:rPr>
              <w:fldChar w:fldCharType="end"/>
            </w:r>
          </w:hyperlink>
        </w:p>
        <w:p w14:paraId="610F9A39" w14:textId="624BF6CB" w:rsidR="00E32B0A" w:rsidRDefault="00000000">
          <w:pPr>
            <w:pStyle w:val="TOC1"/>
            <w:rPr>
              <w:rFonts w:eastAsiaTheme="minorEastAsia"/>
              <w:noProof/>
              <w:kern w:val="2"/>
              <w:lang w:val="en-IN" w:eastAsia="en-IN"/>
              <w14:ligatures w14:val="standardContextual"/>
            </w:rPr>
          </w:pPr>
          <w:hyperlink w:anchor="_Toc171110393" w:history="1">
            <w:r w:rsidR="00E32B0A" w:rsidRPr="00E92DF3">
              <w:rPr>
                <w:rStyle w:val="Hyperlink"/>
                <w:noProof/>
              </w:rPr>
              <w:t>Objective :-</w:t>
            </w:r>
            <w:r w:rsidR="00E32B0A">
              <w:rPr>
                <w:noProof/>
                <w:webHidden/>
              </w:rPr>
              <w:tab/>
            </w:r>
            <w:r w:rsidR="00E32B0A">
              <w:rPr>
                <w:noProof/>
                <w:webHidden/>
              </w:rPr>
              <w:fldChar w:fldCharType="begin"/>
            </w:r>
            <w:r w:rsidR="00E32B0A">
              <w:rPr>
                <w:noProof/>
                <w:webHidden/>
              </w:rPr>
              <w:instrText xml:space="preserve"> PAGEREF _Toc171110393 \h </w:instrText>
            </w:r>
            <w:r w:rsidR="00E32B0A">
              <w:rPr>
                <w:noProof/>
                <w:webHidden/>
              </w:rPr>
            </w:r>
            <w:r w:rsidR="00E32B0A">
              <w:rPr>
                <w:noProof/>
                <w:webHidden/>
              </w:rPr>
              <w:fldChar w:fldCharType="separate"/>
            </w:r>
            <w:r w:rsidR="00E32B0A">
              <w:rPr>
                <w:noProof/>
                <w:webHidden/>
              </w:rPr>
              <w:t>1</w:t>
            </w:r>
            <w:r w:rsidR="00E32B0A">
              <w:rPr>
                <w:noProof/>
                <w:webHidden/>
              </w:rPr>
              <w:fldChar w:fldCharType="end"/>
            </w:r>
          </w:hyperlink>
        </w:p>
        <w:p w14:paraId="2E9C5FFD" w14:textId="5B63A8EA" w:rsidR="00E32B0A" w:rsidRDefault="00000000">
          <w:pPr>
            <w:pStyle w:val="TOC1"/>
            <w:rPr>
              <w:rFonts w:eastAsiaTheme="minorEastAsia"/>
              <w:noProof/>
              <w:kern w:val="2"/>
              <w:lang w:val="en-IN" w:eastAsia="en-IN"/>
              <w14:ligatures w14:val="standardContextual"/>
            </w:rPr>
          </w:pPr>
          <w:hyperlink w:anchor="_Toc171110394" w:history="1">
            <w:r w:rsidR="00E32B0A" w:rsidRPr="00E92DF3">
              <w:rPr>
                <w:rStyle w:val="Hyperlink"/>
                <w:noProof/>
              </w:rPr>
              <w:t>Model Description :-</w:t>
            </w:r>
            <w:r w:rsidR="00E32B0A">
              <w:rPr>
                <w:noProof/>
                <w:webHidden/>
              </w:rPr>
              <w:tab/>
            </w:r>
            <w:r w:rsidR="00E32B0A">
              <w:rPr>
                <w:noProof/>
                <w:webHidden/>
              </w:rPr>
              <w:fldChar w:fldCharType="begin"/>
            </w:r>
            <w:r w:rsidR="00E32B0A">
              <w:rPr>
                <w:noProof/>
                <w:webHidden/>
              </w:rPr>
              <w:instrText xml:space="preserve"> PAGEREF _Toc171110394 \h </w:instrText>
            </w:r>
            <w:r w:rsidR="00E32B0A">
              <w:rPr>
                <w:noProof/>
                <w:webHidden/>
              </w:rPr>
            </w:r>
            <w:r w:rsidR="00E32B0A">
              <w:rPr>
                <w:noProof/>
                <w:webHidden/>
              </w:rPr>
              <w:fldChar w:fldCharType="separate"/>
            </w:r>
            <w:r w:rsidR="00E32B0A">
              <w:rPr>
                <w:noProof/>
                <w:webHidden/>
              </w:rPr>
              <w:t>2</w:t>
            </w:r>
            <w:r w:rsidR="00E32B0A">
              <w:rPr>
                <w:noProof/>
                <w:webHidden/>
              </w:rPr>
              <w:fldChar w:fldCharType="end"/>
            </w:r>
          </w:hyperlink>
        </w:p>
        <w:p w14:paraId="401B3A3D" w14:textId="061DD377" w:rsidR="00E32B0A" w:rsidRDefault="00000000">
          <w:pPr>
            <w:pStyle w:val="TOC2"/>
            <w:tabs>
              <w:tab w:val="right" w:leader="dot" w:pos="9350"/>
            </w:tabs>
            <w:rPr>
              <w:rFonts w:eastAsiaTheme="minorEastAsia"/>
              <w:noProof/>
              <w:kern w:val="2"/>
              <w:lang w:val="en-IN" w:eastAsia="en-IN"/>
              <w14:ligatures w14:val="standardContextual"/>
            </w:rPr>
          </w:pPr>
          <w:hyperlink w:anchor="_Toc171110395" w:history="1">
            <w:r w:rsidR="00E32B0A" w:rsidRPr="00E92DF3">
              <w:rPr>
                <w:rStyle w:val="Hyperlink"/>
                <w:noProof/>
              </w:rPr>
              <w:t>CNN + RNN Architecture –</w:t>
            </w:r>
            <w:r w:rsidR="00E32B0A">
              <w:rPr>
                <w:noProof/>
                <w:webHidden/>
              </w:rPr>
              <w:tab/>
            </w:r>
            <w:r w:rsidR="00E32B0A">
              <w:rPr>
                <w:noProof/>
                <w:webHidden/>
              </w:rPr>
              <w:fldChar w:fldCharType="begin"/>
            </w:r>
            <w:r w:rsidR="00E32B0A">
              <w:rPr>
                <w:noProof/>
                <w:webHidden/>
              </w:rPr>
              <w:instrText xml:space="preserve"> PAGEREF _Toc171110395 \h </w:instrText>
            </w:r>
            <w:r w:rsidR="00E32B0A">
              <w:rPr>
                <w:noProof/>
                <w:webHidden/>
              </w:rPr>
            </w:r>
            <w:r w:rsidR="00E32B0A">
              <w:rPr>
                <w:noProof/>
                <w:webHidden/>
              </w:rPr>
              <w:fldChar w:fldCharType="separate"/>
            </w:r>
            <w:r w:rsidR="00E32B0A">
              <w:rPr>
                <w:noProof/>
                <w:webHidden/>
              </w:rPr>
              <w:t>2</w:t>
            </w:r>
            <w:r w:rsidR="00E32B0A">
              <w:rPr>
                <w:noProof/>
                <w:webHidden/>
              </w:rPr>
              <w:fldChar w:fldCharType="end"/>
            </w:r>
          </w:hyperlink>
        </w:p>
        <w:p w14:paraId="6F95FB04" w14:textId="35A5B7F4" w:rsidR="00E32B0A" w:rsidRDefault="00000000">
          <w:pPr>
            <w:pStyle w:val="TOC2"/>
            <w:tabs>
              <w:tab w:val="right" w:leader="dot" w:pos="9350"/>
            </w:tabs>
            <w:rPr>
              <w:rFonts w:eastAsiaTheme="minorEastAsia"/>
              <w:noProof/>
              <w:kern w:val="2"/>
              <w:lang w:val="en-IN" w:eastAsia="en-IN"/>
              <w14:ligatures w14:val="standardContextual"/>
            </w:rPr>
          </w:pPr>
          <w:hyperlink w:anchor="_Toc171110396" w:history="1">
            <w:r w:rsidR="00E32B0A" w:rsidRPr="00E92DF3">
              <w:rPr>
                <w:rStyle w:val="Hyperlink"/>
                <w:noProof/>
              </w:rPr>
              <w:t>3D Convolutional Neural Networks (Conv3D) –</w:t>
            </w:r>
            <w:r w:rsidR="00E32B0A">
              <w:rPr>
                <w:noProof/>
                <w:webHidden/>
              </w:rPr>
              <w:tab/>
            </w:r>
            <w:r w:rsidR="00E32B0A">
              <w:rPr>
                <w:noProof/>
                <w:webHidden/>
              </w:rPr>
              <w:fldChar w:fldCharType="begin"/>
            </w:r>
            <w:r w:rsidR="00E32B0A">
              <w:rPr>
                <w:noProof/>
                <w:webHidden/>
              </w:rPr>
              <w:instrText xml:space="preserve"> PAGEREF _Toc171110396 \h </w:instrText>
            </w:r>
            <w:r w:rsidR="00E32B0A">
              <w:rPr>
                <w:noProof/>
                <w:webHidden/>
              </w:rPr>
            </w:r>
            <w:r w:rsidR="00E32B0A">
              <w:rPr>
                <w:noProof/>
                <w:webHidden/>
              </w:rPr>
              <w:fldChar w:fldCharType="separate"/>
            </w:r>
            <w:r w:rsidR="00E32B0A">
              <w:rPr>
                <w:noProof/>
                <w:webHidden/>
              </w:rPr>
              <w:t>2</w:t>
            </w:r>
            <w:r w:rsidR="00E32B0A">
              <w:rPr>
                <w:noProof/>
                <w:webHidden/>
              </w:rPr>
              <w:fldChar w:fldCharType="end"/>
            </w:r>
          </w:hyperlink>
        </w:p>
        <w:p w14:paraId="67CBC5E2" w14:textId="07A39D3F" w:rsidR="00E32B0A" w:rsidRDefault="00000000">
          <w:pPr>
            <w:pStyle w:val="TOC1"/>
            <w:rPr>
              <w:rFonts w:eastAsiaTheme="minorEastAsia"/>
              <w:noProof/>
              <w:kern w:val="2"/>
              <w:lang w:val="en-IN" w:eastAsia="en-IN"/>
              <w14:ligatures w14:val="standardContextual"/>
            </w:rPr>
          </w:pPr>
          <w:hyperlink w:anchor="_Toc171110397" w:history="1">
            <w:r w:rsidR="00E32B0A" w:rsidRPr="00E92DF3">
              <w:rPr>
                <w:rStyle w:val="Hyperlink"/>
                <w:noProof/>
              </w:rPr>
              <w:t>Observations :-</w:t>
            </w:r>
            <w:r w:rsidR="00E32B0A">
              <w:rPr>
                <w:noProof/>
                <w:webHidden/>
              </w:rPr>
              <w:tab/>
            </w:r>
            <w:r w:rsidR="00E32B0A">
              <w:rPr>
                <w:noProof/>
                <w:webHidden/>
              </w:rPr>
              <w:fldChar w:fldCharType="begin"/>
            </w:r>
            <w:r w:rsidR="00E32B0A">
              <w:rPr>
                <w:noProof/>
                <w:webHidden/>
              </w:rPr>
              <w:instrText xml:space="preserve"> PAGEREF _Toc171110397 \h </w:instrText>
            </w:r>
            <w:r w:rsidR="00E32B0A">
              <w:rPr>
                <w:noProof/>
                <w:webHidden/>
              </w:rPr>
            </w:r>
            <w:r w:rsidR="00E32B0A">
              <w:rPr>
                <w:noProof/>
                <w:webHidden/>
              </w:rPr>
              <w:fldChar w:fldCharType="separate"/>
            </w:r>
            <w:r w:rsidR="00E32B0A">
              <w:rPr>
                <w:noProof/>
                <w:webHidden/>
              </w:rPr>
              <w:t>2</w:t>
            </w:r>
            <w:r w:rsidR="00E32B0A">
              <w:rPr>
                <w:noProof/>
                <w:webHidden/>
              </w:rPr>
              <w:fldChar w:fldCharType="end"/>
            </w:r>
          </w:hyperlink>
        </w:p>
        <w:p w14:paraId="68013A8A" w14:textId="0F734BA4" w:rsidR="004E4351" w:rsidRDefault="004E4351">
          <w:r>
            <w:rPr>
              <w:b/>
              <w:bCs/>
              <w:noProof/>
            </w:rPr>
            <w:fldChar w:fldCharType="end"/>
          </w:r>
        </w:p>
      </w:sdtContent>
    </w:sdt>
    <w:p w14:paraId="4799C456" w14:textId="63355468" w:rsidR="00266023" w:rsidRDefault="00266023" w:rsidP="00266023">
      <w:pPr>
        <w:pStyle w:val="Heading1"/>
      </w:pPr>
      <w:bookmarkStart w:id="0" w:name="_Toc171110391"/>
      <w:r>
        <w:t>Problem Statement :-</w:t>
      </w:r>
      <w:bookmarkEnd w:id="0"/>
    </w:p>
    <w:p w14:paraId="369D8B4F" w14:textId="0B2DB9C5" w:rsidR="006B0324" w:rsidRPr="006B0324" w:rsidRDefault="006B0324" w:rsidP="006B0324">
      <w:pPr>
        <w:jc w:val="center"/>
        <w:rPr>
          <w:b/>
          <w:bCs/>
          <w:sz w:val="24"/>
          <w:szCs w:val="24"/>
        </w:rPr>
      </w:pPr>
      <w:r w:rsidRPr="006B0324">
        <w:rPr>
          <w:b/>
          <w:bCs/>
          <w:sz w:val="24"/>
          <w:szCs w:val="24"/>
        </w:rPr>
        <w:t>Develop a New feature in Smart TV to recognize gestures</w:t>
      </w:r>
    </w:p>
    <w:p w14:paraId="46F9B0B8" w14:textId="689D4961" w:rsidR="00266023" w:rsidRDefault="000D4228" w:rsidP="000D4228">
      <w:pPr>
        <w:ind w:firstLine="720"/>
      </w:pPr>
      <w:r w:rsidRPr="000D4228">
        <w:t xml:space="preserve">Imagine you are working as a data scientist at a home electronics company which manufactures state of the art smart televisions. You want to develop a cool feature in the smart-TV that can </w:t>
      </w:r>
      <w:r w:rsidR="00156E78" w:rsidRPr="000D4228">
        <w:t>recognize</w:t>
      </w:r>
      <w:r w:rsidRPr="000D4228">
        <w:t xml:space="preserve"> five different gestures performed by the user which will help users control the TV without using a remote.</w:t>
      </w:r>
    </w:p>
    <w:p w14:paraId="21303123" w14:textId="77777777" w:rsidR="000704C2" w:rsidRDefault="000704C2" w:rsidP="000704C2">
      <w:r>
        <w:t>The gestures are continuously monitored by the webcam mounted on the TV. Each gesture corresponds to a specific command:</w:t>
      </w:r>
    </w:p>
    <w:p w14:paraId="50D9D84A" w14:textId="63FEB400" w:rsidR="000704C2" w:rsidRDefault="000704C2" w:rsidP="00156E78">
      <w:pPr>
        <w:pStyle w:val="ListParagraph"/>
        <w:numPr>
          <w:ilvl w:val="0"/>
          <w:numId w:val="5"/>
        </w:numPr>
      </w:pPr>
      <w:r>
        <w:t>Thumbs up:  Increase the volume</w:t>
      </w:r>
    </w:p>
    <w:p w14:paraId="504B8126" w14:textId="4E65599A" w:rsidR="000704C2" w:rsidRDefault="000704C2" w:rsidP="00156E78">
      <w:pPr>
        <w:pStyle w:val="ListParagraph"/>
        <w:numPr>
          <w:ilvl w:val="0"/>
          <w:numId w:val="5"/>
        </w:numPr>
      </w:pPr>
      <w:r>
        <w:t>Thumbs down: Decrease the volume</w:t>
      </w:r>
    </w:p>
    <w:p w14:paraId="7BA668B7" w14:textId="0F8684C7" w:rsidR="000704C2" w:rsidRDefault="000704C2" w:rsidP="00156E78">
      <w:pPr>
        <w:pStyle w:val="ListParagraph"/>
        <w:numPr>
          <w:ilvl w:val="0"/>
          <w:numId w:val="5"/>
        </w:numPr>
      </w:pPr>
      <w:r>
        <w:t>Left swipe: 'Jump' backwards 10 seconds</w:t>
      </w:r>
    </w:p>
    <w:p w14:paraId="3A0C337C" w14:textId="79267B0B" w:rsidR="000704C2" w:rsidRDefault="000704C2" w:rsidP="00156E78">
      <w:pPr>
        <w:pStyle w:val="ListParagraph"/>
        <w:numPr>
          <w:ilvl w:val="0"/>
          <w:numId w:val="5"/>
        </w:numPr>
      </w:pPr>
      <w:r>
        <w:t xml:space="preserve">Right swipe: 'Jump' forward 10 seconds  </w:t>
      </w:r>
    </w:p>
    <w:p w14:paraId="74357E89" w14:textId="2D9AE1E3" w:rsidR="000704C2" w:rsidRDefault="000704C2" w:rsidP="00156E78">
      <w:pPr>
        <w:pStyle w:val="ListParagraph"/>
        <w:numPr>
          <w:ilvl w:val="0"/>
          <w:numId w:val="5"/>
        </w:numPr>
      </w:pPr>
      <w:r>
        <w:t>Stop: Pause the movie</w:t>
      </w:r>
    </w:p>
    <w:p w14:paraId="4E34FBE1" w14:textId="2B4DAD44" w:rsidR="00266023" w:rsidRDefault="00266023" w:rsidP="00266023">
      <w:pPr>
        <w:pStyle w:val="Heading1"/>
      </w:pPr>
      <w:bookmarkStart w:id="1" w:name="_Toc171110392"/>
      <w:r>
        <w:t>Understanding the Dataset :-</w:t>
      </w:r>
      <w:bookmarkEnd w:id="1"/>
    </w:p>
    <w:p w14:paraId="03A6D49E" w14:textId="02F8AF75" w:rsidR="006B0324" w:rsidRDefault="006B0324" w:rsidP="006B0324">
      <w:r w:rsidRPr="00987744">
        <w:rPr>
          <w:b/>
          <w:bCs/>
        </w:rPr>
        <w:t>Training Data</w:t>
      </w:r>
      <w:r>
        <w:t xml:space="preserve"> – Around 660 videos categorized into one of the 5 classes. </w:t>
      </w:r>
      <w:r w:rsidRPr="006B0324">
        <w:t xml:space="preserve">Each video (typically 2-3 seconds long) is divided into a sequence of </w:t>
      </w:r>
      <w:r w:rsidRPr="006B0324">
        <w:rPr>
          <w:b/>
          <w:bCs/>
        </w:rPr>
        <w:t>30 frames</w:t>
      </w:r>
      <w:r>
        <w:t xml:space="preserve"> </w:t>
      </w:r>
      <w:r w:rsidRPr="006B0324">
        <w:t xml:space="preserve">(images). These videos have been recorded by various people performing one of the five gestures in front of a webcam </w:t>
      </w:r>
      <w:r>
        <w:t>–</w:t>
      </w:r>
      <w:r w:rsidRPr="006B0324">
        <w:t xml:space="preserve"> similar to what the smart TV will use.</w:t>
      </w:r>
      <w:r w:rsidR="00236C7D">
        <w:t xml:space="preserve"> Along with that ‘train.csv’ file which has the sub folder names, along with gesture name &amp; the class numeric label.</w:t>
      </w:r>
    </w:p>
    <w:p w14:paraId="450932D7" w14:textId="686B9F53" w:rsidR="00266023" w:rsidRDefault="006B0324">
      <w:r w:rsidRPr="00987744">
        <w:rPr>
          <w:b/>
          <w:bCs/>
        </w:rPr>
        <w:t>Validation Data</w:t>
      </w:r>
      <w:r>
        <w:t xml:space="preserve"> – Around 100 videos of similar category</w:t>
      </w:r>
      <w:r w:rsidR="00236C7D">
        <w:t xml:space="preserve"> and ‘val.csv’ file which has the sub folder names, along with gesture name &amp; the class numeric label.</w:t>
      </w:r>
    </w:p>
    <w:p w14:paraId="75D0FDF5" w14:textId="27FB379F" w:rsidR="00266023" w:rsidRDefault="00266023" w:rsidP="00266023">
      <w:pPr>
        <w:pStyle w:val="Heading1"/>
      </w:pPr>
      <w:bookmarkStart w:id="2" w:name="_Toc171110393"/>
      <w:r>
        <w:t>Objective :-</w:t>
      </w:r>
      <w:bookmarkEnd w:id="2"/>
      <w:r>
        <w:t xml:space="preserve"> </w:t>
      </w:r>
    </w:p>
    <w:p w14:paraId="4C040461" w14:textId="77777777" w:rsidR="00266023" w:rsidRDefault="00266023"/>
    <w:p w14:paraId="3F23E47D" w14:textId="19C8E789" w:rsidR="00987744" w:rsidRDefault="00987744" w:rsidP="006637F9">
      <w:pPr>
        <w:ind w:firstLine="720"/>
      </w:pPr>
      <w:r>
        <w:lastRenderedPageBreak/>
        <w:t xml:space="preserve">Our objective </w:t>
      </w:r>
      <w:r w:rsidRPr="00987744">
        <w:t xml:space="preserve">is to train a model on the 'train' folder which performs well on the 'val' folder as well (as usually done in ML projects). </w:t>
      </w:r>
      <w:r>
        <w:t xml:space="preserve">The data in which the final model performance to be tested is </w:t>
      </w:r>
      <w:r w:rsidRPr="00987744">
        <w:t xml:space="preserve">withheld </w:t>
      </w:r>
      <w:r>
        <w:t>in another ‘</w:t>
      </w:r>
      <w:r w:rsidRPr="00987744">
        <w:t>test</w:t>
      </w:r>
      <w:r>
        <w:t>’</w:t>
      </w:r>
      <w:r w:rsidRPr="00987744">
        <w:t xml:space="preserve"> folder for evaluation purposes.</w:t>
      </w:r>
    </w:p>
    <w:p w14:paraId="6FB2577B" w14:textId="2287F7A2" w:rsidR="00266023" w:rsidRDefault="00266023" w:rsidP="00266023">
      <w:pPr>
        <w:pStyle w:val="Heading1"/>
      </w:pPr>
      <w:bookmarkStart w:id="3" w:name="_Toc171110394"/>
      <w:r>
        <w:t>Model Description :-</w:t>
      </w:r>
      <w:bookmarkEnd w:id="3"/>
    </w:p>
    <w:p w14:paraId="2CFD0F85" w14:textId="2038B3BD" w:rsidR="004E4351" w:rsidRDefault="008557D2" w:rsidP="00C560ED">
      <w:pPr>
        <w:pStyle w:val="Heading2"/>
      </w:pPr>
      <w:bookmarkStart w:id="4" w:name="_Toc171110395"/>
      <w:r>
        <w:t>CNN + RNN Architecture</w:t>
      </w:r>
      <w:r w:rsidR="0089101A">
        <w:t xml:space="preserve"> –</w:t>
      </w:r>
      <w:bookmarkEnd w:id="4"/>
    </w:p>
    <w:p w14:paraId="01C78275" w14:textId="2A732182" w:rsidR="0089101A" w:rsidRPr="0089101A" w:rsidRDefault="00D63003" w:rsidP="00D63003">
      <w:pPr>
        <w:ind w:firstLine="720"/>
      </w:pPr>
      <w:r>
        <w:t>C</w:t>
      </w:r>
      <w:r w:rsidRPr="00D63003">
        <w:t xml:space="preserve">onv2D network will extract a feature vector for each image, and a sequence of these feature vectors is then fed to an RNN-based network. The output of the RNN is a regular </w:t>
      </w:r>
      <w:r>
        <w:t>“</w:t>
      </w:r>
      <w:r w:rsidRPr="00D63003">
        <w:t>softmax</w:t>
      </w:r>
      <w:r>
        <w:t>”</w:t>
      </w:r>
      <w:r w:rsidRPr="00D63003">
        <w:t xml:space="preserve"> (for a classification problem such as this one).</w:t>
      </w:r>
    </w:p>
    <w:p w14:paraId="7BB7B64A" w14:textId="45652887" w:rsidR="008557D2" w:rsidRDefault="008557D2" w:rsidP="00C560ED">
      <w:pPr>
        <w:pStyle w:val="Heading2"/>
      </w:pPr>
      <w:bookmarkStart w:id="5" w:name="_Toc171110396"/>
      <w:r>
        <w:t>3D Convolutional Neural Networks (Conv3D)</w:t>
      </w:r>
      <w:r w:rsidR="0089101A">
        <w:t xml:space="preserve"> –</w:t>
      </w:r>
      <w:bookmarkEnd w:id="5"/>
    </w:p>
    <w:p w14:paraId="7FF2021C" w14:textId="3C0CFC40" w:rsidR="006637F9" w:rsidRDefault="006637F9" w:rsidP="006637F9">
      <w:pPr>
        <w:ind w:firstLine="720"/>
      </w:pPr>
      <w:r w:rsidRPr="006637F9">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(100x100x30)x3 where 3 is the number of channels. Hence, deriving the analogy from 2-D convolutions where a 2-D kernel/filter (a square filter) is represented as (fxf)xc where f is filter size and c is the number of channels, a 3-D kernel/filter (a 'cubic' filter) is represented as (fxfxf)xc (here c = 3 since the input images have three channels). This cubic filter will now '3D-convolve' on each of the three channels of the (100x100x30) tensor.</w:t>
      </w:r>
    </w:p>
    <w:p w14:paraId="26CC149E" w14:textId="4DC135BE" w:rsidR="004E4351" w:rsidRDefault="004E4351" w:rsidP="004E4351">
      <w:pPr>
        <w:pStyle w:val="Heading1"/>
      </w:pPr>
      <w:bookmarkStart w:id="6" w:name="_Toc171110397"/>
      <w:r>
        <w:t>Observations :-</w:t>
      </w:r>
      <w:bookmarkEnd w:id="6"/>
    </w:p>
    <w:p w14:paraId="4B8BBE3C" w14:textId="77777777" w:rsidR="00176489" w:rsidRPr="00176489" w:rsidRDefault="00176489" w:rsidP="00176489"/>
    <w:tbl>
      <w:tblPr>
        <w:tblW w:w="6216" w:type="pct"/>
        <w:tblInd w:w="-1139" w:type="dxa"/>
        <w:tblLayout w:type="fixed"/>
        <w:tblLook w:val="04A0" w:firstRow="1" w:lastRow="0" w:firstColumn="1" w:lastColumn="0" w:noHBand="0" w:noVBand="1"/>
      </w:tblPr>
      <w:tblGrid>
        <w:gridCol w:w="1277"/>
        <w:gridCol w:w="1561"/>
        <w:gridCol w:w="1418"/>
        <w:gridCol w:w="1274"/>
        <w:gridCol w:w="923"/>
        <w:gridCol w:w="1630"/>
        <w:gridCol w:w="3541"/>
      </w:tblGrid>
      <w:tr w:rsidR="00A3555B" w:rsidRPr="00A3555B" w14:paraId="7EDFF827" w14:textId="77777777" w:rsidTr="00A3555B">
        <w:trPr>
          <w:trHeight w:val="580"/>
        </w:trPr>
        <w:tc>
          <w:tcPr>
            <w:tcW w:w="54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FD323"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Model Type</w:t>
            </w:r>
          </w:p>
        </w:tc>
        <w:tc>
          <w:tcPr>
            <w:tcW w:w="671" w:type="pct"/>
            <w:tcBorders>
              <w:top w:val="single" w:sz="4" w:space="0" w:color="auto"/>
              <w:left w:val="nil"/>
              <w:bottom w:val="single" w:sz="4" w:space="0" w:color="auto"/>
              <w:right w:val="single" w:sz="4" w:space="0" w:color="auto"/>
            </w:tcBorders>
            <w:shd w:val="clear" w:color="auto" w:fill="auto"/>
            <w:noWrap/>
            <w:vAlign w:val="bottom"/>
            <w:hideMark/>
          </w:tcPr>
          <w:p w14:paraId="0243D54A"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Model Name</w:t>
            </w:r>
          </w:p>
        </w:tc>
        <w:tc>
          <w:tcPr>
            <w:tcW w:w="610" w:type="pct"/>
            <w:tcBorders>
              <w:top w:val="single" w:sz="4" w:space="0" w:color="auto"/>
              <w:left w:val="nil"/>
              <w:bottom w:val="single" w:sz="4" w:space="0" w:color="auto"/>
              <w:right w:val="single" w:sz="4" w:space="0" w:color="auto"/>
            </w:tcBorders>
            <w:shd w:val="clear" w:color="auto" w:fill="auto"/>
            <w:noWrap/>
            <w:vAlign w:val="bottom"/>
            <w:hideMark/>
          </w:tcPr>
          <w:p w14:paraId="7F5A16C0"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No of Parameters</w:t>
            </w:r>
          </w:p>
        </w:tc>
        <w:tc>
          <w:tcPr>
            <w:tcW w:w="548" w:type="pct"/>
            <w:tcBorders>
              <w:top w:val="single" w:sz="4" w:space="0" w:color="auto"/>
              <w:left w:val="nil"/>
              <w:bottom w:val="single" w:sz="4" w:space="0" w:color="auto"/>
              <w:right w:val="single" w:sz="4" w:space="0" w:color="auto"/>
            </w:tcBorders>
            <w:shd w:val="clear" w:color="auto" w:fill="auto"/>
            <w:vAlign w:val="bottom"/>
            <w:hideMark/>
          </w:tcPr>
          <w:p w14:paraId="3E27BDA9"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Frames/ Batch Size</w:t>
            </w:r>
          </w:p>
        </w:tc>
        <w:tc>
          <w:tcPr>
            <w:tcW w:w="397" w:type="pct"/>
            <w:tcBorders>
              <w:top w:val="single" w:sz="4" w:space="0" w:color="auto"/>
              <w:left w:val="nil"/>
              <w:bottom w:val="single" w:sz="4" w:space="0" w:color="auto"/>
              <w:right w:val="single" w:sz="4" w:space="0" w:color="auto"/>
            </w:tcBorders>
            <w:shd w:val="clear" w:color="auto" w:fill="auto"/>
            <w:noWrap/>
            <w:vAlign w:val="bottom"/>
            <w:hideMark/>
          </w:tcPr>
          <w:p w14:paraId="15A3DB2F"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Epochs</w:t>
            </w:r>
          </w:p>
        </w:tc>
        <w:tc>
          <w:tcPr>
            <w:tcW w:w="701" w:type="pct"/>
            <w:tcBorders>
              <w:top w:val="single" w:sz="4" w:space="0" w:color="auto"/>
              <w:left w:val="nil"/>
              <w:bottom w:val="single" w:sz="4" w:space="0" w:color="auto"/>
              <w:right w:val="single" w:sz="4" w:space="0" w:color="auto"/>
            </w:tcBorders>
            <w:shd w:val="clear" w:color="auto" w:fill="auto"/>
            <w:noWrap/>
            <w:vAlign w:val="bottom"/>
            <w:hideMark/>
          </w:tcPr>
          <w:p w14:paraId="4A1C44EF"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Results</w:t>
            </w:r>
          </w:p>
        </w:tc>
        <w:tc>
          <w:tcPr>
            <w:tcW w:w="1523" w:type="pct"/>
            <w:tcBorders>
              <w:top w:val="single" w:sz="4" w:space="0" w:color="auto"/>
              <w:left w:val="nil"/>
              <w:bottom w:val="single" w:sz="4" w:space="0" w:color="auto"/>
              <w:right w:val="single" w:sz="4" w:space="0" w:color="auto"/>
            </w:tcBorders>
            <w:shd w:val="clear" w:color="auto" w:fill="auto"/>
            <w:noWrap/>
            <w:vAlign w:val="bottom"/>
            <w:hideMark/>
          </w:tcPr>
          <w:p w14:paraId="398D5AC5"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Observations</w:t>
            </w:r>
          </w:p>
        </w:tc>
      </w:tr>
      <w:tr w:rsidR="00A3555B" w:rsidRPr="00A3555B" w14:paraId="1DFDF807" w14:textId="77777777" w:rsidTr="00A3555B">
        <w:trPr>
          <w:trHeight w:val="58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713FE009"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Conv3D</w:t>
            </w:r>
          </w:p>
        </w:tc>
        <w:tc>
          <w:tcPr>
            <w:tcW w:w="671" w:type="pct"/>
            <w:tcBorders>
              <w:top w:val="nil"/>
              <w:left w:val="nil"/>
              <w:bottom w:val="single" w:sz="4" w:space="0" w:color="auto"/>
              <w:right w:val="single" w:sz="4" w:space="0" w:color="auto"/>
            </w:tcBorders>
            <w:shd w:val="clear" w:color="auto" w:fill="auto"/>
            <w:noWrap/>
            <w:vAlign w:val="bottom"/>
            <w:hideMark/>
          </w:tcPr>
          <w:p w14:paraId="3A829A74"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conv_model1</w:t>
            </w:r>
          </w:p>
        </w:tc>
        <w:tc>
          <w:tcPr>
            <w:tcW w:w="610" w:type="pct"/>
            <w:tcBorders>
              <w:top w:val="nil"/>
              <w:left w:val="nil"/>
              <w:bottom w:val="single" w:sz="4" w:space="0" w:color="auto"/>
              <w:right w:val="single" w:sz="4" w:space="0" w:color="auto"/>
            </w:tcBorders>
            <w:shd w:val="clear" w:color="auto" w:fill="auto"/>
            <w:noWrap/>
            <w:vAlign w:val="bottom"/>
            <w:hideMark/>
          </w:tcPr>
          <w:p w14:paraId="3F6C1E3F"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105647621</w:t>
            </w:r>
          </w:p>
        </w:tc>
        <w:tc>
          <w:tcPr>
            <w:tcW w:w="548" w:type="pct"/>
            <w:tcBorders>
              <w:top w:val="nil"/>
              <w:left w:val="nil"/>
              <w:bottom w:val="single" w:sz="4" w:space="0" w:color="auto"/>
              <w:right w:val="single" w:sz="4" w:space="0" w:color="auto"/>
            </w:tcBorders>
            <w:shd w:val="clear" w:color="auto" w:fill="auto"/>
            <w:noWrap/>
            <w:vAlign w:val="bottom"/>
            <w:hideMark/>
          </w:tcPr>
          <w:p w14:paraId="31D12304"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10/30</w:t>
            </w:r>
          </w:p>
        </w:tc>
        <w:tc>
          <w:tcPr>
            <w:tcW w:w="397" w:type="pct"/>
            <w:tcBorders>
              <w:top w:val="nil"/>
              <w:left w:val="nil"/>
              <w:bottom w:val="single" w:sz="4" w:space="0" w:color="auto"/>
              <w:right w:val="single" w:sz="4" w:space="0" w:color="auto"/>
            </w:tcBorders>
            <w:shd w:val="clear" w:color="auto" w:fill="auto"/>
            <w:noWrap/>
            <w:vAlign w:val="bottom"/>
            <w:hideMark/>
          </w:tcPr>
          <w:p w14:paraId="3F3918E9"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vAlign w:val="bottom"/>
            <w:hideMark/>
          </w:tcPr>
          <w:p w14:paraId="0C7D6EED"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0.49</w:t>
            </w:r>
            <w:r w:rsidRPr="00A3555B">
              <w:rPr>
                <w:rFonts w:ascii="Calibri" w:eastAsia="Times New Roman" w:hAnsi="Calibri" w:cs="Calibri"/>
                <w:color w:val="000000"/>
                <w:lang w:val="en-IN" w:eastAsia="en-IN"/>
              </w:rPr>
              <w:br/>
              <w:t>Validation Accuracy: 0.33</w:t>
            </w:r>
          </w:p>
        </w:tc>
        <w:tc>
          <w:tcPr>
            <w:tcW w:w="1523" w:type="pct"/>
            <w:tcBorders>
              <w:top w:val="nil"/>
              <w:left w:val="nil"/>
              <w:bottom w:val="single" w:sz="4" w:space="0" w:color="auto"/>
              <w:right w:val="single" w:sz="4" w:space="0" w:color="auto"/>
            </w:tcBorders>
            <w:shd w:val="clear" w:color="auto" w:fill="auto"/>
            <w:vAlign w:val="bottom"/>
            <w:hideMark/>
          </w:tcPr>
          <w:p w14:paraId="43152A20"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Base Model, with Conv3D, BN layers &amp; Drop Out  after each layer.</w:t>
            </w:r>
          </w:p>
        </w:tc>
      </w:tr>
      <w:tr w:rsidR="00A3555B" w:rsidRPr="00A3555B" w14:paraId="6F971F95" w14:textId="77777777" w:rsidTr="00A3555B">
        <w:trPr>
          <w:trHeight w:val="58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3320D553"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Conv3D</w:t>
            </w:r>
          </w:p>
        </w:tc>
        <w:tc>
          <w:tcPr>
            <w:tcW w:w="671" w:type="pct"/>
            <w:tcBorders>
              <w:top w:val="nil"/>
              <w:left w:val="nil"/>
              <w:bottom w:val="single" w:sz="4" w:space="0" w:color="auto"/>
              <w:right w:val="single" w:sz="4" w:space="0" w:color="auto"/>
            </w:tcBorders>
            <w:shd w:val="clear" w:color="auto" w:fill="auto"/>
            <w:noWrap/>
            <w:vAlign w:val="bottom"/>
            <w:hideMark/>
          </w:tcPr>
          <w:p w14:paraId="0DA48E26"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conv_model2</w:t>
            </w:r>
          </w:p>
        </w:tc>
        <w:tc>
          <w:tcPr>
            <w:tcW w:w="610" w:type="pct"/>
            <w:tcBorders>
              <w:top w:val="nil"/>
              <w:left w:val="nil"/>
              <w:bottom w:val="single" w:sz="4" w:space="0" w:color="auto"/>
              <w:right w:val="single" w:sz="4" w:space="0" w:color="auto"/>
            </w:tcBorders>
            <w:shd w:val="clear" w:color="auto" w:fill="auto"/>
            <w:noWrap/>
            <w:vAlign w:val="bottom"/>
            <w:hideMark/>
          </w:tcPr>
          <w:p w14:paraId="7CEDF5BB"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6620005</w:t>
            </w:r>
          </w:p>
        </w:tc>
        <w:tc>
          <w:tcPr>
            <w:tcW w:w="548" w:type="pct"/>
            <w:tcBorders>
              <w:top w:val="nil"/>
              <w:left w:val="nil"/>
              <w:bottom w:val="single" w:sz="4" w:space="0" w:color="auto"/>
              <w:right w:val="single" w:sz="4" w:space="0" w:color="auto"/>
            </w:tcBorders>
            <w:shd w:val="clear" w:color="auto" w:fill="auto"/>
            <w:noWrap/>
            <w:vAlign w:val="bottom"/>
            <w:hideMark/>
          </w:tcPr>
          <w:p w14:paraId="4FF91466"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14/30</w:t>
            </w:r>
          </w:p>
        </w:tc>
        <w:tc>
          <w:tcPr>
            <w:tcW w:w="397" w:type="pct"/>
            <w:tcBorders>
              <w:top w:val="nil"/>
              <w:left w:val="nil"/>
              <w:bottom w:val="single" w:sz="4" w:space="0" w:color="auto"/>
              <w:right w:val="single" w:sz="4" w:space="0" w:color="auto"/>
            </w:tcBorders>
            <w:shd w:val="clear" w:color="auto" w:fill="auto"/>
            <w:noWrap/>
            <w:vAlign w:val="bottom"/>
            <w:hideMark/>
          </w:tcPr>
          <w:p w14:paraId="21906480"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vAlign w:val="bottom"/>
            <w:hideMark/>
          </w:tcPr>
          <w:p w14:paraId="3B6C3501"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0.2</w:t>
            </w:r>
            <w:r w:rsidRPr="00A3555B">
              <w:rPr>
                <w:rFonts w:ascii="Calibri" w:eastAsia="Times New Roman" w:hAnsi="Calibri" w:cs="Calibri"/>
                <w:color w:val="000000"/>
                <w:lang w:val="en-IN" w:eastAsia="en-IN"/>
              </w:rPr>
              <w:br/>
              <w:t>Validation Accuracy: 0.18</w:t>
            </w:r>
          </w:p>
        </w:tc>
        <w:tc>
          <w:tcPr>
            <w:tcW w:w="1523" w:type="pct"/>
            <w:tcBorders>
              <w:top w:val="nil"/>
              <w:left w:val="nil"/>
              <w:bottom w:val="single" w:sz="4" w:space="0" w:color="auto"/>
              <w:right w:val="single" w:sz="4" w:space="0" w:color="auto"/>
            </w:tcBorders>
            <w:shd w:val="clear" w:color="auto" w:fill="auto"/>
            <w:vAlign w:val="bottom"/>
            <w:hideMark/>
          </w:tcPr>
          <w:p w14:paraId="413A2B2C"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Reduced the Feature maps, Increased the frames in the same network but Model did not learn anything.</w:t>
            </w:r>
          </w:p>
        </w:tc>
      </w:tr>
      <w:tr w:rsidR="00A3555B" w:rsidRPr="00A3555B" w14:paraId="332AF79A" w14:textId="77777777" w:rsidTr="00A3555B">
        <w:trPr>
          <w:trHeight w:val="58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13A386DA"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Conv3D</w:t>
            </w:r>
          </w:p>
        </w:tc>
        <w:tc>
          <w:tcPr>
            <w:tcW w:w="671" w:type="pct"/>
            <w:tcBorders>
              <w:top w:val="nil"/>
              <w:left w:val="nil"/>
              <w:bottom w:val="single" w:sz="4" w:space="0" w:color="auto"/>
              <w:right w:val="single" w:sz="4" w:space="0" w:color="auto"/>
            </w:tcBorders>
            <w:shd w:val="clear" w:color="auto" w:fill="auto"/>
            <w:noWrap/>
            <w:vAlign w:val="bottom"/>
            <w:hideMark/>
          </w:tcPr>
          <w:p w14:paraId="03790615"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conv_model3</w:t>
            </w:r>
          </w:p>
        </w:tc>
        <w:tc>
          <w:tcPr>
            <w:tcW w:w="610" w:type="pct"/>
            <w:tcBorders>
              <w:top w:val="nil"/>
              <w:left w:val="nil"/>
              <w:bottom w:val="single" w:sz="4" w:space="0" w:color="auto"/>
              <w:right w:val="single" w:sz="4" w:space="0" w:color="auto"/>
            </w:tcBorders>
            <w:shd w:val="clear" w:color="auto" w:fill="auto"/>
            <w:noWrap/>
            <w:vAlign w:val="bottom"/>
            <w:hideMark/>
          </w:tcPr>
          <w:p w14:paraId="54EAFF89"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13518469</w:t>
            </w:r>
          </w:p>
        </w:tc>
        <w:tc>
          <w:tcPr>
            <w:tcW w:w="548" w:type="pct"/>
            <w:tcBorders>
              <w:top w:val="nil"/>
              <w:left w:val="nil"/>
              <w:bottom w:val="single" w:sz="4" w:space="0" w:color="auto"/>
              <w:right w:val="single" w:sz="4" w:space="0" w:color="auto"/>
            </w:tcBorders>
            <w:shd w:val="clear" w:color="auto" w:fill="auto"/>
            <w:noWrap/>
            <w:vAlign w:val="bottom"/>
            <w:hideMark/>
          </w:tcPr>
          <w:p w14:paraId="565A158B"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14/50</w:t>
            </w:r>
          </w:p>
        </w:tc>
        <w:tc>
          <w:tcPr>
            <w:tcW w:w="397" w:type="pct"/>
            <w:tcBorders>
              <w:top w:val="nil"/>
              <w:left w:val="nil"/>
              <w:bottom w:val="single" w:sz="4" w:space="0" w:color="auto"/>
              <w:right w:val="single" w:sz="4" w:space="0" w:color="auto"/>
            </w:tcBorders>
            <w:shd w:val="clear" w:color="auto" w:fill="auto"/>
            <w:noWrap/>
            <w:vAlign w:val="bottom"/>
            <w:hideMark/>
          </w:tcPr>
          <w:p w14:paraId="58F9491D"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noWrap/>
            <w:vAlign w:val="bottom"/>
            <w:hideMark/>
          </w:tcPr>
          <w:p w14:paraId="6E76D2A5"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OOM Error</w:t>
            </w:r>
          </w:p>
        </w:tc>
        <w:tc>
          <w:tcPr>
            <w:tcW w:w="1523" w:type="pct"/>
            <w:tcBorders>
              <w:top w:val="nil"/>
              <w:left w:val="nil"/>
              <w:bottom w:val="single" w:sz="4" w:space="0" w:color="auto"/>
              <w:right w:val="single" w:sz="4" w:space="0" w:color="auto"/>
            </w:tcBorders>
            <w:shd w:val="clear" w:color="auto" w:fill="auto"/>
            <w:vAlign w:val="bottom"/>
            <w:hideMark/>
          </w:tcPr>
          <w:p w14:paraId="5F7C0078"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Increased the Batch Size to see if learning happens but got OOM Error</w:t>
            </w:r>
          </w:p>
        </w:tc>
      </w:tr>
      <w:tr w:rsidR="00A3555B" w:rsidRPr="00A3555B" w14:paraId="4A20FB0B" w14:textId="77777777" w:rsidTr="00A3555B">
        <w:trPr>
          <w:trHeight w:val="58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12699A07"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Conv3D</w:t>
            </w:r>
          </w:p>
        </w:tc>
        <w:tc>
          <w:tcPr>
            <w:tcW w:w="671" w:type="pct"/>
            <w:tcBorders>
              <w:top w:val="nil"/>
              <w:left w:val="nil"/>
              <w:bottom w:val="single" w:sz="4" w:space="0" w:color="auto"/>
              <w:right w:val="single" w:sz="4" w:space="0" w:color="auto"/>
            </w:tcBorders>
            <w:shd w:val="clear" w:color="auto" w:fill="auto"/>
            <w:noWrap/>
            <w:vAlign w:val="bottom"/>
            <w:hideMark/>
          </w:tcPr>
          <w:p w14:paraId="7846B22A"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conv_model3</w:t>
            </w:r>
          </w:p>
        </w:tc>
        <w:tc>
          <w:tcPr>
            <w:tcW w:w="610" w:type="pct"/>
            <w:tcBorders>
              <w:top w:val="nil"/>
              <w:left w:val="nil"/>
              <w:bottom w:val="single" w:sz="4" w:space="0" w:color="auto"/>
              <w:right w:val="single" w:sz="4" w:space="0" w:color="auto"/>
            </w:tcBorders>
            <w:shd w:val="clear" w:color="auto" w:fill="auto"/>
            <w:noWrap/>
            <w:vAlign w:val="bottom"/>
            <w:hideMark/>
          </w:tcPr>
          <w:p w14:paraId="4B2DFB3B"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13518469</w:t>
            </w:r>
          </w:p>
        </w:tc>
        <w:tc>
          <w:tcPr>
            <w:tcW w:w="548" w:type="pct"/>
            <w:tcBorders>
              <w:top w:val="nil"/>
              <w:left w:val="nil"/>
              <w:bottom w:val="single" w:sz="4" w:space="0" w:color="auto"/>
              <w:right w:val="single" w:sz="4" w:space="0" w:color="auto"/>
            </w:tcBorders>
            <w:shd w:val="clear" w:color="auto" w:fill="auto"/>
            <w:noWrap/>
            <w:vAlign w:val="bottom"/>
            <w:hideMark/>
          </w:tcPr>
          <w:p w14:paraId="3E0BD795"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14/20</w:t>
            </w:r>
          </w:p>
        </w:tc>
        <w:tc>
          <w:tcPr>
            <w:tcW w:w="397" w:type="pct"/>
            <w:tcBorders>
              <w:top w:val="nil"/>
              <w:left w:val="nil"/>
              <w:bottom w:val="single" w:sz="4" w:space="0" w:color="auto"/>
              <w:right w:val="single" w:sz="4" w:space="0" w:color="auto"/>
            </w:tcBorders>
            <w:shd w:val="clear" w:color="auto" w:fill="auto"/>
            <w:noWrap/>
            <w:vAlign w:val="bottom"/>
            <w:hideMark/>
          </w:tcPr>
          <w:p w14:paraId="675A3E1A"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vAlign w:val="bottom"/>
            <w:hideMark/>
          </w:tcPr>
          <w:p w14:paraId="0C0D5685"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0.68</w:t>
            </w:r>
            <w:r w:rsidRPr="00A3555B">
              <w:rPr>
                <w:rFonts w:ascii="Calibri" w:eastAsia="Times New Roman" w:hAnsi="Calibri" w:cs="Calibri"/>
                <w:color w:val="000000"/>
                <w:lang w:val="en-IN" w:eastAsia="en-IN"/>
              </w:rPr>
              <w:br/>
              <w:t>Validation Accuracy: 0.41</w:t>
            </w:r>
          </w:p>
        </w:tc>
        <w:tc>
          <w:tcPr>
            <w:tcW w:w="1523" w:type="pct"/>
            <w:tcBorders>
              <w:top w:val="nil"/>
              <w:left w:val="nil"/>
              <w:bottom w:val="single" w:sz="4" w:space="0" w:color="auto"/>
              <w:right w:val="single" w:sz="4" w:space="0" w:color="auto"/>
            </w:tcBorders>
            <w:shd w:val="clear" w:color="auto" w:fill="auto"/>
            <w:vAlign w:val="bottom"/>
            <w:hideMark/>
          </w:tcPr>
          <w:p w14:paraId="76BCF572"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Used the same previous model &amp; only updated the batch size</w:t>
            </w:r>
          </w:p>
        </w:tc>
      </w:tr>
      <w:tr w:rsidR="00A3555B" w:rsidRPr="00A3555B" w14:paraId="4D2F2AED" w14:textId="77777777" w:rsidTr="00A3555B">
        <w:trPr>
          <w:trHeight w:val="58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6E4BACBC"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Conv3D</w:t>
            </w:r>
          </w:p>
        </w:tc>
        <w:tc>
          <w:tcPr>
            <w:tcW w:w="671" w:type="pct"/>
            <w:tcBorders>
              <w:top w:val="nil"/>
              <w:left w:val="nil"/>
              <w:bottom w:val="single" w:sz="4" w:space="0" w:color="auto"/>
              <w:right w:val="single" w:sz="4" w:space="0" w:color="auto"/>
            </w:tcBorders>
            <w:shd w:val="clear" w:color="auto" w:fill="auto"/>
            <w:noWrap/>
            <w:vAlign w:val="bottom"/>
            <w:hideMark/>
          </w:tcPr>
          <w:p w14:paraId="682E9D08"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conv_model5</w:t>
            </w:r>
          </w:p>
        </w:tc>
        <w:tc>
          <w:tcPr>
            <w:tcW w:w="610" w:type="pct"/>
            <w:tcBorders>
              <w:top w:val="nil"/>
              <w:left w:val="nil"/>
              <w:bottom w:val="single" w:sz="4" w:space="0" w:color="auto"/>
              <w:right w:val="single" w:sz="4" w:space="0" w:color="auto"/>
            </w:tcBorders>
            <w:shd w:val="clear" w:color="auto" w:fill="auto"/>
            <w:noWrap/>
            <w:vAlign w:val="bottom"/>
            <w:hideMark/>
          </w:tcPr>
          <w:p w14:paraId="5F4B3C1B"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694853</w:t>
            </w:r>
          </w:p>
        </w:tc>
        <w:tc>
          <w:tcPr>
            <w:tcW w:w="548" w:type="pct"/>
            <w:tcBorders>
              <w:top w:val="nil"/>
              <w:left w:val="nil"/>
              <w:bottom w:val="single" w:sz="4" w:space="0" w:color="auto"/>
              <w:right w:val="single" w:sz="4" w:space="0" w:color="auto"/>
            </w:tcBorders>
            <w:shd w:val="clear" w:color="auto" w:fill="auto"/>
            <w:noWrap/>
            <w:vAlign w:val="bottom"/>
            <w:hideMark/>
          </w:tcPr>
          <w:p w14:paraId="644DCFD8"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20/20</w:t>
            </w:r>
          </w:p>
        </w:tc>
        <w:tc>
          <w:tcPr>
            <w:tcW w:w="397" w:type="pct"/>
            <w:tcBorders>
              <w:top w:val="nil"/>
              <w:left w:val="nil"/>
              <w:bottom w:val="single" w:sz="4" w:space="0" w:color="auto"/>
              <w:right w:val="single" w:sz="4" w:space="0" w:color="auto"/>
            </w:tcBorders>
            <w:shd w:val="clear" w:color="auto" w:fill="auto"/>
            <w:noWrap/>
            <w:vAlign w:val="bottom"/>
            <w:hideMark/>
          </w:tcPr>
          <w:p w14:paraId="182B6ADC"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vAlign w:val="bottom"/>
            <w:hideMark/>
          </w:tcPr>
          <w:p w14:paraId="54AF4825"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0.97</w:t>
            </w:r>
            <w:r w:rsidRPr="00A3555B">
              <w:rPr>
                <w:rFonts w:ascii="Calibri" w:eastAsia="Times New Roman" w:hAnsi="Calibri" w:cs="Calibri"/>
                <w:color w:val="000000"/>
                <w:lang w:val="en-IN" w:eastAsia="en-IN"/>
              </w:rPr>
              <w:br/>
              <w:t>Validation Accuracy: 0.7</w:t>
            </w:r>
          </w:p>
        </w:tc>
        <w:tc>
          <w:tcPr>
            <w:tcW w:w="1523" w:type="pct"/>
            <w:tcBorders>
              <w:top w:val="nil"/>
              <w:left w:val="nil"/>
              <w:bottom w:val="single" w:sz="4" w:space="0" w:color="auto"/>
              <w:right w:val="single" w:sz="4" w:space="0" w:color="auto"/>
            </w:tcBorders>
            <w:shd w:val="clear" w:color="auto" w:fill="auto"/>
            <w:vAlign w:val="bottom"/>
            <w:hideMark/>
          </w:tcPr>
          <w:p w14:paraId="636FA58E"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Added one more Conv3D layer, but looks like Clearly Overfitting</w:t>
            </w:r>
          </w:p>
        </w:tc>
      </w:tr>
      <w:tr w:rsidR="00A3555B" w:rsidRPr="00A3555B" w14:paraId="7060B23B" w14:textId="77777777" w:rsidTr="00A3555B">
        <w:trPr>
          <w:trHeight w:val="58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258EA6FB"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lastRenderedPageBreak/>
              <w:t>Conv3D</w:t>
            </w:r>
          </w:p>
        </w:tc>
        <w:tc>
          <w:tcPr>
            <w:tcW w:w="671" w:type="pct"/>
            <w:tcBorders>
              <w:top w:val="nil"/>
              <w:left w:val="nil"/>
              <w:bottom w:val="single" w:sz="4" w:space="0" w:color="auto"/>
              <w:right w:val="single" w:sz="4" w:space="0" w:color="auto"/>
            </w:tcBorders>
            <w:shd w:val="clear" w:color="auto" w:fill="auto"/>
            <w:noWrap/>
            <w:vAlign w:val="bottom"/>
            <w:hideMark/>
          </w:tcPr>
          <w:p w14:paraId="6CA8BFB3"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conv_model6</w:t>
            </w:r>
          </w:p>
        </w:tc>
        <w:tc>
          <w:tcPr>
            <w:tcW w:w="610" w:type="pct"/>
            <w:tcBorders>
              <w:top w:val="nil"/>
              <w:left w:val="nil"/>
              <w:bottom w:val="single" w:sz="4" w:space="0" w:color="auto"/>
              <w:right w:val="single" w:sz="4" w:space="0" w:color="auto"/>
            </w:tcBorders>
            <w:shd w:val="clear" w:color="auto" w:fill="auto"/>
            <w:noWrap/>
            <w:vAlign w:val="bottom"/>
            <w:hideMark/>
          </w:tcPr>
          <w:p w14:paraId="20CF3209"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1137861</w:t>
            </w:r>
          </w:p>
        </w:tc>
        <w:tc>
          <w:tcPr>
            <w:tcW w:w="548" w:type="pct"/>
            <w:tcBorders>
              <w:top w:val="nil"/>
              <w:left w:val="nil"/>
              <w:bottom w:val="single" w:sz="4" w:space="0" w:color="auto"/>
              <w:right w:val="single" w:sz="4" w:space="0" w:color="auto"/>
            </w:tcBorders>
            <w:shd w:val="clear" w:color="auto" w:fill="auto"/>
            <w:noWrap/>
            <w:vAlign w:val="bottom"/>
            <w:hideMark/>
          </w:tcPr>
          <w:p w14:paraId="47BF4E6C"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16/20</w:t>
            </w:r>
          </w:p>
        </w:tc>
        <w:tc>
          <w:tcPr>
            <w:tcW w:w="397" w:type="pct"/>
            <w:tcBorders>
              <w:top w:val="nil"/>
              <w:left w:val="nil"/>
              <w:bottom w:val="single" w:sz="4" w:space="0" w:color="auto"/>
              <w:right w:val="single" w:sz="4" w:space="0" w:color="auto"/>
            </w:tcBorders>
            <w:shd w:val="clear" w:color="auto" w:fill="auto"/>
            <w:noWrap/>
            <w:vAlign w:val="bottom"/>
            <w:hideMark/>
          </w:tcPr>
          <w:p w14:paraId="11306632"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vAlign w:val="bottom"/>
            <w:hideMark/>
          </w:tcPr>
          <w:p w14:paraId="08CD414B"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0.97</w:t>
            </w:r>
            <w:r w:rsidRPr="00A3555B">
              <w:rPr>
                <w:rFonts w:ascii="Calibri" w:eastAsia="Times New Roman" w:hAnsi="Calibri" w:cs="Calibri"/>
                <w:color w:val="000000"/>
                <w:lang w:val="en-IN" w:eastAsia="en-IN"/>
              </w:rPr>
              <w:br/>
              <w:t>Validation Accuracy: 0.59</w:t>
            </w:r>
          </w:p>
        </w:tc>
        <w:tc>
          <w:tcPr>
            <w:tcW w:w="1523" w:type="pct"/>
            <w:tcBorders>
              <w:top w:val="nil"/>
              <w:left w:val="nil"/>
              <w:bottom w:val="single" w:sz="4" w:space="0" w:color="auto"/>
              <w:right w:val="single" w:sz="4" w:space="0" w:color="auto"/>
            </w:tcBorders>
            <w:shd w:val="clear" w:color="auto" w:fill="auto"/>
            <w:vAlign w:val="bottom"/>
            <w:hideMark/>
          </w:tcPr>
          <w:p w14:paraId="454E8568"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Added one more Conv3D layer, but looks like Still Overfitting</w:t>
            </w:r>
          </w:p>
        </w:tc>
      </w:tr>
      <w:tr w:rsidR="00A3555B" w:rsidRPr="00A3555B" w14:paraId="2631176B" w14:textId="77777777" w:rsidTr="00A3555B">
        <w:trPr>
          <w:trHeight w:val="87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48A27E44"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Conv3D</w:t>
            </w:r>
          </w:p>
        </w:tc>
        <w:tc>
          <w:tcPr>
            <w:tcW w:w="671" w:type="pct"/>
            <w:tcBorders>
              <w:top w:val="nil"/>
              <w:left w:val="nil"/>
              <w:bottom w:val="single" w:sz="4" w:space="0" w:color="auto"/>
              <w:right w:val="single" w:sz="4" w:space="0" w:color="auto"/>
            </w:tcBorders>
            <w:shd w:val="clear" w:color="auto" w:fill="auto"/>
            <w:noWrap/>
            <w:vAlign w:val="bottom"/>
            <w:hideMark/>
          </w:tcPr>
          <w:p w14:paraId="1CD2C1DC"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conv_model7</w:t>
            </w:r>
          </w:p>
        </w:tc>
        <w:tc>
          <w:tcPr>
            <w:tcW w:w="610" w:type="pct"/>
            <w:tcBorders>
              <w:top w:val="nil"/>
              <w:left w:val="nil"/>
              <w:bottom w:val="single" w:sz="4" w:space="0" w:color="auto"/>
              <w:right w:val="single" w:sz="4" w:space="0" w:color="auto"/>
            </w:tcBorders>
            <w:shd w:val="clear" w:color="auto" w:fill="auto"/>
            <w:noWrap/>
            <w:vAlign w:val="bottom"/>
            <w:hideMark/>
          </w:tcPr>
          <w:p w14:paraId="5C63CF84"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2579653</w:t>
            </w:r>
          </w:p>
        </w:tc>
        <w:tc>
          <w:tcPr>
            <w:tcW w:w="548" w:type="pct"/>
            <w:tcBorders>
              <w:top w:val="nil"/>
              <w:left w:val="nil"/>
              <w:bottom w:val="single" w:sz="4" w:space="0" w:color="auto"/>
              <w:right w:val="single" w:sz="4" w:space="0" w:color="auto"/>
            </w:tcBorders>
            <w:shd w:val="clear" w:color="auto" w:fill="auto"/>
            <w:noWrap/>
            <w:vAlign w:val="bottom"/>
            <w:hideMark/>
          </w:tcPr>
          <w:p w14:paraId="7C1CD670"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15/20</w:t>
            </w:r>
          </w:p>
        </w:tc>
        <w:tc>
          <w:tcPr>
            <w:tcW w:w="397" w:type="pct"/>
            <w:tcBorders>
              <w:top w:val="nil"/>
              <w:left w:val="nil"/>
              <w:bottom w:val="single" w:sz="4" w:space="0" w:color="auto"/>
              <w:right w:val="single" w:sz="4" w:space="0" w:color="auto"/>
            </w:tcBorders>
            <w:shd w:val="clear" w:color="auto" w:fill="auto"/>
            <w:noWrap/>
            <w:vAlign w:val="bottom"/>
            <w:hideMark/>
          </w:tcPr>
          <w:p w14:paraId="795B7E92"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vAlign w:val="bottom"/>
            <w:hideMark/>
          </w:tcPr>
          <w:p w14:paraId="461398DB"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0.96</w:t>
            </w:r>
            <w:r w:rsidRPr="00A3555B">
              <w:rPr>
                <w:rFonts w:ascii="Calibri" w:eastAsia="Times New Roman" w:hAnsi="Calibri" w:cs="Calibri"/>
                <w:color w:val="000000"/>
                <w:lang w:val="en-IN" w:eastAsia="en-IN"/>
              </w:rPr>
              <w:br/>
              <w:t>Validation Accuracy: 0.27</w:t>
            </w:r>
          </w:p>
        </w:tc>
        <w:tc>
          <w:tcPr>
            <w:tcW w:w="1523" w:type="pct"/>
            <w:tcBorders>
              <w:top w:val="nil"/>
              <w:left w:val="nil"/>
              <w:bottom w:val="single" w:sz="4" w:space="0" w:color="auto"/>
              <w:right w:val="single" w:sz="4" w:space="0" w:color="auto"/>
            </w:tcBorders>
            <w:shd w:val="clear" w:color="auto" w:fill="auto"/>
            <w:vAlign w:val="bottom"/>
            <w:hideMark/>
          </w:tcPr>
          <w:p w14:paraId="78DBE019"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Added Drop Out Layers after Conv Layers but model became worse, looks like even more Overfitting. So means adding Drop Outs increases the Overfitting.</w:t>
            </w:r>
          </w:p>
        </w:tc>
      </w:tr>
      <w:tr w:rsidR="00A3555B" w:rsidRPr="00A3555B" w14:paraId="34C0E227" w14:textId="77777777" w:rsidTr="00A3555B">
        <w:trPr>
          <w:trHeight w:val="87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445C32EC"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Conv3D</w:t>
            </w:r>
          </w:p>
        </w:tc>
        <w:tc>
          <w:tcPr>
            <w:tcW w:w="671" w:type="pct"/>
            <w:tcBorders>
              <w:top w:val="nil"/>
              <w:left w:val="nil"/>
              <w:bottom w:val="single" w:sz="4" w:space="0" w:color="auto"/>
              <w:right w:val="single" w:sz="4" w:space="0" w:color="auto"/>
            </w:tcBorders>
            <w:shd w:val="clear" w:color="auto" w:fill="auto"/>
            <w:noWrap/>
            <w:vAlign w:val="bottom"/>
            <w:hideMark/>
          </w:tcPr>
          <w:p w14:paraId="201A536A"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conv_model8</w:t>
            </w:r>
          </w:p>
        </w:tc>
        <w:tc>
          <w:tcPr>
            <w:tcW w:w="610" w:type="pct"/>
            <w:tcBorders>
              <w:top w:val="nil"/>
              <w:left w:val="nil"/>
              <w:bottom w:val="single" w:sz="4" w:space="0" w:color="auto"/>
              <w:right w:val="single" w:sz="4" w:space="0" w:color="auto"/>
            </w:tcBorders>
            <w:shd w:val="clear" w:color="auto" w:fill="auto"/>
            <w:noWrap/>
            <w:vAlign w:val="bottom"/>
            <w:hideMark/>
          </w:tcPr>
          <w:p w14:paraId="2CFECE85"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1539909</w:t>
            </w:r>
          </w:p>
        </w:tc>
        <w:tc>
          <w:tcPr>
            <w:tcW w:w="548" w:type="pct"/>
            <w:tcBorders>
              <w:top w:val="nil"/>
              <w:left w:val="nil"/>
              <w:bottom w:val="single" w:sz="4" w:space="0" w:color="auto"/>
              <w:right w:val="single" w:sz="4" w:space="0" w:color="auto"/>
            </w:tcBorders>
            <w:shd w:val="clear" w:color="auto" w:fill="auto"/>
            <w:noWrap/>
            <w:vAlign w:val="bottom"/>
            <w:hideMark/>
          </w:tcPr>
          <w:p w14:paraId="464582F5"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16/20</w:t>
            </w:r>
          </w:p>
        </w:tc>
        <w:tc>
          <w:tcPr>
            <w:tcW w:w="397" w:type="pct"/>
            <w:tcBorders>
              <w:top w:val="nil"/>
              <w:left w:val="nil"/>
              <w:bottom w:val="single" w:sz="4" w:space="0" w:color="auto"/>
              <w:right w:val="single" w:sz="4" w:space="0" w:color="auto"/>
            </w:tcBorders>
            <w:shd w:val="clear" w:color="auto" w:fill="auto"/>
            <w:noWrap/>
            <w:vAlign w:val="bottom"/>
            <w:hideMark/>
          </w:tcPr>
          <w:p w14:paraId="73BDC525"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vAlign w:val="bottom"/>
            <w:hideMark/>
          </w:tcPr>
          <w:p w14:paraId="52411BF8"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0.96</w:t>
            </w:r>
            <w:r w:rsidRPr="00A3555B">
              <w:rPr>
                <w:rFonts w:ascii="Calibri" w:eastAsia="Times New Roman" w:hAnsi="Calibri" w:cs="Calibri"/>
                <w:color w:val="000000"/>
                <w:lang w:val="en-IN" w:eastAsia="en-IN"/>
              </w:rPr>
              <w:br/>
              <w:t>Validation Accuracy: 0.7</w:t>
            </w:r>
          </w:p>
        </w:tc>
        <w:tc>
          <w:tcPr>
            <w:tcW w:w="1523" w:type="pct"/>
            <w:tcBorders>
              <w:top w:val="nil"/>
              <w:left w:val="nil"/>
              <w:bottom w:val="single" w:sz="4" w:space="0" w:color="auto"/>
              <w:right w:val="single" w:sz="4" w:space="0" w:color="auto"/>
            </w:tcBorders>
            <w:shd w:val="clear" w:color="auto" w:fill="auto"/>
            <w:vAlign w:val="bottom"/>
            <w:hideMark/>
          </w:tcPr>
          <w:p w14:paraId="26DAD8EE"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Included L2 Regulariser. Looks better than the previous model, but almost similar to conv_model5 (which is so far the best model) but with more parameters when compared to it.</w:t>
            </w:r>
          </w:p>
        </w:tc>
      </w:tr>
      <w:tr w:rsidR="00A3555B" w:rsidRPr="00A3555B" w14:paraId="436A2168" w14:textId="77777777" w:rsidTr="00A3555B">
        <w:trPr>
          <w:trHeight w:val="870"/>
        </w:trPr>
        <w:tc>
          <w:tcPr>
            <w:tcW w:w="549" w:type="pct"/>
            <w:tcBorders>
              <w:top w:val="nil"/>
              <w:left w:val="single" w:sz="4" w:space="0" w:color="auto"/>
              <w:bottom w:val="single" w:sz="4" w:space="0" w:color="auto"/>
              <w:right w:val="single" w:sz="4" w:space="0" w:color="auto"/>
            </w:tcBorders>
            <w:shd w:val="clear" w:color="000000" w:fill="FFFF00"/>
            <w:noWrap/>
            <w:vAlign w:val="bottom"/>
            <w:hideMark/>
          </w:tcPr>
          <w:p w14:paraId="66B0B4C7"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Conv3D</w:t>
            </w:r>
          </w:p>
        </w:tc>
        <w:tc>
          <w:tcPr>
            <w:tcW w:w="671" w:type="pct"/>
            <w:tcBorders>
              <w:top w:val="nil"/>
              <w:left w:val="nil"/>
              <w:bottom w:val="single" w:sz="4" w:space="0" w:color="auto"/>
              <w:right w:val="single" w:sz="4" w:space="0" w:color="auto"/>
            </w:tcBorders>
            <w:shd w:val="clear" w:color="000000" w:fill="FFFF00"/>
            <w:noWrap/>
            <w:vAlign w:val="bottom"/>
            <w:hideMark/>
          </w:tcPr>
          <w:p w14:paraId="2414227E"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conv_model9</w:t>
            </w:r>
          </w:p>
        </w:tc>
        <w:tc>
          <w:tcPr>
            <w:tcW w:w="610" w:type="pct"/>
            <w:tcBorders>
              <w:top w:val="nil"/>
              <w:left w:val="nil"/>
              <w:bottom w:val="single" w:sz="4" w:space="0" w:color="auto"/>
              <w:right w:val="single" w:sz="4" w:space="0" w:color="auto"/>
            </w:tcBorders>
            <w:shd w:val="clear" w:color="000000" w:fill="FFFF00"/>
            <w:noWrap/>
            <w:vAlign w:val="bottom"/>
            <w:hideMark/>
          </w:tcPr>
          <w:p w14:paraId="337BFA57" w14:textId="77777777" w:rsidR="00A3555B" w:rsidRPr="00A3555B" w:rsidRDefault="00A3555B" w:rsidP="00A3555B">
            <w:pPr>
              <w:spacing w:after="0" w:line="240" w:lineRule="auto"/>
              <w:jc w:val="right"/>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1539909</w:t>
            </w:r>
          </w:p>
        </w:tc>
        <w:tc>
          <w:tcPr>
            <w:tcW w:w="548" w:type="pct"/>
            <w:tcBorders>
              <w:top w:val="nil"/>
              <w:left w:val="nil"/>
              <w:bottom w:val="single" w:sz="4" w:space="0" w:color="auto"/>
              <w:right w:val="single" w:sz="4" w:space="0" w:color="auto"/>
            </w:tcBorders>
            <w:shd w:val="clear" w:color="000000" w:fill="FFFF00"/>
            <w:noWrap/>
            <w:vAlign w:val="bottom"/>
            <w:hideMark/>
          </w:tcPr>
          <w:p w14:paraId="363FA8C8"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16/20</w:t>
            </w:r>
          </w:p>
        </w:tc>
        <w:tc>
          <w:tcPr>
            <w:tcW w:w="397" w:type="pct"/>
            <w:tcBorders>
              <w:top w:val="nil"/>
              <w:left w:val="nil"/>
              <w:bottom w:val="single" w:sz="4" w:space="0" w:color="auto"/>
              <w:right w:val="single" w:sz="4" w:space="0" w:color="auto"/>
            </w:tcBorders>
            <w:shd w:val="clear" w:color="000000" w:fill="FFFF00"/>
            <w:noWrap/>
            <w:vAlign w:val="bottom"/>
            <w:hideMark/>
          </w:tcPr>
          <w:p w14:paraId="433ADDF1" w14:textId="77777777" w:rsidR="00A3555B" w:rsidRPr="00A3555B" w:rsidRDefault="00A3555B" w:rsidP="00A3555B">
            <w:pPr>
              <w:spacing w:after="0" w:line="240" w:lineRule="auto"/>
              <w:jc w:val="right"/>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25</w:t>
            </w:r>
          </w:p>
        </w:tc>
        <w:tc>
          <w:tcPr>
            <w:tcW w:w="701" w:type="pct"/>
            <w:tcBorders>
              <w:top w:val="nil"/>
              <w:left w:val="nil"/>
              <w:bottom w:val="single" w:sz="4" w:space="0" w:color="auto"/>
              <w:right w:val="single" w:sz="4" w:space="0" w:color="auto"/>
            </w:tcBorders>
            <w:shd w:val="clear" w:color="000000" w:fill="FFFF00"/>
            <w:vAlign w:val="bottom"/>
            <w:hideMark/>
          </w:tcPr>
          <w:p w14:paraId="446145DC"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Training Accuracy : 0.97</w:t>
            </w:r>
            <w:r w:rsidRPr="00A3555B">
              <w:rPr>
                <w:rFonts w:ascii="Calibri" w:eastAsia="Times New Roman" w:hAnsi="Calibri" w:cs="Calibri"/>
                <w:b/>
                <w:bCs/>
                <w:color w:val="000000"/>
                <w:lang w:val="en-IN" w:eastAsia="en-IN"/>
              </w:rPr>
              <w:br/>
              <w:t>Validation Accuracy: 0.81</w:t>
            </w:r>
          </w:p>
        </w:tc>
        <w:tc>
          <w:tcPr>
            <w:tcW w:w="1523" w:type="pct"/>
            <w:tcBorders>
              <w:top w:val="nil"/>
              <w:left w:val="nil"/>
              <w:bottom w:val="single" w:sz="4" w:space="0" w:color="auto"/>
              <w:right w:val="single" w:sz="4" w:space="0" w:color="auto"/>
            </w:tcBorders>
            <w:shd w:val="clear" w:color="000000" w:fill="FFFF00"/>
            <w:vAlign w:val="bottom"/>
            <w:hideMark/>
          </w:tcPr>
          <w:p w14:paraId="62C1E48F" w14:textId="77777777" w:rsidR="00A3555B" w:rsidRPr="00A3555B" w:rsidRDefault="00A3555B" w:rsidP="00A3555B">
            <w:pPr>
              <w:spacing w:after="0" w:line="240" w:lineRule="auto"/>
              <w:rPr>
                <w:rFonts w:ascii="Calibri" w:eastAsia="Times New Roman" w:hAnsi="Calibri" w:cs="Calibri"/>
                <w:b/>
                <w:bCs/>
                <w:color w:val="000000"/>
                <w:lang w:val="en-IN" w:eastAsia="en-IN"/>
              </w:rPr>
            </w:pPr>
            <w:r w:rsidRPr="00A3555B">
              <w:rPr>
                <w:rFonts w:ascii="Calibri" w:eastAsia="Times New Roman" w:hAnsi="Calibri" w:cs="Calibri"/>
                <w:b/>
                <w:bCs/>
                <w:color w:val="000000"/>
                <w:lang w:val="en-IN" w:eastAsia="en-IN"/>
              </w:rPr>
              <w:t>Added Learning rate in Optimisers, Increased the Number of epochs to see if the model is learning after 15 epochs. So far the best model.</w:t>
            </w:r>
          </w:p>
        </w:tc>
      </w:tr>
      <w:tr w:rsidR="00A3555B" w:rsidRPr="00A3555B" w14:paraId="1DAA0161" w14:textId="77777777" w:rsidTr="00A3555B">
        <w:trPr>
          <w:trHeight w:val="58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59907C5B"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Conv2D + LSTM</w:t>
            </w:r>
          </w:p>
        </w:tc>
        <w:tc>
          <w:tcPr>
            <w:tcW w:w="671" w:type="pct"/>
            <w:tcBorders>
              <w:top w:val="nil"/>
              <w:left w:val="nil"/>
              <w:bottom w:val="single" w:sz="4" w:space="0" w:color="auto"/>
              <w:right w:val="single" w:sz="4" w:space="0" w:color="auto"/>
            </w:tcBorders>
            <w:shd w:val="clear" w:color="auto" w:fill="auto"/>
            <w:noWrap/>
            <w:vAlign w:val="bottom"/>
            <w:hideMark/>
          </w:tcPr>
          <w:p w14:paraId="16FF8647"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conv_model10</w:t>
            </w:r>
          </w:p>
        </w:tc>
        <w:tc>
          <w:tcPr>
            <w:tcW w:w="610" w:type="pct"/>
            <w:tcBorders>
              <w:top w:val="nil"/>
              <w:left w:val="nil"/>
              <w:bottom w:val="single" w:sz="4" w:space="0" w:color="auto"/>
              <w:right w:val="single" w:sz="4" w:space="0" w:color="auto"/>
            </w:tcBorders>
            <w:shd w:val="clear" w:color="auto" w:fill="auto"/>
            <w:noWrap/>
            <w:vAlign w:val="bottom"/>
            <w:hideMark/>
          </w:tcPr>
          <w:p w14:paraId="63CF15C0"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13996645</w:t>
            </w:r>
          </w:p>
        </w:tc>
        <w:tc>
          <w:tcPr>
            <w:tcW w:w="548" w:type="pct"/>
            <w:tcBorders>
              <w:top w:val="nil"/>
              <w:left w:val="nil"/>
              <w:bottom w:val="single" w:sz="4" w:space="0" w:color="auto"/>
              <w:right w:val="single" w:sz="4" w:space="0" w:color="auto"/>
            </w:tcBorders>
            <w:shd w:val="clear" w:color="auto" w:fill="auto"/>
            <w:noWrap/>
            <w:vAlign w:val="bottom"/>
            <w:hideMark/>
          </w:tcPr>
          <w:p w14:paraId="1A825D4A"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16/20</w:t>
            </w:r>
          </w:p>
        </w:tc>
        <w:tc>
          <w:tcPr>
            <w:tcW w:w="397" w:type="pct"/>
            <w:tcBorders>
              <w:top w:val="nil"/>
              <w:left w:val="nil"/>
              <w:bottom w:val="single" w:sz="4" w:space="0" w:color="auto"/>
              <w:right w:val="single" w:sz="4" w:space="0" w:color="auto"/>
            </w:tcBorders>
            <w:shd w:val="clear" w:color="auto" w:fill="auto"/>
            <w:noWrap/>
            <w:vAlign w:val="bottom"/>
            <w:hideMark/>
          </w:tcPr>
          <w:p w14:paraId="1641A100"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vAlign w:val="bottom"/>
            <w:hideMark/>
          </w:tcPr>
          <w:p w14:paraId="6ECA2A8E"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0.98</w:t>
            </w:r>
            <w:r w:rsidRPr="00A3555B">
              <w:rPr>
                <w:rFonts w:ascii="Calibri" w:eastAsia="Times New Roman" w:hAnsi="Calibri" w:cs="Calibri"/>
                <w:color w:val="000000"/>
                <w:lang w:val="en-IN" w:eastAsia="en-IN"/>
              </w:rPr>
              <w:br/>
              <w:t>Validation Accuracy: 0.52</w:t>
            </w:r>
          </w:p>
        </w:tc>
        <w:tc>
          <w:tcPr>
            <w:tcW w:w="1523" w:type="pct"/>
            <w:tcBorders>
              <w:top w:val="nil"/>
              <w:left w:val="nil"/>
              <w:bottom w:val="single" w:sz="4" w:space="0" w:color="auto"/>
              <w:right w:val="single" w:sz="4" w:space="0" w:color="auto"/>
            </w:tcBorders>
            <w:shd w:val="clear" w:color="auto" w:fill="auto"/>
            <w:noWrap/>
            <w:vAlign w:val="bottom"/>
            <w:hideMark/>
          </w:tcPr>
          <w:p w14:paraId="5CCF7435"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 xml:space="preserve">Still more Overfitting </w:t>
            </w:r>
          </w:p>
        </w:tc>
      </w:tr>
      <w:tr w:rsidR="00A3555B" w:rsidRPr="00A3555B" w14:paraId="75FA659E" w14:textId="77777777" w:rsidTr="00A3555B">
        <w:trPr>
          <w:trHeight w:val="87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1E039DD6"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Conv2D + GRU</w:t>
            </w:r>
          </w:p>
        </w:tc>
        <w:tc>
          <w:tcPr>
            <w:tcW w:w="671" w:type="pct"/>
            <w:tcBorders>
              <w:top w:val="nil"/>
              <w:left w:val="nil"/>
              <w:bottom w:val="single" w:sz="4" w:space="0" w:color="auto"/>
              <w:right w:val="single" w:sz="4" w:space="0" w:color="auto"/>
            </w:tcBorders>
            <w:shd w:val="clear" w:color="auto" w:fill="auto"/>
            <w:noWrap/>
            <w:vAlign w:val="bottom"/>
            <w:hideMark/>
          </w:tcPr>
          <w:p w14:paraId="0BCAEC0B"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conv_model11</w:t>
            </w:r>
          </w:p>
        </w:tc>
        <w:tc>
          <w:tcPr>
            <w:tcW w:w="610" w:type="pct"/>
            <w:tcBorders>
              <w:top w:val="nil"/>
              <w:left w:val="nil"/>
              <w:bottom w:val="single" w:sz="4" w:space="0" w:color="auto"/>
              <w:right w:val="single" w:sz="4" w:space="0" w:color="auto"/>
            </w:tcBorders>
            <w:shd w:val="clear" w:color="auto" w:fill="auto"/>
            <w:noWrap/>
            <w:vAlign w:val="bottom"/>
            <w:hideMark/>
          </w:tcPr>
          <w:p w14:paraId="02CE188C"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10524261</w:t>
            </w:r>
          </w:p>
        </w:tc>
        <w:tc>
          <w:tcPr>
            <w:tcW w:w="548" w:type="pct"/>
            <w:tcBorders>
              <w:top w:val="nil"/>
              <w:left w:val="nil"/>
              <w:bottom w:val="single" w:sz="4" w:space="0" w:color="auto"/>
              <w:right w:val="single" w:sz="4" w:space="0" w:color="auto"/>
            </w:tcBorders>
            <w:shd w:val="clear" w:color="auto" w:fill="auto"/>
            <w:noWrap/>
            <w:vAlign w:val="bottom"/>
            <w:hideMark/>
          </w:tcPr>
          <w:p w14:paraId="37906F54"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6/20</w:t>
            </w:r>
          </w:p>
        </w:tc>
        <w:tc>
          <w:tcPr>
            <w:tcW w:w="397" w:type="pct"/>
            <w:tcBorders>
              <w:top w:val="nil"/>
              <w:left w:val="nil"/>
              <w:bottom w:val="single" w:sz="4" w:space="0" w:color="auto"/>
              <w:right w:val="single" w:sz="4" w:space="0" w:color="auto"/>
            </w:tcBorders>
            <w:shd w:val="clear" w:color="auto" w:fill="auto"/>
            <w:noWrap/>
            <w:vAlign w:val="bottom"/>
            <w:hideMark/>
          </w:tcPr>
          <w:p w14:paraId="3B0BB366"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20</w:t>
            </w:r>
          </w:p>
        </w:tc>
        <w:tc>
          <w:tcPr>
            <w:tcW w:w="701" w:type="pct"/>
            <w:tcBorders>
              <w:top w:val="nil"/>
              <w:left w:val="nil"/>
              <w:bottom w:val="single" w:sz="4" w:space="0" w:color="auto"/>
              <w:right w:val="single" w:sz="4" w:space="0" w:color="auto"/>
            </w:tcBorders>
            <w:shd w:val="clear" w:color="auto" w:fill="auto"/>
            <w:vAlign w:val="bottom"/>
            <w:hideMark/>
          </w:tcPr>
          <w:p w14:paraId="4AEE1E48"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0.98</w:t>
            </w:r>
            <w:r w:rsidRPr="00A3555B">
              <w:rPr>
                <w:rFonts w:ascii="Calibri" w:eastAsia="Times New Roman" w:hAnsi="Calibri" w:cs="Calibri"/>
                <w:color w:val="000000"/>
                <w:lang w:val="en-IN" w:eastAsia="en-IN"/>
              </w:rPr>
              <w:br/>
              <w:t>Validation Accuracy: 0.76</w:t>
            </w:r>
          </w:p>
        </w:tc>
        <w:tc>
          <w:tcPr>
            <w:tcW w:w="1523" w:type="pct"/>
            <w:tcBorders>
              <w:top w:val="nil"/>
              <w:left w:val="nil"/>
              <w:bottom w:val="single" w:sz="4" w:space="0" w:color="auto"/>
              <w:right w:val="single" w:sz="4" w:space="0" w:color="auto"/>
            </w:tcBorders>
            <w:shd w:val="clear" w:color="auto" w:fill="auto"/>
            <w:vAlign w:val="bottom"/>
            <w:hideMark/>
          </w:tcPr>
          <w:p w14:paraId="2C0C7BE9" w14:textId="31BDCBF6"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Still more Overfitting. GRU Taken less training time due to less parameters for same results as LSTM. Common observation is when the number of epochs increase, the valida</w:t>
            </w:r>
            <w:r w:rsidR="008E2CF1">
              <w:rPr>
                <w:rFonts w:ascii="Calibri" w:eastAsia="Times New Roman" w:hAnsi="Calibri" w:cs="Calibri"/>
                <w:color w:val="000000"/>
                <w:lang w:val="en-IN" w:eastAsia="en-IN"/>
              </w:rPr>
              <w:t>t</w:t>
            </w:r>
            <w:r w:rsidRPr="00A3555B">
              <w:rPr>
                <w:rFonts w:ascii="Calibri" w:eastAsia="Times New Roman" w:hAnsi="Calibri" w:cs="Calibri"/>
                <w:color w:val="000000"/>
                <w:lang w:val="en-IN" w:eastAsia="en-IN"/>
              </w:rPr>
              <w:t>ion accuracy increases.</w:t>
            </w:r>
          </w:p>
        </w:tc>
      </w:tr>
      <w:tr w:rsidR="00A3555B" w:rsidRPr="00A3555B" w14:paraId="7F59052A" w14:textId="77777777" w:rsidTr="00A3555B">
        <w:trPr>
          <w:trHeight w:val="58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221965A5"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Conv2D + ResNet50 + GRU</w:t>
            </w:r>
          </w:p>
        </w:tc>
        <w:tc>
          <w:tcPr>
            <w:tcW w:w="671" w:type="pct"/>
            <w:tcBorders>
              <w:top w:val="nil"/>
              <w:left w:val="nil"/>
              <w:bottom w:val="single" w:sz="4" w:space="0" w:color="auto"/>
              <w:right w:val="single" w:sz="4" w:space="0" w:color="auto"/>
            </w:tcBorders>
            <w:shd w:val="clear" w:color="auto" w:fill="auto"/>
            <w:noWrap/>
            <w:vAlign w:val="bottom"/>
            <w:hideMark/>
          </w:tcPr>
          <w:p w14:paraId="435D3F89"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conv_model12</w:t>
            </w:r>
          </w:p>
        </w:tc>
        <w:tc>
          <w:tcPr>
            <w:tcW w:w="610" w:type="pct"/>
            <w:tcBorders>
              <w:top w:val="nil"/>
              <w:left w:val="nil"/>
              <w:bottom w:val="single" w:sz="4" w:space="0" w:color="auto"/>
              <w:right w:val="single" w:sz="4" w:space="0" w:color="auto"/>
            </w:tcBorders>
            <w:shd w:val="clear" w:color="auto" w:fill="auto"/>
            <w:noWrap/>
            <w:vAlign w:val="bottom"/>
            <w:hideMark/>
          </w:tcPr>
          <w:p w14:paraId="6B5B4761"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26792197</w:t>
            </w:r>
          </w:p>
        </w:tc>
        <w:tc>
          <w:tcPr>
            <w:tcW w:w="548" w:type="pct"/>
            <w:tcBorders>
              <w:top w:val="nil"/>
              <w:left w:val="nil"/>
              <w:bottom w:val="single" w:sz="4" w:space="0" w:color="auto"/>
              <w:right w:val="single" w:sz="4" w:space="0" w:color="auto"/>
            </w:tcBorders>
            <w:shd w:val="clear" w:color="auto" w:fill="auto"/>
            <w:noWrap/>
            <w:vAlign w:val="bottom"/>
            <w:hideMark/>
          </w:tcPr>
          <w:p w14:paraId="27CE418F"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10/20</w:t>
            </w:r>
          </w:p>
        </w:tc>
        <w:tc>
          <w:tcPr>
            <w:tcW w:w="397" w:type="pct"/>
            <w:tcBorders>
              <w:top w:val="nil"/>
              <w:left w:val="nil"/>
              <w:bottom w:val="single" w:sz="4" w:space="0" w:color="auto"/>
              <w:right w:val="single" w:sz="4" w:space="0" w:color="auto"/>
            </w:tcBorders>
            <w:shd w:val="clear" w:color="auto" w:fill="auto"/>
            <w:noWrap/>
            <w:vAlign w:val="bottom"/>
            <w:hideMark/>
          </w:tcPr>
          <w:p w14:paraId="2EB5E564"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15</w:t>
            </w:r>
          </w:p>
        </w:tc>
        <w:tc>
          <w:tcPr>
            <w:tcW w:w="701" w:type="pct"/>
            <w:tcBorders>
              <w:top w:val="nil"/>
              <w:left w:val="nil"/>
              <w:bottom w:val="single" w:sz="4" w:space="0" w:color="auto"/>
              <w:right w:val="single" w:sz="4" w:space="0" w:color="auto"/>
            </w:tcBorders>
            <w:shd w:val="clear" w:color="auto" w:fill="auto"/>
            <w:vAlign w:val="bottom"/>
            <w:hideMark/>
          </w:tcPr>
          <w:p w14:paraId="132DEA06"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0.97</w:t>
            </w:r>
            <w:r w:rsidRPr="00A3555B">
              <w:rPr>
                <w:rFonts w:ascii="Calibri" w:eastAsia="Times New Roman" w:hAnsi="Calibri" w:cs="Calibri"/>
                <w:color w:val="000000"/>
                <w:lang w:val="en-IN" w:eastAsia="en-IN"/>
              </w:rPr>
              <w:br/>
              <w:t>Validation Accuracy: 0.66</w:t>
            </w:r>
          </w:p>
        </w:tc>
        <w:tc>
          <w:tcPr>
            <w:tcW w:w="1523" w:type="pct"/>
            <w:tcBorders>
              <w:top w:val="nil"/>
              <w:left w:val="nil"/>
              <w:bottom w:val="single" w:sz="4" w:space="0" w:color="auto"/>
              <w:right w:val="single" w:sz="4" w:space="0" w:color="auto"/>
            </w:tcBorders>
            <w:shd w:val="clear" w:color="auto" w:fill="auto"/>
            <w:noWrap/>
            <w:vAlign w:val="bottom"/>
            <w:hideMark/>
          </w:tcPr>
          <w:p w14:paraId="36EC6D6E" w14:textId="77777777" w:rsidR="00A3555B" w:rsidRDefault="00E1619C" w:rsidP="00A3555B">
            <w:pPr>
              <w:spacing w:after="0" w:line="240" w:lineRule="auto"/>
              <w:rPr>
                <w:rFonts w:ascii="Calibri" w:eastAsia="Times New Roman" w:hAnsi="Calibri" w:cs="Calibri"/>
                <w:color w:val="000000"/>
                <w:lang w:val="en-IN" w:eastAsia="en-IN"/>
              </w:rPr>
            </w:pPr>
            <w:r w:rsidRPr="00E1619C">
              <w:rPr>
                <w:rFonts w:ascii="Calibri" w:eastAsia="Times New Roman" w:hAnsi="Calibri" w:cs="Calibri"/>
                <w:color w:val="000000"/>
                <w:lang w:val="en-IN" w:eastAsia="en-IN"/>
              </w:rPr>
              <w:t>Transfer learning with ResNet50 model seems to Overfit.</w:t>
            </w:r>
          </w:p>
          <w:p w14:paraId="6377A099" w14:textId="6137E8E6" w:rsidR="00E1619C" w:rsidRPr="00A3555B" w:rsidRDefault="00E1619C" w:rsidP="00A3555B">
            <w:pPr>
              <w:spacing w:after="0" w:line="240" w:lineRule="auto"/>
              <w:rPr>
                <w:rFonts w:ascii="Calibri" w:eastAsia="Times New Roman" w:hAnsi="Calibri" w:cs="Calibri"/>
                <w:color w:val="000000"/>
                <w:lang w:val="en-IN" w:eastAsia="en-IN"/>
              </w:rPr>
            </w:pPr>
          </w:p>
        </w:tc>
      </w:tr>
      <w:tr w:rsidR="00A3555B" w:rsidRPr="00A3555B" w14:paraId="53E88D3D" w14:textId="77777777" w:rsidTr="00A3555B">
        <w:trPr>
          <w:trHeight w:val="580"/>
        </w:trPr>
        <w:tc>
          <w:tcPr>
            <w:tcW w:w="549" w:type="pct"/>
            <w:tcBorders>
              <w:top w:val="nil"/>
              <w:left w:val="single" w:sz="4" w:space="0" w:color="auto"/>
              <w:bottom w:val="single" w:sz="4" w:space="0" w:color="auto"/>
              <w:right w:val="single" w:sz="4" w:space="0" w:color="auto"/>
            </w:tcBorders>
            <w:shd w:val="clear" w:color="auto" w:fill="auto"/>
            <w:noWrap/>
            <w:vAlign w:val="bottom"/>
            <w:hideMark/>
          </w:tcPr>
          <w:p w14:paraId="15281891"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Conv2D + MobileNet + GRU</w:t>
            </w:r>
          </w:p>
        </w:tc>
        <w:tc>
          <w:tcPr>
            <w:tcW w:w="671" w:type="pct"/>
            <w:tcBorders>
              <w:top w:val="nil"/>
              <w:left w:val="nil"/>
              <w:bottom w:val="single" w:sz="4" w:space="0" w:color="auto"/>
              <w:right w:val="single" w:sz="4" w:space="0" w:color="auto"/>
            </w:tcBorders>
            <w:shd w:val="clear" w:color="auto" w:fill="auto"/>
            <w:noWrap/>
            <w:vAlign w:val="bottom"/>
            <w:hideMark/>
          </w:tcPr>
          <w:p w14:paraId="3E433357"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conv_model13</w:t>
            </w:r>
          </w:p>
        </w:tc>
        <w:tc>
          <w:tcPr>
            <w:tcW w:w="610" w:type="pct"/>
            <w:tcBorders>
              <w:top w:val="nil"/>
              <w:left w:val="nil"/>
              <w:bottom w:val="single" w:sz="4" w:space="0" w:color="auto"/>
              <w:right w:val="single" w:sz="4" w:space="0" w:color="auto"/>
            </w:tcBorders>
            <w:shd w:val="clear" w:color="auto" w:fill="auto"/>
            <w:noWrap/>
            <w:vAlign w:val="bottom"/>
            <w:hideMark/>
          </w:tcPr>
          <w:p w14:paraId="33156114" w14:textId="77777777" w:rsidR="00A3555B" w:rsidRPr="00A3555B" w:rsidRDefault="00A3555B" w:rsidP="00A3555B">
            <w:pPr>
              <w:spacing w:after="0" w:line="240" w:lineRule="auto"/>
              <w:jc w:val="right"/>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3676741</w:t>
            </w:r>
          </w:p>
        </w:tc>
        <w:tc>
          <w:tcPr>
            <w:tcW w:w="548" w:type="pct"/>
            <w:tcBorders>
              <w:top w:val="nil"/>
              <w:left w:val="nil"/>
              <w:bottom w:val="single" w:sz="4" w:space="0" w:color="auto"/>
              <w:right w:val="single" w:sz="4" w:space="0" w:color="auto"/>
            </w:tcBorders>
            <w:shd w:val="clear" w:color="auto" w:fill="auto"/>
            <w:noWrap/>
            <w:vAlign w:val="bottom"/>
            <w:hideMark/>
          </w:tcPr>
          <w:p w14:paraId="563A1940" w14:textId="77777777"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10/20</w:t>
            </w:r>
          </w:p>
        </w:tc>
        <w:tc>
          <w:tcPr>
            <w:tcW w:w="397" w:type="pct"/>
            <w:tcBorders>
              <w:top w:val="nil"/>
              <w:left w:val="nil"/>
              <w:bottom w:val="single" w:sz="4" w:space="0" w:color="auto"/>
              <w:right w:val="single" w:sz="4" w:space="0" w:color="auto"/>
            </w:tcBorders>
            <w:shd w:val="clear" w:color="auto" w:fill="auto"/>
            <w:noWrap/>
            <w:vAlign w:val="bottom"/>
            <w:hideMark/>
          </w:tcPr>
          <w:p w14:paraId="0DE7960D" w14:textId="6412B8B6" w:rsidR="00A3555B" w:rsidRPr="00A3555B" w:rsidRDefault="004225B7" w:rsidP="00A3555B">
            <w:pPr>
              <w:spacing w:after="0" w:line="240" w:lineRule="auto"/>
              <w:jc w:val="right"/>
              <w:rPr>
                <w:rFonts w:ascii="Calibri" w:eastAsia="Times New Roman" w:hAnsi="Calibri" w:cs="Calibri"/>
                <w:color w:val="000000"/>
                <w:lang w:val="en-IN" w:eastAsia="en-IN"/>
              </w:rPr>
            </w:pPr>
            <w:r>
              <w:rPr>
                <w:rFonts w:ascii="Calibri" w:eastAsia="Times New Roman" w:hAnsi="Calibri" w:cs="Calibri"/>
                <w:color w:val="000000"/>
                <w:lang w:val="en-IN" w:eastAsia="en-IN"/>
              </w:rPr>
              <w:t>20</w:t>
            </w:r>
          </w:p>
        </w:tc>
        <w:tc>
          <w:tcPr>
            <w:tcW w:w="701" w:type="pct"/>
            <w:tcBorders>
              <w:top w:val="nil"/>
              <w:left w:val="nil"/>
              <w:bottom w:val="single" w:sz="4" w:space="0" w:color="auto"/>
              <w:right w:val="single" w:sz="4" w:space="0" w:color="auto"/>
            </w:tcBorders>
            <w:shd w:val="clear" w:color="auto" w:fill="auto"/>
            <w:vAlign w:val="bottom"/>
            <w:hideMark/>
          </w:tcPr>
          <w:p w14:paraId="0874367C" w14:textId="77C54F1E" w:rsidR="00A3555B" w:rsidRPr="00A3555B" w:rsidRDefault="00A3555B" w:rsidP="00A3555B">
            <w:pPr>
              <w:spacing w:after="0" w:line="240" w:lineRule="auto"/>
              <w:rPr>
                <w:rFonts w:ascii="Calibri" w:eastAsia="Times New Roman" w:hAnsi="Calibri" w:cs="Calibri"/>
                <w:color w:val="000000"/>
                <w:lang w:val="en-IN" w:eastAsia="en-IN"/>
              </w:rPr>
            </w:pPr>
            <w:r w:rsidRPr="00A3555B">
              <w:rPr>
                <w:rFonts w:ascii="Calibri" w:eastAsia="Times New Roman" w:hAnsi="Calibri" w:cs="Calibri"/>
                <w:color w:val="000000"/>
                <w:lang w:val="en-IN" w:eastAsia="en-IN"/>
              </w:rPr>
              <w:t>Training Accuracy : 0.98</w:t>
            </w:r>
            <w:r w:rsidRPr="00A3555B">
              <w:rPr>
                <w:rFonts w:ascii="Calibri" w:eastAsia="Times New Roman" w:hAnsi="Calibri" w:cs="Calibri"/>
                <w:color w:val="000000"/>
                <w:lang w:val="en-IN" w:eastAsia="en-IN"/>
              </w:rPr>
              <w:br/>
              <w:t>Validation Accuracy: 0.7</w:t>
            </w:r>
            <w:r w:rsidR="004225B7">
              <w:rPr>
                <w:rFonts w:ascii="Calibri" w:eastAsia="Times New Roman" w:hAnsi="Calibri" w:cs="Calibri"/>
                <w:color w:val="000000"/>
                <w:lang w:val="en-IN" w:eastAsia="en-IN"/>
              </w:rPr>
              <w:t>6</w:t>
            </w:r>
          </w:p>
        </w:tc>
        <w:tc>
          <w:tcPr>
            <w:tcW w:w="1523" w:type="pct"/>
            <w:tcBorders>
              <w:top w:val="nil"/>
              <w:left w:val="nil"/>
              <w:bottom w:val="single" w:sz="4" w:space="0" w:color="auto"/>
              <w:right w:val="single" w:sz="4" w:space="0" w:color="auto"/>
            </w:tcBorders>
            <w:shd w:val="clear" w:color="auto" w:fill="auto"/>
            <w:noWrap/>
            <w:vAlign w:val="bottom"/>
            <w:hideMark/>
          </w:tcPr>
          <w:p w14:paraId="6D5AEAA4" w14:textId="3814F6B8" w:rsidR="00A3555B" w:rsidRPr="00A3555B" w:rsidRDefault="004225B7" w:rsidP="00A3555B">
            <w:pPr>
              <w:spacing w:after="0" w:line="240" w:lineRule="auto"/>
              <w:rPr>
                <w:rFonts w:ascii="Calibri" w:eastAsia="Times New Roman" w:hAnsi="Calibri" w:cs="Calibri"/>
                <w:color w:val="000000"/>
                <w:lang w:val="en-IN" w:eastAsia="en-IN"/>
              </w:rPr>
            </w:pPr>
            <w:r w:rsidRPr="004225B7">
              <w:rPr>
                <w:rFonts w:ascii="Calibri" w:eastAsia="Times New Roman" w:hAnsi="Calibri" w:cs="Calibri"/>
                <w:color w:val="000000"/>
                <w:lang w:val="en-IN" w:eastAsia="en-IN"/>
              </w:rPr>
              <w:t xml:space="preserve">Transfer learning with MobileNet model gives good results </w:t>
            </w:r>
            <w:r>
              <w:rPr>
                <w:rFonts w:ascii="Calibri" w:eastAsia="Times New Roman" w:hAnsi="Calibri" w:cs="Calibri"/>
                <w:color w:val="000000"/>
                <w:lang w:val="en-IN" w:eastAsia="en-IN"/>
              </w:rPr>
              <w:t>comparatively with less number of parameters</w:t>
            </w:r>
            <w:r w:rsidRPr="004225B7">
              <w:rPr>
                <w:rFonts w:ascii="Calibri" w:eastAsia="Times New Roman" w:hAnsi="Calibri" w:cs="Calibri"/>
                <w:color w:val="000000"/>
                <w:lang w:val="en-IN" w:eastAsia="en-IN"/>
              </w:rPr>
              <w:t>.</w:t>
            </w: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03520"/>
    <w:multiLevelType w:val="hybridMultilevel"/>
    <w:tmpl w:val="5798E630"/>
    <w:lvl w:ilvl="0" w:tplc="F7984376">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990D22"/>
    <w:multiLevelType w:val="hybridMultilevel"/>
    <w:tmpl w:val="11E03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C1591B"/>
    <w:multiLevelType w:val="multilevel"/>
    <w:tmpl w:val="49A6F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ED07C8"/>
    <w:multiLevelType w:val="multilevel"/>
    <w:tmpl w:val="71067150"/>
    <w:lvl w:ilvl="0">
      <w:start w:val="1"/>
      <w:numFmt w:val="decimal"/>
      <w:lvlText w:val="%1"/>
      <w:lvlJc w:val="left"/>
      <w:pPr>
        <w:ind w:left="480" w:hanging="480"/>
      </w:pPr>
      <w:rPr>
        <w:rFonts w:hint="default"/>
        <w:b/>
        <w:sz w:val="32"/>
        <w:u w:val="single"/>
      </w:rPr>
    </w:lvl>
    <w:lvl w:ilvl="1">
      <w:start w:val="1"/>
      <w:numFmt w:val="decimal"/>
      <w:lvlText w:val="%1.%2"/>
      <w:lvlJc w:val="left"/>
      <w:pPr>
        <w:ind w:left="480" w:hanging="480"/>
      </w:pPr>
      <w:rPr>
        <w:rFonts w:hint="default"/>
        <w:b/>
        <w:sz w:val="32"/>
        <w:u w:val="single"/>
      </w:rPr>
    </w:lvl>
    <w:lvl w:ilvl="2">
      <w:start w:val="1"/>
      <w:numFmt w:val="decimal"/>
      <w:lvlText w:val="%1.%2.%3"/>
      <w:lvlJc w:val="left"/>
      <w:pPr>
        <w:ind w:left="720" w:hanging="720"/>
      </w:pPr>
      <w:rPr>
        <w:rFonts w:hint="default"/>
        <w:b/>
        <w:sz w:val="32"/>
        <w:u w:val="single"/>
      </w:rPr>
    </w:lvl>
    <w:lvl w:ilvl="3">
      <w:start w:val="1"/>
      <w:numFmt w:val="decimal"/>
      <w:lvlText w:val="%1.%2.%3.%4"/>
      <w:lvlJc w:val="left"/>
      <w:pPr>
        <w:ind w:left="720" w:hanging="720"/>
      </w:pPr>
      <w:rPr>
        <w:rFonts w:hint="default"/>
        <w:b/>
        <w:sz w:val="32"/>
        <w:u w:val="single"/>
      </w:rPr>
    </w:lvl>
    <w:lvl w:ilvl="4">
      <w:start w:val="1"/>
      <w:numFmt w:val="decimal"/>
      <w:lvlText w:val="%1.%2.%3.%4.%5"/>
      <w:lvlJc w:val="left"/>
      <w:pPr>
        <w:ind w:left="1080" w:hanging="1080"/>
      </w:pPr>
      <w:rPr>
        <w:rFonts w:hint="default"/>
        <w:b/>
        <w:sz w:val="32"/>
        <w:u w:val="single"/>
      </w:rPr>
    </w:lvl>
    <w:lvl w:ilvl="5">
      <w:start w:val="1"/>
      <w:numFmt w:val="decimal"/>
      <w:lvlText w:val="%1.%2.%3.%4.%5.%6"/>
      <w:lvlJc w:val="left"/>
      <w:pPr>
        <w:ind w:left="1080" w:hanging="1080"/>
      </w:pPr>
      <w:rPr>
        <w:rFonts w:hint="default"/>
        <w:b/>
        <w:sz w:val="32"/>
        <w:u w:val="single"/>
      </w:rPr>
    </w:lvl>
    <w:lvl w:ilvl="6">
      <w:start w:val="1"/>
      <w:numFmt w:val="decimal"/>
      <w:lvlText w:val="%1.%2.%3.%4.%5.%6.%7"/>
      <w:lvlJc w:val="left"/>
      <w:pPr>
        <w:ind w:left="1440" w:hanging="1440"/>
      </w:pPr>
      <w:rPr>
        <w:rFonts w:hint="default"/>
        <w:b/>
        <w:sz w:val="32"/>
        <w:u w:val="single"/>
      </w:rPr>
    </w:lvl>
    <w:lvl w:ilvl="7">
      <w:start w:val="1"/>
      <w:numFmt w:val="decimal"/>
      <w:lvlText w:val="%1.%2.%3.%4.%5.%6.%7.%8"/>
      <w:lvlJc w:val="left"/>
      <w:pPr>
        <w:ind w:left="1440" w:hanging="1440"/>
      </w:pPr>
      <w:rPr>
        <w:rFonts w:hint="default"/>
        <w:b/>
        <w:sz w:val="32"/>
        <w:u w:val="single"/>
      </w:rPr>
    </w:lvl>
    <w:lvl w:ilvl="8">
      <w:start w:val="1"/>
      <w:numFmt w:val="decimal"/>
      <w:lvlText w:val="%1.%2.%3.%4.%5.%6.%7.%8.%9"/>
      <w:lvlJc w:val="left"/>
      <w:pPr>
        <w:ind w:left="1440" w:hanging="1440"/>
      </w:pPr>
      <w:rPr>
        <w:rFonts w:hint="default"/>
        <w:b/>
        <w:sz w:val="32"/>
        <w:u w:val="single"/>
      </w:rPr>
    </w:lvl>
  </w:abstractNum>
  <w:abstractNum w:abstractNumId="4" w15:restartNumberingAfterBreak="0">
    <w:nsid w:val="5B6B5BF3"/>
    <w:multiLevelType w:val="multilevel"/>
    <w:tmpl w:val="86CA9BE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95B188F"/>
    <w:multiLevelType w:val="hybridMultilevel"/>
    <w:tmpl w:val="FA38D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8403727">
    <w:abstractNumId w:val="4"/>
  </w:num>
  <w:num w:numId="2" w16cid:durableId="983847799">
    <w:abstractNumId w:val="3"/>
  </w:num>
  <w:num w:numId="3" w16cid:durableId="1669013590">
    <w:abstractNumId w:val="2"/>
  </w:num>
  <w:num w:numId="4" w16cid:durableId="1210070494">
    <w:abstractNumId w:val="1"/>
  </w:num>
  <w:num w:numId="5" w16cid:durableId="1372801728">
    <w:abstractNumId w:val="0"/>
  </w:num>
  <w:num w:numId="6" w16cid:durableId="11179843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392"/>
    <w:rsid w:val="000704C2"/>
    <w:rsid w:val="000D4228"/>
    <w:rsid w:val="00156E78"/>
    <w:rsid w:val="00176489"/>
    <w:rsid w:val="0021131C"/>
    <w:rsid w:val="00236C7D"/>
    <w:rsid w:val="00266023"/>
    <w:rsid w:val="00277500"/>
    <w:rsid w:val="003B4D31"/>
    <w:rsid w:val="004225B7"/>
    <w:rsid w:val="00485027"/>
    <w:rsid w:val="004E4351"/>
    <w:rsid w:val="00512356"/>
    <w:rsid w:val="00622BFF"/>
    <w:rsid w:val="006637F9"/>
    <w:rsid w:val="006B0324"/>
    <w:rsid w:val="007351C3"/>
    <w:rsid w:val="00740255"/>
    <w:rsid w:val="00784F5F"/>
    <w:rsid w:val="008557D2"/>
    <w:rsid w:val="0089101A"/>
    <w:rsid w:val="008D5AB7"/>
    <w:rsid w:val="008E2CF1"/>
    <w:rsid w:val="00966338"/>
    <w:rsid w:val="00987744"/>
    <w:rsid w:val="009B5EE7"/>
    <w:rsid w:val="00A15F50"/>
    <w:rsid w:val="00A3555B"/>
    <w:rsid w:val="00A579C4"/>
    <w:rsid w:val="00B32392"/>
    <w:rsid w:val="00C412F0"/>
    <w:rsid w:val="00C560ED"/>
    <w:rsid w:val="00D63003"/>
    <w:rsid w:val="00E1619C"/>
    <w:rsid w:val="00E32B0A"/>
    <w:rsid w:val="00E5552A"/>
    <w:rsid w:val="00E91E8F"/>
    <w:rsid w:val="00FD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023"/>
    <w:pPr>
      <w:keepNext/>
      <w:keepLines/>
      <w:spacing w:before="240" w:after="0"/>
      <w:outlineLvl w:val="0"/>
    </w:pPr>
    <w:rPr>
      <w:rFonts w:ascii="Arial" w:eastAsiaTheme="majorEastAsia" w:hAnsi="Arial" w:cstheme="majorBidi"/>
      <w:color w:val="000000" w:themeColor="text1"/>
      <w:sz w:val="32"/>
      <w:szCs w:val="32"/>
    </w:rPr>
  </w:style>
  <w:style w:type="paragraph" w:styleId="Heading2">
    <w:name w:val="heading 2"/>
    <w:basedOn w:val="Normal"/>
    <w:next w:val="Normal"/>
    <w:link w:val="Heading2Char"/>
    <w:uiPriority w:val="9"/>
    <w:unhideWhenUsed/>
    <w:qFormat/>
    <w:rsid w:val="00E91E8F"/>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023"/>
    <w:pPr>
      <w:ind w:left="720"/>
      <w:contextualSpacing/>
    </w:pPr>
  </w:style>
  <w:style w:type="character" w:customStyle="1" w:styleId="Heading1Char">
    <w:name w:val="Heading 1 Char"/>
    <w:basedOn w:val="DefaultParagraphFont"/>
    <w:link w:val="Heading1"/>
    <w:uiPriority w:val="9"/>
    <w:rsid w:val="00266023"/>
    <w:rPr>
      <w:rFonts w:ascii="Arial" w:eastAsiaTheme="majorEastAsia" w:hAnsi="Arial" w:cstheme="majorBidi"/>
      <w:color w:val="000000" w:themeColor="text1"/>
      <w:sz w:val="32"/>
      <w:szCs w:val="32"/>
    </w:rPr>
  </w:style>
  <w:style w:type="paragraph" w:styleId="TOCHeading">
    <w:name w:val="TOC Heading"/>
    <w:basedOn w:val="Heading1"/>
    <w:next w:val="Normal"/>
    <w:uiPriority w:val="39"/>
    <w:unhideWhenUsed/>
    <w:qFormat/>
    <w:rsid w:val="004E4351"/>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4E4351"/>
    <w:pPr>
      <w:tabs>
        <w:tab w:val="right" w:leader="dot" w:pos="9350"/>
      </w:tabs>
      <w:spacing w:after="100"/>
      <w:jc w:val="center"/>
    </w:pPr>
  </w:style>
  <w:style w:type="character" w:styleId="Hyperlink">
    <w:name w:val="Hyperlink"/>
    <w:basedOn w:val="DefaultParagraphFont"/>
    <w:uiPriority w:val="99"/>
    <w:unhideWhenUsed/>
    <w:rsid w:val="004E4351"/>
    <w:rPr>
      <w:color w:val="0563C1" w:themeColor="hyperlink"/>
      <w:u w:val="single"/>
    </w:rPr>
  </w:style>
  <w:style w:type="paragraph" w:styleId="NormalWeb">
    <w:name w:val="Normal (Web)"/>
    <w:basedOn w:val="Normal"/>
    <w:uiPriority w:val="99"/>
    <w:semiHidden/>
    <w:unhideWhenUsed/>
    <w:rsid w:val="000704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E91E8F"/>
    <w:rPr>
      <w:rFonts w:asciiTheme="majorHAnsi" w:eastAsiaTheme="majorEastAsia" w:hAnsiTheme="majorHAnsi" w:cstheme="majorBidi"/>
      <w:color w:val="000000" w:themeColor="text1"/>
      <w:sz w:val="26"/>
      <w:szCs w:val="26"/>
    </w:rPr>
  </w:style>
  <w:style w:type="paragraph" w:styleId="TOC2">
    <w:name w:val="toc 2"/>
    <w:basedOn w:val="Normal"/>
    <w:next w:val="Normal"/>
    <w:autoRedefine/>
    <w:uiPriority w:val="39"/>
    <w:unhideWhenUsed/>
    <w:rsid w:val="005123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201032">
      <w:bodyDiv w:val="1"/>
      <w:marLeft w:val="0"/>
      <w:marRight w:val="0"/>
      <w:marTop w:val="0"/>
      <w:marBottom w:val="0"/>
      <w:divBdr>
        <w:top w:val="none" w:sz="0" w:space="0" w:color="auto"/>
        <w:left w:val="none" w:sz="0" w:space="0" w:color="auto"/>
        <w:bottom w:val="none" w:sz="0" w:space="0" w:color="auto"/>
        <w:right w:val="none" w:sz="0" w:space="0" w:color="auto"/>
      </w:divBdr>
    </w:div>
    <w:div w:id="823086519">
      <w:bodyDiv w:val="1"/>
      <w:marLeft w:val="0"/>
      <w:marRight w:val="0"/>
      <w:marTop w:val="0"/>
      <w:marBottom w:val="0"/>
      <w:divBdr>
        <w:top w:val="none" w:sz="0" w:space="0" w:color="auto"/>
        <w:left w:val="none" w:sz="0" w:space="0" w:color="auto"/>
        <w:bottom w:val="none" w:sz="0" w:space="0" w:color="auto"/>
        <w:right w:val="none" w:sz="0" w:space="0" w:color="auto"/>
      </w:divBdr>
    </w:div>
    <w:div w:id="98474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6F452-5948-43E5-9E9B-60FB4A062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3</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Akshayaa Gopal</cp:lastModifiedBy>
  <cp:revision>31</cp:revision>
  <dcterms:created xsi:type="dcterms:W3CDTF">2018-07-08T13:18:00Z</dcterms:created>
  <dcterms:modified xsi:type="dcterms:W3CDTF">2024-07-07T13:45:00Z</dcterms:modified>
</cp:coreProperties>
</file>