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9F834" w14:textId="2DB4F481" w:rsidR="00522A4D" w:rsidRPr="00D21A7E" w:rsidRDefault="00522A4D" w:rsidP="00D21A7E">
      <w:pPr>
        <w:pStyle w:val="Heading1"/>
      </w:pPr>
      <w:r w:rsidRPr="00D21A7E">
        <w:t>CHAPTER</w:t>
      </w:r>
      <w:r w:rsidR="00D21A7E" w:rsidRPr="00D21A7E">
        <w:t>-</w:t>
      </w:r>
      <w:r w:rsidRPr="00D21A7E">
        <w:t xml:space="preserve"> 2</w:t>
      </w:r>
    </w:p>
    <w:p w14:paraId="00D3D682" w14:textId="77777777" w:rsidR="00522A4D" w:rsidRPr="00D21A7E" w:rsidRDefault="00522A4D" w:rsidP="00D21A7E">
      <w:pPr>
        <w:pStyle w:val="Heading1"/>
      </w:pPr>
      <w:r w:rsidRPr="00D21A7E">
        <w:t>LITERATURE REVIEW</w:t>
      </w:r>
    </w:p>
    <w:p w14:paraId="5820E334" w14:textId="5BF5BB3A" w:rsidR="00522A4D" w:rsidRPr="00137291" w:rsidRDefault="00153B60" w:rsidP="00FA577B">
      <w:pPr>
        <w:spacing w:line="360" w:lineRule="auto"/>
        <w:jc w:val="both"/>
        <w:rPr>
          <w:rFonts w:ascii="Times New Roman" w:hAnsi="Times New Roman" w:cs="Times New Roman"/>
          <w:b/>
          <w:bCs/>
          <w:i/>
          <w:iCs/>
          <w:sz w:val="24"/>
          <w:szCs w:val="24"/>
        </w:rPr>
      </w:pPr>
      <w:r w:rsidRPr="00153B60">
        <w:rPr>
          <w:rFonts w:ascii="Times New Roman" w:hAnsi="Times New Roman" w:cs="Times New Roman"/>
          <w:i/>
          <w:iCs/>
          <w:sz w:val="24"/>
          <w:szCs w:val="24"/>
        </w:rPr>
        <w:t xml:space="preserve">Chapter </w:t>
      </w:r>
      <w:r>
        <w:rPr>
          <w:rFonts w:ascii="Times New Roman" w:hAnsi="Times New Roman" w:cs="Times New Roman"/>
          <w:i/>
          <w:iCs/>
          <w:sz w:val="24"/>
          <w:szCs w:val="24"/>
        </w:rPr>
        <w:t>2</w:t>
      </w:r>
      <w:r w:rsidRPr="00153B60">
        <w:rPr>
          <w:rFonts w:ascii="Times New Roman" w:hAnsi="Times New Roman" w:cs="Times New Roman"/>
          <w:i/>
          <w:iCs/>
          <w:sz w:val="24"/>
          <w:szCs w:val="24"/>
        </w:rPr>
        <w:t xml:space="preserve"> provides a synthesis of the literature on the use of ML and DL in predicting student academic adaptability. This chapter introduces and discusses </w:t>
      </w:r>
      <w:r>
        <w:rPr>
          <w:rFonts w:ascii="Times New Roman" w:hAnsi="Times New Roman" w:cs="Times New Roman"/>
          <w:i/>
          <w:iCs/>
          <w:sz w:val="24"/>
          <w:szCs w:val="24"/>
        </w:rPr>
        <w:t xml:space="preserve">the </w:t>
      </w:r>
      <w:r w:rsidRPr="00153B60">
        <w:rPr>
          <w:rFonts w:ascii="Times New Roman" w:hAnsi="Times New Roman" w:cs="Times New Roman"/>
          <w:i/>
          <w:iCs/>
          <w:sz w:val="24"/>
          <w:szCs w:val="24"/>
        </w:rPr>
        <w:t xml:space="preserve">theoretical foundations of the research, reviews prior findings, </w:t>
      </w:r>
      <w:r>
        <w:rPr>
          <w:rFonts w:ascii="Times New Roman" w:hAnsi="Times New Roman" w:cs="Times New Roman"/>
          <w:i/>
          <w:iCs/>
          <w:sz w:val="24"/>
          <w:szCs w:val="24"/>
        </w:rPr>
        <w:t xml:space="preserve">and </w:t>
      </w:r>
      <w:r w:rsidRPr="00153B60">
        <w:rPr>
          <w:rFonts w:ascii="Times New Roman" w:hAnsi="Times New Roman" w:cs="Times New Roman"/>
          <w:i/>
          <w:iCs/>
          <w:sz w:val="24"/>
          <w:szCs w:val="24"/>
        </w:rPr>
        <w:t>identifies the state of development, and future directions in this intellectual area.</w:t>
      </w:r>
    </w:p>
    <w:p w14:paraId="00B939B5" w14:textId="77777777" w:rsidR="00522A4D" w:rsidRPr="0068665B" w:rsidRDefault="00522A4D" w:rsidP="00FA577B">
      <w:pPr>
        <w:numPr>
          <w:ilvl w:val="0"/>
          <w:numId w:val="2"/>
        </w:numPr>
        <w:spacing w:line="360" w:lineRule="auto"/>
        <w:jc w:val="both"/>
        <w:rPr>
          <w:rFonts w:ascii="Times New Roman" w:hAnsi="Times New Roman" w:cs="Times New Roman"/>
          <w:vanish/>
          <w:sz w:val="24"/>
          <w:szCs w:val="24"/>
          <w:lang w:val="en-US"/>
        </w:rPr>
      </w:pPr>
    </w:p>
    <w:p w14:paraId="5CE772E0" w14:textId="77777777" w:rsidR="00522A4D" w:rsidRPr="0068665B" w:rsidRDefault="00522A4D" w:rsidP="00FA577B">
      <w:pPr>
        <w:numPr>
          <w:ilvl w:val="0"/>
          <w:numId w:val="2"/>
        </w:numPr>
        <w:spacing w:line="360" w:lineRule="auto"/>
        <w:jc w:val="both"/>
        <w:rPr>
          <w:rFonts w:ascii="Times New Roman" w:hAnsi="Times New Roman" w:cs="Times New Roman"/>
          <w:vanish/>
          <w:sz w:val="24"/>
          <w:szCs w:val="24"/>
          <w:lang w:val="en-US"/>
        </w:rPr>
      </w:pPr>
    </w:p>
    <w:p w14:paraId="5324B585" w14:textId="77777777" w:rsidR="0068665B" w:rsidRPr="0068665B" w:rsidRDefault="0068665B" w:rsidP="0068665B">
      <w:pPr>
        <w:pStyle w:val="ListParagraph"/>
        <w:numPr>
          <w:ilvl w:val="0"/>
          <w:numId w:val="9"/>
        </w:numPr>
        <w:spacing w:line="360" w:lineRule="auto"/>
        <w:contextualSpacing w:val="0"/>
        <w:jc w:val="both"/>
        <w:outlineLvl w:val="1"/>
        <w:rPr>
          <w:rFonts w:ascii="Times New Roman" w:hAnsi="Times New Roman" w:cs="Times New Roman"/>
          <w:vanish/>
          <w:kern w:val="0"/>
          <w:sz w:val="24"/>
          <w:szCs w:val="24"/>
          <w:lang w:val="en-US" w:bidi="ar-SA"/>
          <w14:ligatures w14:val="none"/>
        </w:rPr>
      </w:pPr>
    </w:p>
    <w:p w14:paraId="3E866791" w14:textId="77777777" w:rsidR="0068665B" w:rsidRPr="0068665B" w:rsidRDefault="0068665B" w:rsidP="0068665B">
      <w:pPr>
        <w:pStyle w:val="ListParagraph"/>
        <w:numPr>
          <w:ilvl w:val="0"/>
          <w:numId w:val="9"/>
        </w:numPr>
        <w:spacing w:line="360" w:lineRule="auto"/>
        <w:contextualSpacing w:val="0"/>
        <w:jc w:val="both"/>
        <w:outlineLvl w:val="1"/>
        <w:rPr>
          <w:rFonts w:ascii="Times New Roman" w:hAnsi="Times New Roman" w:cs="Times New Roman"/>
          <w:vanish/>
          <w:kern w:val="0"/>
          <w:sz w:val="24"/>
          <w:szCs w:val="24"/>
          <w:lang w:val="en-US" w:bidi="ar-SA"/>
          <w14:ligatures w14:val="none"/>
        </w:rPr>
      </w:pPr>
    </w:p>
    <w:p w14:paraId="459E50EB" w14:textId="77777777" w:rsidR="00DB52E2" w:rsidRPr="00DB52E2" w:rsidRDefault="00DB52E2" w:rsidP="00DB52E2">
      <w:pPr>
        <w:pStyle w:val="ListParagraph"/>
        <w:numPr>
          <w:ilvl w:val="0"/>
          <w:numId w:val="10"/>
        </w:numPr>
        <w:spacing w:after="0" w:line="360" w:lineRule="auto"/>
        <w:contextualSpacing w:val="0"/>
        <w:jc w:val="both"/>
        <w:outlineLvl w:val="1"/>
        <w:rPr>
          <w:rFonts w:ascii="Times New Roman" w:hAnsi="Times New Roman" w:cs="Times New Roman"/>
          <w:b/>
          <w:bCs/>
          <w:vanish/>
          <w:kern w:val="0"/>
          <w:sz w:val="28"/>
          <w:szCs w:val="28"/>
          <w:lang w:val="en-US" w:bidi="ar-SA"/>
          <w14:ligatures w14:val="none"/>
        </w:rPr>
      </w:pPr>
    </w:p>
    <w:p w14:paraId="58B2E32F" w14:textId="77777777" w:rsidR="00DB52E2" w:rsidRPr="00DB52E2" w:rsidRDefault="00DB52E2" w:rsidP="00DB52E2">
      <w:pPr>
        <w:pStyle w:val="ListParagraph"/>
        <w:numPr>
          <w:ilvl w:val="0"/>
          <w:numId w:val="10"/>
        </w:numPr>
        <w:spacing w:after="0" w:line="360" w:lineRule="auto"/>
        <w:contextualSpacing w:val="0"/>
        <w:jc w:val="both"/>
        <w:outlineLvl w:val="1"/>
        <w:rPr>
          <w:rFonts w:ascii="Times New Roman" w:hAnsi="Times New Roman" w:cs="Times New Roman"/>
          <w:b/>
          <w:bCs/>
          <w:vanish/>
          <w:kern w:val="0"/>
          <w:sz w:val="28"/>
          <w:szCs w:val="28"/>
          <w:lang w:val="en-US" w:bidi="ar-SA"/>
          <w14:ligatures w14:val="none"/>
        </w:rPr>
      </w:pPr>
    </w:p>
    <w:p w14:paraId="45BF0C81" w14:textId="65932302" w:rsidR="00CE6A56" w:rsidRPr="00D21A7E" w:rsidRDefault="00522A4D" w:rsidP="00DB52E2">
      <w:pPr>
        <w:pStyle w:val="Heading2"/>
      </w:pPr>
      <w:r w:rsidRPr="00D21A7E">
        <w:t>Background</w:t>
      </w:r>
    </w:p>
    <w:p w14:paraId="2DC73E86" w14:textId="1E1DDB2D" w:rsidR="00CA1F39" w:rsidRDefault="00BB7D4F" w:rsidP="00040EB5">
      <w:pPr>
        <w:spacing w:line="360" w:lineRule="auto"/>
        <w:jc w:val="both"/>
        <w:rPr>
          <w:rFonts w:ascii="Times New Roman" w:hAnsi="Times New Roman" w:cs="Times New Roman"/>
          <w:sz w:val="24"/>
          <w:szCs w:val="22"/>
          <w:lang w:bidi="ar-SA"/>
        </w:rPr>
      </w:pPr>
      <w:r w:rsidRPr="00BB7D4F">
        <w:rPr>
          <w:rFonts w:ascii="Times New Roman" w:hAnsi="Times New Roman" w:cs="Times New Roman"/>
          <w:sz w:val="24"/>
          <w:szCs w:val="22"/>
          <w:lang w:bidi="ar-SA"/>
        </w:rPr>
        <w:t>The idea of adaptability has roots in number of theories one of which is the “self-regulation framework” and its associated “three-dimensional model of adaptability”. In this model, thinking, behaving, and emotion are managed and manipulated in a way for an individual to respond adequately to pressures from environment. It is this aspect of self-organisation and self-regulation that allow people to</w:t>
      </w:r>
      <w:r w:rsidR="00583BBA" w:rsidRPr="00583BBA">
        <w:rPr>
          <w:rFonts w:ascii="Times New Roman" w:hAnsi="Times New Roman" w:cs="Times New Roman"/>
          <w:sz w:val="24"/>
          <w:szCs w:val="22"/>
          <w:lang w:bidi="ar-SA"/>
        </w:rPr>
        <w:t xml:space="preserve"> </w:t>
      </w:r>
      <w:r w:rsidR="00040EB5">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{"citationItems":[{"id":"ITEM-1","itemData":{"DOI":"10.53841/bpsptr.2019.25.1.22","ISSN":"0965-948X","abstract":"Adaptability refers to an individual’s cognitive, behavioural, and emotional adjustment in the face of novel, changing, or uncertain situations. A growing literature has demonstrated the influence of adaptability on students’ academic outcomes at primary, secondary level, and more recently, tertiary levels; however, its influence on students’ academic outcomes on postgraduate psychology conversion courses – who are typically transitioning back into education and focusing on a different academic discipline – has yet to be examined. In this study, students enrolled on a postgraduate psychology conversion course in higher education were assessed for their adaptability, academic motivation, and academic background in semester 1. Their academic achievement (grade point average) was then obtained from the Student Records System, along with demographic information at the end of semester 3 upon course completion. Bivariate (zero order) correlation analyses revealed that only adaptability and disability status were significantly associated with academic achievement. A multiple regression analysis revealed that adaptability was the strongest predictor of academic achievement. These findings have important implications for researchers and educators seeking to understand students’ adjustment to university –and postgraduate psychology conversion courses in particular – and its influence on academic outcomes.","author":[{"dropping-particle":"","family":"Sheriston","given":"Lee","non-dropping-particle":"","parse-names":false,"suffix":""},{"dropping-particle":"","family":"Holliman","given":"Andrew J.","non-dropping-particle":"","parse-names":false,"suffix":""},{"dropping-particle":"","family":"Payne","given":"Alice","non-dropping-particle":"","parse-names":false,"suffix":""}],"container-title":"Psychology Teaching Review","id":"ITEM-1","issued":{"date-parts":[["2019"]]},"title":"Student adaptability and achievement on a psychology conversion course","type":"article-journal"},"uris":["http://www.mendeley.com/documents/?uuid=fd2588df-85df-4004-b346-31a207ba1e13","http://www.mendeley.com/documents/?uuid=b192792d-016e-410c-9790-567a4869133d"]}],"mendeley":{"formattedCitation":"(Sheriston, Holliman and Payne, 2019)","plainTextFormattedCitation":"(Sheriston, Holliman and Payne, 2019)","previouslyFormattedCitation":"(Sheriston, Holliman and Payne, 2019)"},"properties":{"noteIndex":0},"schema":"https://github.com/citation-style-language/schema/raw/master/csl-citation.json"}</w:instrText>
      </w:r>
      <w:r w:rsidR="00040EB5">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(Sheriston, Holliman and Payne, 2019)</w:t>
      </w:r>
      <w:r w:rsidR="00040EB5">
        <w:rPr>
          <w:rFonts w:ascii="Times New Roman" w:hAnsi="Times New Roman" w:cs="Times New Roman"/>
          <w:sz w:val="24"/>
          <w:szCs w:val="22"/>
          <w:lang w:bidi="ar-SA"/>
        </w:rPr>
        <w:fldChar w:fldCharType="end"/>
      </w:r>
      <w:r w:rsidR="00CA1F39">
        <w:rPr>
          <w:rFonts w:ascii="Times New Roman" w:hAnsi="Times New Roman" w:cs="Times New Roman"/>
          <w:sz w:val="24"/>
          <w:szCs w:val="22"/>
          <w:lang w:bidi="ar-SA"/>
        </w:rPr>
        <w:t>.</w:t>
      </w:r>
    </w:p>
    <w:p w14:paraId="702EED6A" w14:textId="2DAC1F85" w:rsidR="00040EB5" w:rsidRPr="00CA1F39" w:rsidRDefault="00BB7D4F" w:rsidP="00040EB5">
      <w:pPr>
        <w:spacing w:line="360" w:lineRule="auto"/>
        <w:jc w:val="both"/>
        <w:rPr>
          <w:rFonts w:ascii="Times New Roman" w:hAnsi="Times New Roman" w:cs="Times New Roman"/>
          <w:sz w:val="24"/>
          <w:szCs w:val="22"/>
          <w:lang w:val="en-US" w:bidi="ar-SA"/>
        </w:rPr>
      </w:pPr>
      <w:r w:rsidRPr="00BB7D4F">
        <w:rPr>
          <w:rFonts w:ascii="Times New Roman" w:hAnsi="Times New Roman" w:cs="Times New Roman"/>
          <w:sz w:val="24"/>
          <w:szCs w:val="22"/>
          <w:lang w:bidi="ar-SA"/>
        </w:rPr>
        <w:t xml:space="preserve">The ability to composite different adjustments, learning, and general wellbeing within multiple learning environments is encompassed into the construct of student adaptability. The factors considered are mental attitude learning, technical skills, social-economic status, and environmental factors as well. The nature of the data which reflects adaptability and how it should be analyzed implies that the more nuanced and holistic the data, the better – at least in terms of identifying meaningful patterns and using advanced algorithms to measure and analyze them. </w:t>
      </w:r>
      <w:r w:rsidR="00583BBA" w:rsidRPr="00583BBA">
        <w:rPr>
          <w:rFonts w:ascii="Times New Roman" w:hAnsi="Times New Roman" w:cs="Times New Roman"/>
          <w:sz w:val="24"/>
          <w:szCs w:val="22"/>
          <w:lang w:bidi="ar-SA"/>
        </w:rPr>
        <w:t>Their opacity is a major problem when applied to educational contexts, despite the fact that machine learning models consistently perform well across many domains. Stakeholders have a harder time understanding model predictions due to interpretability difficulties, which limits the finding of important information needed to provide personalised interventions that increase student flexibility</w:t>
      </w:r>
      <w:r w:rsidR="000F25D7">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{"citationItems":[{"id":"ITEM-1","itemData":{"DOI":"10.3390/app14125141","ISBN":"8180202895","ISSN":"20763417","abstract":"As the educational landscape evolves, understanding and fostering student adaptability has become increasingly critical. This study presents a comparative analysis of XAI techniques to interpret machine learning models aimed at classifying student adaptability levels. Leveraging a robust dataset of 1205 instances, we employed several machine learning algorithms with a particular focus on Random Forest, which demonstrated highest accuracy at 91%. The models’ precision, recall and F1-score were also evaluated, with Random Forest achieving a precision of 0.93, a recall of 0.94, and an F1-score of 0.94. Our study utilizes SHAP, LIME, Anchors, ALE, and Counterfactual explanations to reveal the specific contributions of various features impacting adaptability predictions. SHAP values highlighted ‘Class Duration’ significance (mean SHAP value: 0.175); LIME explained socio-economic and institutional factors’ intricate influence. Anchors provided high-confidence rule-based explanations (confidence: 97.32%), emphasizing demographic characteristics. ALE analysis underscored the importance of ‘Financial Condition’ with a positive slope, while Counterfactual scenarios highlighted the impact of slight feature variations of 0.5 change in ‘Class Duration’. Consistently, ‘Class Duration’ and ‘Financial Condition’ emerge as key factors, while the study also underscores the subtle effects of ‘Institution Type’ and ‘Load-shedding’. This multi-faceted interpretability approach bridges the gap between machine learning performance and educational relevance, presenting a model that not only predicts but also explains the dynamic factors influencing student adaptability. The synthesized insights advocate for educational policies accommodating socioeconomic factors, instructional time, and infrastructure stability to enhance student adaptability. The implications extend to informed and personalized educational interventions, fostering an adaptable learning environment. This methodical research contributes to responsible AI application in education, promoting predictive and interpretable models for equitable and effective educational strategies.","author":[{"dropping-particle":"","family":"Nnadi","given":"Leonard Chukwualuka","non-dropping-particle":"","parse-names":false,"suffix":""},{"dropping-particle":"","family":"Watanobe","given":"Yutaka","non-dropping-particle":"","parse-names":false,"suffix":""},{"dropping-particle":"","family":"Rahman","given":"Md Mostafizer","non-dropping-particle":"","parse-names":false,"suffix":""},{"dropping-particle":"","family":"John-Otumu","given":"Adetokunbo Macgregor","non-dropping-particle":"","parse-names":false,"suffix":""}],"container-title":"Applied Sciences (Switzerland)","id":"ITEM-1","issue":"12","issued":{"date-parts":[["2024"]]},"title":"Prediction of Students’ Adaptability Using Explainable AI in Educational Machine Learning Models","type":"article-journal","volume":"14"},"uris":["http://www.mendeley.com/documents/?uuid=60765af3-7e35-4d9f-90a6-6378672f6fcb"]}],"mendeley":{"formattedCitation":"(Nnadi &lt;i&gt;et al.&lt;/i&gt;, 2024)","plainTextFormattedCitation":"(Nnadi et al., 2024)","previouslyFormattedCitation":"(Nnadi &lt;i&gt;et al.&lt;/i&gt;, 2024)"},"properties":{"noteIndex":0},"schema":"https://github.com/citation-style-language/schema/raw/master/csl-citation.json"}</w:instrText>
      </w:r>
      <w:r w:rsidR="000F25D7">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 xml:space="preserve">(Nnadi </w:t>
      </w:r>
      <w:r w:rsidR="0036184C" w:rsidRPr="0036184C">
        <w:rPr>
          <w:rFonts w:ascii="Times New Roman" w:hAnsi="Times New Roman" w:cs="Times New Roman"/>
          <w:i/>
          <w:noProof/>
          <w:sz w:val="24"/>
          <w:szCs w:val="22"/>
          <w:lang w:bidi="ar-SA"/>
        </w:rPr>
        <w:t>et al.</w:t>
      </w:r>
      <w:r w:rsidR="0036184C" w:rsidRPr="0036184C">
        <w:rPr>
          <w:rFonts w:ascii="Times New Roman" w:hAnsi="Times New Roman" w:cs="Times New Roman"/>
          <w:noProof/>
          <w:sz w:val="24"/>
          <w:szCs w:val="22"/>
          <w:lang w:bidi="ar-SA"/>
        </w:rPr>
        <w:t>, 2024)</w:t>
      </w:r>
      <w:r w:rsidR="000F25D7">
        <w:rPr>
          <w:rFonts w:ascii="Times New Roman" w:hAnsi="Times New Roman" w:cs="Times New Roman"/>
          <w:sz w:val="24"/>
          <w:szCs w:val="22"/>
          <w:lang w:bidi="ar-SA"/>
        </w:rPr>
        <w:fldChar w:fldCharType="end"/>
      </w:r>
      <w:r w:rsidR="000F25D7" w:rsidRPr="000F25D7">
        <w:rPr>
          <w:rFonts w:ascii="Times New Roman" w:hAnsi="Times New Roman" w:cs="Times New Roman"/>
          <w:sz w:val="24"/>
          <w:szCs w:val="22"/>
          <w:lang w:bidi="ar-SA"/>
        </w:rPr>
        <w:t>. </w:t>
      </w:r>
      <w:r w:rsidR="0036184C" w:rsidRPr="0036184C">
        <w:rPr>
          <w:rFonts w:ascii="Times New Roman" w:hAnsi="Times New Roman" w:cs="Times New Roman"/>
          <w:sz w:val="24"/>
          <w:szCs w:val="22"/>
          <w:lang w:bidi="ar-SA"/>
        </w:rPr>
        <w:t> </w:t>
      </w:r>
      <w:r w:rsidR="00583BBA" w:rsidRPr="00583BBA">
        <w:rPr>
          <w:rFonts w:ascii="Times New Roman" w:hAnsi="Times New Roman" w:cs="Times New Roman"/>
          <w:i/>
          <w:iCs/>
          <w:sz w:val="24"/>
          <w:szCs w:val="22"/>
          <w:lang w:bidi="ar-SA"/>
        </w:rPr>
        <w:t>AI methods have been used in adaptive learning systems for individual students to automatically identify new material.</w:t>
      </w:r>
    </w:p>
    <w:p w14:paraId="6B847F2D" w14:textId="0A9247F4" w:rsidR="00522A4D" w:rsidRPr="00137291" w:rsidRDefault="00522A4D" w:rsidP="00D21A7E">
      <w:pPr>
        <w:pStyle w:val="Heading2"/>
      </w:pPr>
      <w:r w:rsidRPr="00137291">
        <w:t>Related Work</w:t>
      </w:r>
    </w:p>
    <w:p w14:paraId="0EC5A89D" w14:textId="7CC213D7" w:rsidR="00FA577B" w:rsidRPr="00B04C5F" w:rsidRDefault="00583BBA" w:rsidP="00FA577B">
      <w:pPr>
        <w:spacing w:line="360" w:lineRule="auto"/>
        <w:jc w:val="both"/>
        <w:rPr>
          <w:rFonts w:ascii="Times New Roman" w:hAnsi="Times New Roman" w:cs="Times New Roman"/>
          <w:sz w:val="24"/>
          <w:szCs w:val="22"/>
          <w:lang w:bidi="ar-SA"/>
        </w:rPr>
      </w:pPr>
      <w:r w:rsidRPr="00583BBA">
        <w:rPr>
          <w:rFonts w:ascii="Times New Roman" w:hAnsi="Times New Roman" w:cs="Times New Roman"/>
          <w:sz w:val="24"/>
          <w:szCs w:val="22"/>
          <w:lang w:bidi="ar-SA"/>
        </w:rPr>
        <w:t xml:space="preserve">Automatically categorising students based on their preferred learning style is advantageous as it is both more efficient than having students fill out surveys and may be adjusted based on the students' actions. These methods take a page out of the ML playbook when it comes to personalising online education by automatically and dynamically mapping student behaviour characteristics to a model that maximises individual learning and improves the online learning </w:t>
      </w:r>
      <w:r w:rsidRPr="00583BBA">
        <w:rPr>
          <w:rFonts w:ascii="Times New Roman" w:hAnsi="Times New Roman" w:cs="Times New Roman"/>
          <w:sz w:val="24"/>
          <w:szCs w:val="22"/>
          <w:lang w:bidi="ar-SA"/>
        </w:rPr>
        <w:lastRenderedPageBreak/>
        <w:t xml:space="preserve">experience overall </w:t>
      </w:r>
      <w:r w:rsidR="00B04C5F" w:rsidRPr="00B04C5F">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{"citationItems":[{"id":"ITEM-1","itemData":{"DOI":"10.1109/ACCESS.2023.3276439","ISSN":"21693536","abstract":"Artificial intelligence (AI) approaches have been used in personalised adaptive education systems to overcome the limitations of statically determined learning styles (LSs). These approaches utilise algorithms from machine learning (ML) to tackle the challenge of personalising e-learning by mapping students' behavioural attributes to a particular LS automatically and dynamically to optimise the individual learning process. Motivated by the many influential studies in this field and the current developments in ML and AI, a comprehensive systematic literature review was conducted from 2015 to 2022. Influential scientific literature was analysed to identify the emerging trends and gaps in the literature in terms of LS models and possible ML techniques employed for personalised adaptive learning platforms. The outcomes of this paper include a review and analysis of the current trends of this emerging field in terms of the applications and developments in using ML approaches to implement more intelligent and adaptive e-learning environments to detect learners' LSs automatically for enhancing learning. In addition, the following issues were also investigated: the platforms that stimulated research; identifying LS models utilised in e-learning; the evaluation methods used; and the learning supports provided. The results indicated an increasing interest in using artificial neural network approaches to identify LSs. However, limited work has been conducted on the comparison of deep learning methods in this context. The findings suggest the need to consider and stimulate further empirical investigation in documenting the adoption and comparison of deep learning algorithms in classifying LSs to provide higher adaptability.","author":[{"dropping-particle":"","family":"Essa","given":"Saadia Gutta","non-dropping-particle":"","parse-names":false,"suffix":""},{"dropping-particle":"","family":"Celik","given":"Turgay","non-dropping-particle":"","parse-names":false,"suffix":""},{"dropping-particle":"","family":"Human-Hendricks","given":"Nadia Emelia","non-dropping-particle":"","parse-names":false,"suffix":""}],"container-title":"IEEE Access","id":"ITEM-1","issued":{"date-parts":[["2023"]]},"title":"Personalized Adaptive Learning Technologies Based on Machine Learning Techniques to Identify Learning Styles: A Systematic Literature Review","type":"article-journal"},"uris":["http://www.mendeley.com/documents/?uuid=d7c035e7-d409-4fae-b2fe-aa9cae73fbaf","http://www.mendeley.com/documents/?uuid=4780794a-db52-4208-bd20-6e9485c2e2aa"]}],"mendeley":{"formattedCitation":"(Essa, Celik and Human-Hendricks, 2023)","plainTextFormattedCitation":"(Essa, Celik and Human-Hendricks, 2023)","previouslyFormattedCitation":"(Essa, Celik and Human-Hendricks, 2023)"},"properties":{"noteIndex":0},"schema":"https://github.com/citation-style-language/schema/raw/master/csl-citation.json"}</w:instrText>
      </w:r>
      <w:r w:rsidR="00B04C5F" w:rsidRPr="00B04C5F">
        <w:rPr>
          <w:rFonts w:ascii="Times New Roman" w:hAnsi="Times New Roman" w:cs="Times New Roman"/>
          <w:sz w:val="24"/>
          <w:szCs w:val="22"/>
          <w:lang w:bidi="ar-SA"/>
        </w:rPr>
        <w:fldChar w:fldCharType="separate"/>
      </w:r>
      <w:r w:rsidR="00B04C5F" w:rsidRPr="00B04C5F">
        <w:rPr>
          <w:rFonts w:ascii="Times New Roman" w:hAnsi="Times New Roman" w:cs="Times New Roman"/>
          <w:noProof/>
          <w:sz w:val="24"/>
          <w:szCs w:val="22"/>
          <w:lang w:bidi="ar-SA"/>
        </w:rPr>
        <w:t>(Essa, Celik and Human-Hendricks, 2023)</w:t>
      </w:r>
      <w:r w:rsidR="00B04C5F" w:rsidRPr="00B04C5F">
        <w:rPr>
          <w:rFonts w:ascii="Times New Roman" w:hAnsi="Times New Roman" w:cs="Times New Roman"/>
          <w:sz w:val="24"/>
          <w:szCs w:val="22"/>
          <w:lang w:bidi="ar-SA"/>
        </w:rPr>
        <w:fldChar w:fldCharType="end"/>
      </w:r>
      <w:r w:rsidR="00B04C5F" w:rsidRPr="00B04C5F">
        <w:rPr>
          <w:rFonts w:ascii="Times New Roman" w:hAnsi="Times New Roman" w:cs="Times New Roman"/>
          <w:sz w:val="24"/>
          <w:szCs w:val="22"/>
          <w:lang w:bidi="ar-SA"/>
        </w:rPr>
        <w:t xml:space="preserve">. </w:t>
      </w:r>
      <w:r w:rsidR="000D3DD2" w:rsidRPr="00B04C5F">
        <w:rPr>
          <w:rFonts w:ascii="Times New Roman" w:hAnsi="Times New Roman" w:cs="Times New Roman"/>
          <w:sz w:val="24"/>
          <w:szCs w:val="22"/>
          <w:lang w:bidi="ar-SA"/>
        </w:rPr>
        <w:t>This section brings a systematic literature review and synthesis of prior studies on how to predict students’ adaptability with different approaches with a focus on ML and DL:</w:t>
      </w:r>
    </w:p>
    <w:p w14:paraId="07554D32" w14:textId="79D08179" w:rsidR="00522A4D" w:rsidRPr="00137291" w:rsidRDefault="00153DFA" w:rsidP="00FA577B">
      <w:pPr>
        <w:pStyle w:val="Heading3"/>
        <w:spacing w:line="360" w:lineRule="auto"/>
        <w:jc w:val="both"/>
      </w:pPr>
      <w:r w:rsidRPr="00137291">
        <w:t xml:space="preserve">Students’ Adaptability </w:t>
      </w:r>
      <w:r w:rsidR="00522A4D" w:rsidRPr="00137291">
        <w:t xml:space="preserve">using </w:t>
      </w:r>
      <w:r w:rsidR="00FF52E9" w:rsidRPr="00137291">
        <w:t>Machine</w:t>
      </w:r>
      <w:r w:rsidR="00522A4D" w:rsidRPr="00137291">
        <w:t xml:space="preserve"> learning</w:t>
      </w:r>
    </w:p>
    <w:p w14:paraId="67254CB1" w14:textId="3F6E046F" w:rsidR="0084188B" w:rsidRDefault="004400FD"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Pr="004400FD">
        <w:rPr>
          <w:rFonts w:ascii="Times New Roman" w:hAnsi="Times New Roman" w:cs="Times New Roman"/>
          <w:sz w:val="24"/>
          <w:szCs w:val="22"/>
          <w:lang w:bidi="ar-SA"/>
        </w:rPr>
        <w:t>his study</w:t>
      </w:r>
      <w:r>
        <w:rPr>
          <w:rFonts w:ascii="Times New Roman" w:hAnsi="Times New Roman" w:cs="Times New Roman"/>
          <w:sz w:val="24"/>
          <w:szCs w:val="22"/>
          <w:lang w:bidi="ar-SA"/>
        </w:rPr>
        <w:t xml:space="preserve">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10.1109/ICCECT60629.2024.10545914","author":[{"dropping-particle":"","family":"Zhao","given":"Yan","non-dropping-particle":"","parse-names":false,"suffix":""},{"dropping-particle":"","family":"Wang","given":"Pengbo","non-dropping-particle":"","parse-names":false,"suffix":""}],"container-title":"2024 IEEE 2nd International Conference on Control, Electronics and Computer Technology (ICCECT)","id":"ITEM-1","issued":{"date-parts":[["2024"]]},"page":"1313-1319","title":"The Prediction and Investigation of Factors in the Adaptability Level of Online Learning Based on AutoML and K-Means Algorithm","type":"paper-conference"},"uris":["http://www.mendeley.com/documents/?uuid=8da075c3-72eb-4858-ba91-eb9052c0424e"]}],"mendeley":{"formattedCitation":"(Zhao and Wang, 2024b)","plainTextFormattedCitation":"(Zhao and Wang, 2024b)","previouslyFormattedCitation":"(Zhao and Wang, 2024b)"},"properties":{"noteIndex":0},"schema":"https://github.com/citation-style-language/schema/raw/master/csl-citation.json"}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(Zhao and Wang, 2024b)</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w:t>
      </w:r>
      <w:r w:rsidRPr="004400FD">
        <w:rPr>
          <w:rFonts w:ascii="Times New Roman" w:hAnsi="Times New Roman" w:cs="Times New Roman"/>
          <w:sz w:val="24"/>
          <w:szCs w:val="22"/>
          <w:lang w:bidi="ar-SA"/>
        </w:rPr>
        <w:t xml:space="preserve"> appli</w:t>
      </w:r>
      <w:r>
        <w:rPr>
          <w:rFonts w:ascii="Times New Roman" w:hAnsi="Times New Roman" w:cs="Times New Roman"/>
          <w:sz w:val="24"/>
          <w:szCs w:val="22"/>
          <w:lang w:bidi="ar-SA"/>
        </w:rPr>
        <w:t>ed</w:t>
      </w:r>
      <w:r w:rsidRPr="004400FD">
        <w:rPr>
          <w:rFonts w:ascii="Times New Roman" w:hAnsi="Times New Roman" w:cs="Times New Roman"/>
          <w:sz w:val="24"/>
          <w:szCs w:val="22"/>
          <w:lang w:bidi="ar-SA"/>
        </w:rPr>
        <w:t xml:space="preserve"> </w:t>
      </w:r>
      <w:r>
        <w:rPr>
          <w:rFonts w:ascii="Times New Roman" w:hAnsi="Times New Roman" w:cs="Times New Roman"/>
          <w:sz w:val="24"/>
          <w:szCs w:val="22"/>
          <w:lang w:bidi="ar-SA"/>
        </w:rPr>
        <w:t>an </w:t>
      </w:r>
      <w:r w:rsidRPr="004400FD">
        <w:rPr>
          <w:rFonts w:ascii="Times New Roman" w:hAnsi="Times New Roman" w:cs="Times New Roman"/>
          <w:sz w:val="24"/>
          <w:szCs w:val="22"/>
          <w:lang w:bidi="ar-SA"/>
        </w:rPr>
        <w:t>advanced Artificial Intelligence (AI) tool to analyze 1,205 students, aiming to enhance adaptability prediction and identify key influencing factors. Using K-means clustering, students were categorized into two groups, revealing distinct learning behaviors and characteristics. Automated Machine Learning (AutoML) technology, utilizing Baidu's Easy</w:t>
      </w:r>
      <w:r w:rsidR="00F22565">
        <w:rPr>
          <w:rFonts w:ascii="Times New Roman" w:hAnsi="Times New Roman" w:cs="Times New Roman"/>
          <w:sz w:val="24"/>
          <w:szCs w:val="22"/>
          <w:lang w:bidi="ar-SA"/>
        </w:rPr>
        <w:t xml:space="preserve"> </w:t>
      </w:r>
      <w:r w:rsidRPr="004400FD">
        <w:rPr>
          <w:rFonts w:ascii="Times New Roman" w:hAnsi="Times New Roman" w:cs="Times New Roman"/>
          <w:sz w:val="24"/>
          <w:szCs w:val="22"/>
          <w:lang w:bidi="ar-SA"/>
        </w:rPr>
        <w:t>DL, predicted online learning adaptability for each group, which is assessed by various performance indicators. The results demonstrated that the accuracy of adaptability prediction for the two groups, Cluster_0 and Cluster_1, was 91.3% and 98.1%, respectively. </w:t>
      </w:r>
    </w:p>
    <w:p w14:paraId="544E0CEE" w14:textId="7E1AA5AC" w:rsidR="00E84748" w:rsidRDefault="007077D9"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 xml:space="preserve">In </w:t>
      </w:r>
      <w:r w:rsidR="00E84748" w:rsidRPr="00E84748">
        <w:rPr>
          <w:rFonts w:ascii="Times New Roman" w:hAnsi="Times New Roman" w:cs="Times New Roman"/>
          <w:sz w:val="24"/>
          <w:szCs w:val="22"/>
          <w:lang w:bidi="ar-SA"/>
        </w:rPr>
        <w:t xml:space="preserve">this </w:t>
      </w:r>
      <w:r w:rsidR="00A34E65">
        <w:rPr>
          <w:rFonts w:ascii="Times New Roman" w:hAnsi="Times New Roman" w:cs="Times New Roman"/>
          <w:sz w:val="24"/>
          <w:szCs w:val="22"/>
          <w:lang w:bidi="ar-SA"/>
        </w:rPr>
        <w:t>research</w:t>
      </w:r>
      <w:r w:rsidR="00E84748">
        <w:rPr>
          <w:rFonts w:ascii="Times New Roman" w:hAnsi="Times New Roman" w:cs="Times New Roman"/>
          <w:sz w:val="24"/>
          <w:szCs w:val="22"/>
          <w:lang w:bidi="ar-SA"/>
        </w:rPr>
        <w:t xml:space="preserve"> </w:t>
      </w:r>
      <w:r w:rsidR="00E84748">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10.1109/EEBDA60612.2024.10485809","author":[{"dropping-particle":"","family":"Zhao","given":"Yan","non-dropping-particle":"","parse-names":false,"suffix":""},{"dropping-particle":"","family":"Wang","given":"Pengbo","non-dropping-particle":"","parse-names":false,"suffix":""}],"container-title":"2024 IEEE 3rd International Conference on Electrical Engineering, Big Data and Algorithms (EEBDA)","id":"ITEM-1","issued":{"date-parts":[["2024"]]},"page":"74-79","title":"The Investigation of Student's Online Learning Adaptability Level Prediction Based on AutoML","type":"paper-conference"},"uris":["http://www.mendeley.com/documents/?uuid=6cc001f6-bf14-4e9f-910b-9b65df78bea1"]}],"mendeley":{"formattedCitation":"(Zhao and Wang, 2024a)","plainTextFormattedCitation":"(Zhao and Wang, 2024a)","previouslyFormattedCitation":"(Zhao and Wang, 2024a)"},"properties":{"noteIndex":0},"schema":"https://github.com/citation-style-language/schema/raw/master/csl-citation.json"}</w:instrText>
      </w:r>
      <w:r w:rsidR="00E84748">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(Zhao and Wang, 2024a)</w:t>
      </w:r>
      <w:r w:rsidR="00E84748">
        <w:rPr>
          <w:rFonts w:ascii="Times New Roman" w:hAnsi="Times New Roman" w:cs="Times New Roman"/>
          <w:sz w:val="24"/>
          <w:szCs w:val="22"/>
          <w:lang w:bidi="ar-SA"/>
        </w:rPr>
        <w:fldChar w:fldCharType="end"/>
      </w:r>
      <w:r w:rsidR="00E84748" w:rsidRPr="00E84748">
        <w:rPr>
          <w:rFonts w:ascii="Times New Roman" w:hAnsi="Times New Roman" w:cs="Times New Roman"/>
          <w:sz w:val="24"/>
          <w:szCs w:val="22"/>
          <w:lang w:bidi="ar-SA"/>
        </w:rPr>
        <w:t xml:space="preserve"> </w:t>
      </w:r>
      <w:r w:rsidR="00BB7D4F" w:rsidRPr="00BB7D4F">
        <w:rPr>
          <w:rFonts w:ascii="Times New Roman" w:hAnsi="Times New Roman" w:cs="Times New Roman"/>
          <w:sz w:val="24"/>
          <w:szCs w:val="22"/>
          <w:lang w:bidi="ar-SA"/>
        </w:rPr>
        <w:t xml:space="preserve">used AutoML technique for students’ preparedness to learning through implementing analytical models that predict their success in online learning. </w:t>
      </w:r>
      <w:r w:rsidR="00E84748" w:rsidRPr="00E84748">
        <w:rPr>
          <w:rFonts w:ascii="Times New Roman" w:hAnsi="Times New Roman" w:cs="Times New Roman"/>
          <w:sz w:val="24"/>
          <w:szCs w:val="22"/>
          <w:lang w:bidi="ar-SA"/>
        </w:rPr>
        <w:t xml:space="preserve">Utilizing Baidu's AI development platform EasyDL, this research conducted an in-depth analysis of 1, 205 data samples provided by the Kaggle platform. </w:t>
      </w:r>
      <w:r w:rsidR="00BB7D4F" w:rsidRPr="00BB7D4F">
        <w:rPr>
          <w:rFonts w:ascii="Times New Roman" w:hAnsi="Times New Roman" w:cs="Times New Roman"/>
          <w:sz w:val="24"/>
          <w:szCs w:val="22"/>
          <w:lang w:bidi="ar-SA"/>
        </w:rPr>
        <w:t xml:space="preserve">In an effort to measure the effectiveness of the model and to compare it with more traditional approaches in practice of ML, the performance metrics were based on F1-score, recall, accuracy and precision. </w:t>
      </w:r>
      <w:r w:rsidR="00583BBA" w:rsidRPr="00583BBA">
        <w:rPr>
          <w:rFonts w:ascii="Times New Roman" w:hAnsi="Times New Roman" w:cs="Times New Roman"/>
          <w:sz w:val="24"/>
          <w:szCs w:val="22"/>
          <w:lang w:bidi="ar-SA"/>
        </w:rPr>
        <w:t>Results from the experiments show that the model accurately predicts students' adaptation to online learning using AutoML technology, with a rate of 90.9%.</w:t>
      </w:r>
    </w:p>
    <w:p w14:paraId="0099A83E" w14:textId="58C42C1D" w:rsidR="0024620D" w:rsidRDefault="00153B60"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0024620D" w:rsidRPr="0024620D">
        <w:rPr>
          <w:rFonts w:ascii="Times New Roman" w:hAnsi="Times New Roman" w:cs="Times New Roman"/>
          <w:sz w:val="24"/>
          <w:szCs w:val="22"/>
          <w:lang w:bidi="ar-SA"/>
        </w:rPr>
        <w:t xml:space="preserve">his study </w:t>
      </w:r>
      <w:r w:rsidR="0024620D">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{"citationItems":[{"id":"ITEM-1","itemData":{"DOI":"10.3390/app14125141","ISBN":"8180202895","ISSN":"20763417","abstract":"As the educational landscape evolves, understanding and fostering student adaptability has become increasingly critical. This study presents a comparative analysis of XAI techniques to interpret machine learning models aimed at classifying student adaptability levels. Leveraging a robust dataset of 1205 instances, we employed several machine learning algorithms with a particular focus on Random Forest, which demonstrated highest accuracy at 91%. The models’ precision, recall and F1-score were also evaluated, with Random Forest achieving a precision of 0.93, a recall of 0.94, and an F1-score of 0.94. Our study utilizes SHAP, LIME, Anchors, ALE, and Counterfactual explanations to reveal the specific contributions of various features impacting adaptability predictions. SHAP values highlighted ‘Class Duration’ significance (mean SHAP value: 0.175); LIME explained socio-economic and institutional factors’ intricate influence. Anchors provided high-confidence rule-based explanations (confidence: 97.32%), emphasizing demographic characteristics. ALE analysis underscored the importance of ‘Financial Condition’ with a positive slope, while Counterfactual scenarios highlighted the impact of slight feature variations of 0.5 change in ‘Class Duration’. Consistently, ‘Class Duration’ and ‘Financial Condition’ emerge as key factors, while the study also underscores the subtle effects of ‘Institution Type’ and ‘Load-shedding’. This multi-faceted interpretability approach bridges the gap between machine learning performance and educational relevance, presenting a model that not only predicts but also explains the dynamic factors influencing student adaptability. The synthesized insights advocate for educational policies accommodating socioeconomic factors, instructional time, and infrastructure stability to enhance student adaptability. The implications extend to informed and personalized educational interventions, fostering an adaptable learning environment. This methodical research contributes to responsible AI application in education, promoting predictive and interpretable models for equitable and effective educational strategies.","author":[{"dropping-particle":"","family":"Nnadi","given":"Leonard Chukwualuka","non-dropping-particle":"","parse-names":false,"suffix":""},{"dropping-particle":"","family":"Watanobe","given":"Yutaka","non-dropping-particle":"","parse-names":false,"suffix":""},{"dropping-particle":"","family":"Rahman","given":"Md Mostafizer","non-dropping-particle":"","parse-names":false,"suffix":""},{"dropping-particle":"","family":"John-Otumu","given":"Adetokunbo Macgregor","non-dropping-particle":"","parse-names":false,"suffix":""}],"container-title":"Applied Sciences (Switzerland)","id":"ITEM-1","issue":"12","issued":{"date-parts":[["2024"]]},"title":"Prediction of Students’ Adaptability Using Explainable AI in Educational Machine Learning Models","type":"article-journal","volume":"14"},"uris":["http://www.mendeley.com/documents/?uuid=60765af3-7e35-4d9f-90a6-6378672f6fcb"]}],"mendeley":{"formattedCitation":"(Nnadi &lt;i&gt;et al.&lt;/i&gt;, 2024)","plainTextFormattedCitation":"(Nnadi et al., 2024)","previouslyFormattedCitation":"(Nnadi &lt;i&gt;et al.&lt;/i&gt;, 2024)"},"properties":{"noteIndex":0},"schema":"https://github.com/citation-style-language/schema/raw/master/csl-citation.json"}</w:instrText>
      </w:r>
      <w:r w:rsidR="0024620D">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 xml:space="preserve">(Nnadi </w:t>
      </w:r>
      <w:r w:rsidR="0036184C" w:rsidRPr="0036184C">
        <w:rPr>
          <w:rFonts w:ascii="Times New Roman" w:hAnsi="Times New Roman" w:cs="Times New Roman"/>
          <w:i/>
          <w:noProof/>
          <w:sz w:val="24"/>
          <w:szCs w:val="22"/>
          <w:lang w:bidi="ar-SA"/>
        </w:rPr>
        <w:t>et al.</w:t>
      </w:r>
      <w:r w:rsidR="0036184C" w:rsidRPr="0036184C">
        <w:rPr>
          <w:rFonts w:ascii="Times New Roman" w:hAnsi="Times New Roman" w:cs="Times New Roman"/>
          <w:noProof/>
          <w:sz w:val="24"/>
          <w:szCs w:val="22"/>
          <w:lang w:bidi="ar-SA"/>
        </w:rPr>
        <w:t>, 2024)</w:t>
      </w:r>
      <w:r w:rsidR="0024620D">
        <w:rPr>
          <w:rFonts w:ascii="Times New Roman" w:hAnsi="Times New Roman" w:cs="Times New Roman"/>
          <w:sz w:val="24"/>
          <w:szCs w:val="22"/>
          <w:lang w:bidi="ar-SA"/>
        </w:rPr>
        <w:fldChar w:fldCharType="end"/>
      </w:r>
      <w:r w:rsidR="0024620D">
        <w:rPr>
          <w:rFonts w:ascii="Times New Roman" w:hAnsi="Times New Roman" w:cs="Times New Roman"/>
          <w:sz w:val="24"/>
          <w:szCs w:val="22"/>
          <w:lang w:bidi="ar-SA"/>
        </w:rPr>
        <w:t xml:space="preserve">, </w:t>
      </w:r>
      <w:r w:rsidR="00583BBA" w:rsidRPr="00583BBA">
        <w:rPr>
          <w:rFonts w:ascii="Times New Roman" w:hAnsi="Times New Roman" w:cs="Times New Roman"/>
          <w:sz w:val="24"/>
          <w:szCs w:val="22"/>
          <w:lang w:bidi="ar-SA"/>
        </w:rPr>
        <w:t xml:space="preserve">provide a comparison of XAI methods for analysing ML models that try to categorise students' degrees of adaptability. Using a large dataset of 1,205 occurrences, they used several ML techniques, with </w:t>
      </w:r>
      <w:r w:rsidR="00194C05">
        <w:rPr>
          <w:rFonts w:ascii="Times New Roman" w:hAnsi="Times New Roman" w:cs="Times New Roman"/>
          <w:sz w:val="24"/>
          <w:szCs w:val="22"/>
          <w:lang w:bidi="ar-SA"/>
        </w:rPr>
        <w:t>RF</w:t>
      </w:r>
      <w:r w:rsidR="00583BBA" w:rsidRPr="00583BBA">
        <w:rPr>
          <w:rFonts w:ascii="Times New Roman" w:hAnsi="Times New Roman" w:cs="Times New Roman"/>
          <w:sz w:val="24"/>
          <w:szCs w:val="22"/>
          <w:lang w:bidi="ar-SA"/>
        </w:rPr>
        <w:t xml:space="preserve"> showing the best performance with 91% accuracy. </w:t>
      </w:r>
      <w:r w:rsidR="00194C05">
        <w:rPr>
          <w:rFonts w:ascii="Times New Roman" w:hAnsi="Times New Roman" w:cs="Times New Roman"/>
          <w:sz w:val="24"/>
          <w:szCs w:val="22"/>
          <w:lang w:bidi="ar-SA"/>
        </w:rPr>
        <w:t>RF</w:t>
      </w:r>
      <w:r w:rsidR="00583BBA" w:rsidRPr="00583BBA">
        <w:rPr>
          <w:rFonts w:ascii="Times New Roman" w:hAnsi="Times New Roman" w:cs="Times New Roman"/>
          <w:sz w:val="24"/>
          <w:szCs w:val="22"/>
          <w:lang w:bidi="ar-SA"/>
        </w:rPr>
        <w:t xml:space="preserve"> achieved a precision0.93, a recall0.94, and an F1-score0.94 in the models' evaluations of recollection, precision, and performance. They exposed the particular contributions of different variables affecting adaptation forecasts using SHAP, LIME, Anchors, ALE, and Counterfactual explanations. The relevance of 'Class Duration' was underlined by SHAP values (mean SHAP value: 0.175), and the complicated effect of socio-economic and institutional elements was described by LIME. The anchors emphasised demographic traits and offered rule-based explanations with high confidence (97.32% confidence). The positive slope of "Financial Condition" was emphasised in the ALE analysis, and the effect of a half-point change in "Class Duration" was underlined in the counterfactual scenarios. Class duration and </w:t>
      </w:r>
      <w:r w:rsidR="00583BBA" w:rsidRPr="00583BBA">
        <w:rPr>
          <w:rFonts w:ascii="Times New Roman" w:hAnsi="Times New Roman" w:cs="Times New Roman"/>
          <w:sz w:val="24"/>
          <w:szCs w:val="22"/>
          <w:lang w:bidi="ar-SA"/>
        </w:rPr>
        <w:lastRenderedPageBreak/>
        <w:t>financial condition are consistently important determinants, and the research also highlights the minor impacts of institution type and load-shedding.</w:t>
      </w:r>
    </w:p>
    <w:p w14:paraId="37F2C0D9" w14:textId="51975F50" w:rsidR="006B4608" w:rsidRDefault="006B4608"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this</w:t>
      </w:r>
      <w:r w:rsidRPr="006B4608">
        <w:rPr>
          <w:rFonts w:ascii="Times New Roman" w:hAnsi="Times New Roman" w:cs="Times New Roman"/>
          <w:sz w:val="24"/>
          <w:szCs w:val="22"/>
          <w:lang w:bidi="ar-SA"/>
        </w:rPr>
        <w:t xml:space="preserve"> </w:t>
      </w:r>
      <w:r w:rsidR="00A34E65">
        <w:rPr>
          <w:rFonts w:ascii="Times New Roman" w:hAnsi="Times New Roman" w:cs="Times New Roman"/>
          <w:sz w:val="24"/>
          <w:szCs w:val="22"/>
          <w:lang w:bidi="ar-SA"/>
        </w:rPr>
        <w:t xml:space="preserve">research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{"citationItems":[{"id":"ITEM-1","itemData":{"DOI":"10.1002/cdq.12348","ISSN":"21610045","abstract":"Within the larger framework of career construction theory, the present study investigated how future time perspective is related to career adaptability and whether grit may play a mediating role in this relationship. A sample of 483 university students (Mage = 20.03, 92.3% women) filled in scales measuring future time perspective dimensions (i.e., connectedness, value, extension, and speed), grit, and career adaptability comprised in an online survey. Findings showed that career adaptability was positively associated with connectedness and extension, and negatively associated with speed future time dimension. Further, grit was positively linked to career adaptability. In addition, grit mediated the relationships of future time dimensions with career adaptability. Results are discussed in terms of educational and counseling implications regarding university students’ future career construction in academic settings.","author":[{"dropping-particle":"","family":"Diaconu-Gherasim","given":"Loredana R.","non-dropping-particle":"","parse-names":false,"suffix":""},{"dropping-particle":"","family":"Țepordei","given":"Ana Maria","non-dropping-particle":"","parse-names":false,"suffix":""},{"dropping-particle":"V.","family":"Labăr","given":"Adrian","non-dropping-particle":"","parse-names":false,"suffix":""},{"dropping-particle":"","family":"Vîrgă","given":"Delia","non-dropping-particle":"","parse-names":false,"suffix":""},{"dropping-particle":"","family":"Măirean","given":"Cornelia","non-dropping-particle":"","parse-names":false,"suffix":""}],"container-title":"Career Development Quarterly","id":"ITEM-1","issue":"2","issued":{"date-parts":[["2024"]]},"page":"121-134","title":"University students’ future time perspective and career adaptability: The mediating role of grit","type":"article","volume":"72"},"uris":["http://www.mendeley.com/documents/?uuid=6f23acdc-15e2-422d-a509-1c7a79592c4b","http://www.mendeley.com/documents/?uuid=54303d90-dbb1-4d24-b893-c25f9032bad2"]}],"mendeley":{"formattedCitation":"(Diaconu-Gherasim &lt;i&gt;et al.&lt;/i&gt;, 2024)","plainTextFormattedCitation":"(Diaconu-Gherasim et al., 2024)","previouslyFormattedCitation":"(Diaconu-Gherasim &lt;i&gt;et al.&lt;/i&gt;, 2024)"},"properties":{"noteIndex":0},"schema":"https://github.com/citation-style-language/schema/raw/master/csl-citation.json"}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 xml:space="preserve">(Diaconu-Gherasim </w:t>
      </w:r>
      <w:r w:rsidR="0036184C" w:rsidRPr="0036184C">
        <w:rPr>
          <w:rFonts w:ascii="Times New Roman" w:hAnsi="Times New Roman" w:cs="Times New Roman"/>
          <w:i/>
          <w:noProof/>
          <w:sz w:val="24"/>
          <w:szCs w:val="22"/>
          <w:lang w:bidi="ar-SA"/>
        </w:rPr>
        <w:t>et al.</w:t>
      </w:r>
      <w:r w:rsidR="0036184C" w:rsidRPr="0036184C">
        <w:rPr>
          <w:rFonts w:ascii="Times New Roman" w:hAnsi="Times New Roman" w:cs="Times New Roman"/>
          <w:noProof/>
          <w:sz w:val="24"/>
          <w:szCs w:val="22"/>
          <w:lang w:bidi="ar-SA"/>
        </w:rPr>
        <w:t>, 2024)</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 xml:space="preserve">, </w:t>
      </w:r>
      <w:r w:rsidRPr="006B4608">
        <w:rPr>
          <w:rFonts w:ascii="Times New Roman" w:hAnsi="Times New Roman" w:cs="Times New Roman"/>
          <w:sz w:val="24"/>
          <w:szCs w:val="22"/>
          <w:lang w:bidi="ar-SA"/>
        </w:rPr>
        <w:t>investigated how future time perspective is related to career adaptability and whether grit may play a mediating role in this relationship. A sample of 483 university students (</w:t>
      </w:r>
      <w:r w:rsidRPr="006B4608">
        <w:rPr>
          <w:rFonts w:ascii="Times New Roman" w:hAnsi="Times New Roman" w:cs="Times New Roman"/>
          <w:i/>
          <w:iCs/>
          <w:sz w:val="24"/>
          <w:szCs w:val="22"/>
          <w:lang w:bidi="ar-SA"/>
        </w:rPr>
        <w:t>M</w:t>
      </w:r>
      <w:r w:rsidRPr="006B4608">
        <w:rPr>
          <w:rFonts w:ascii="Times New Roman" w:hAnsi="Times New Roman" w:cs="Times New Roman"/>
          <w:sz w:val="24"/>
          <w:szCs w:val="22"/>
          <w:lang w:bidi="ar-SA"/>
        </w:rPr>
        <w:t>age = 20.03, 92.3% women) filled in scales measuring future time perspective dimensions (i.e., connectedness, value, extension, and speed), grit, and career adaptability comprised in an online survey. Findings showed that career adaptability was positively associated with connectedness and extension, and negatively associated with speed future time dimension.</w:t>
      </w:r>
    </w:p>
    <w:p w14:paraId="6ABA9AFB" w14:textId="7CAB1800" w:rsidR="00680B55" w:rsidRDefault="00680B55"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 xml:space="preserve">In this </w:t>
      </w:r>
      <w:r w:rsidR="00A34E65">
        <w:rPr>
          <w:rFonts w:ascii="Times New Roman" w:hAnsi="Times New Roman" w:cs="Times New Roman"/>
          <w:sz w:val="24"/>
          <w:szCs w:val="22"/>
          <w:lang w:bidi="ar-SA"/>
        </w:rPr>
        <w:t>study</w:t>
      </w:r>
      <w:r>
        <w:rPr>
          <w:rFonts w:ascii="Times New Roman" w:hAnsi="Times New Roman" w:cs="Times New Roman"/>
          <w:sz w:val="24"/>
          <w:szCs w:val="22"/>
          <w:lang w:bidi="ar-SA"/>
        </w:rPr>
        <w:t xml:space="preserve">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{"citationItems":[{"id":"ITEM-1","itemData":{"DOI":"https://doi.org/10.48550/arXiv.2408.16849","abstract":"With the rapid advancement of internet technology, the adaptability of adolescents toonline learning has emerged as a focal point of interest within the educational sphere. However, the academic community's efforts to develop predictive models for adolescent online learningadaptability require further refinement and expansion. Utilizing data fromthe \"ChineseAdolescent Online Education Survey\" spanning the years 2014 to 2016, this study implementsfive machine learning algorithms — logistic regression, K-nearest neighbors, randomforest, XGBoost, and CatBoost — to analyze the factors influencing adolescent online learningadaptability and to determine the model best suited for prediction. The research reveals that theduration of courses, the financial status of the family, and age are the primary factors affectingstudents' adaptability in online learning environments.Additionally, age significantly impactsstudents' adaptive capacities. Among the predictive models, the random forest, XGBoost, andCatBoost algorithms demonstrate superior forecasting capabilities, with the randomforest model being particularly adept at capturing the characteristics of students' adaptability","author":[{"dropping-particle":"","family":"Mingwei","given":"Wang","non-dropping-particle":"","parse-names":false,"suffix":""},{"dropping-particle":"","family":"Liu","given":"Sitong","non-dropping-particle":"","parse-names":false,"suffix":""}],"id":"ITEM-1","issued":{"date-parts":[["2024"]]},"page":"1-8","title":"Machine Learning-Based Research on the Adaptability of Adolescents to Online Education","type":"article-journal","volume":"1"},"uris":["http://www.mendeley.com/documents/?uuid=eeeb2271-0f7f-406e-ae51-83dbdfdb370c","http://www.mendeley.com/documents/?uuid=a55d000c-086d-42f2-8d95-083b027ea44c"]}],"mendeley":{"formattedCitation":"(Mingwei and Liu, 2024)","plainTextFormattedCitation":"(Mingwei and Liu, 2024)","previouslyFormattedCitation":"(Mingwei and Liu, 2024)"},"properties":{"noteIndex":0},"schema":"https://github.com/citation-style-language/schema/raw/master/csl-citation.json"}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(Mingwei and Liu, 2024)</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 xml:space="preserve">, </w:t>
      </w:r>
      <w:r w:rsidR="00583BBA" w:rsidRPr="00583BBA">
        <w:rPr>
          <w:rFonts w:ascii="Times New Roman" w:hAnsi="Times New Roman" w:cs="Times New Roman"/>
          <w:color w:val="0D0D0D" w:themeColor="text1" w:themeTint="F2"/>
          <w:sz w:val="24"/>
          <w:szCs w:val="22"/>
          <w:lang w:bidi="ar-SA"/>
        </w:rPr>
        <w:t xml:space="preserve">analysed the factors impacting the adaptability of online learning among adolescents and identified the most suitable model for prediction using data from the "Chinese Adolescent Online Education Survey" that ran from 2014 to 2016. The five ML algorithms used were LR, KNN, RF, XGBoost, and </w:t>
      </w:r>
      <w:r w:rsidR="00DB52E2" w:rsidRPr="00583BBA">
        <w:rPr>
          <w:rFonts w:ascii="Times New Roman" w:hAnsi="Times New Roman" w:cs="Times New Roman"/>
          <w:color w:val="0D0D0D" w:themeColor="text1" w:themeTint="F2"/>
          <w:sz w:val="24"/>
          <w:szCs w:val="22"/>
          <w:lang w:bidi="ar-SA"/>
        </w:rPr>
        <w:t>Cat Boost</w:t>
      </w:r>
      <w:r w:rsidR="00583BBA" w:rsidRPr="00583BBA">
        <w:rPr>
          <w:rFonts w:ascii="Times New Roman" w:hAnsi="Times New Roman" w:cs="Times New Roman"/>
          <w:color w:val="0D0D0D" w:themeColor="text1" w:themeTint="F2"/>
          <w:sz w:val="24"/>
          <w:szCs w:val="22"/>
          <w:lang w:bidi="ar-SA"/>
        </w:rPr>
        <w:t>.</w:t>
      </w:r>
      <w:r w:rsidRPr="00680B55">
        <w:rPr>
          <w:rFonts w:ascii="Times New Roman" w:hAnsi="Times New Roman" w:cs="Times New Roman"/>
          <w:sz w:val="24"/>
          <w:szCs w:val="22"/>
          <w:lang w:bidi="ar-SA"/>
        </w:rPr>
        <w:t xml:space="preserve"> </w:t>
      </w:r>
      <w:r w:rsidR="00583BBA" w:rsidRPr="00583BBA">
        <w:rPr>
          <w:rFonts w:ascii="Times New Roman" w:hAnsi="Times New Roman" w:cs="Times New Roman"/>
          <w:sz w:val="24"/>
          <w:szCs w:val="22"/>
          <w:lang w:bidi="ar-SA"/>
        </w:rPr>
        <w:t xml:space="preserve">They show that the main variables influencing students' adaptation in online learning settings are age, family financial situation, and course length. </w:t>
      </w:r>
      <w:r w:rsidR="00983B19" w:rsidRPr="00983B19">
        <w:rPr>
          <w:rFonts w:ascii="Times New Roman" w:hAnsi="Times New Roman" w:cs="Times New Roman"/>
          <w:sz w:val="24"/>
          <w:szCs w:val="22"/>
          <w:lang w:bidi="ar-SA"/>
        </w:rPr>
        <w:t xml:space="preserve">Moreover, the question of adaptability is much dependent upon age among the pupils. </w:t>
      </w:r>
      <w:r w:rsidR="00583BBA" w:rsidRPr="00583BBA">
        <w:rPr>
          <w:rFonts w:ascii="Times New Roman" w:hAnsi="Times New Roman" w:cs="Times New Roman"/>
          <w:sz w:val="24"/>
          <w:szCs w:val="22"/>
          <w:lang w:bidi="ar-SA"/>
        </w:rPr>
        <w:t xml:space="preserve">When it comes to predicting, the random-forest model does an excellent job of capturing the traits of students' adaptability, but the XGBoost and </w:t>
      </w:r>
      <w:r w:rsidR="00DB52E2" w:rsidRPr="00583BBA">
        <w:rPr>
          <w:rFonts w:ascii="Times New Roman" w:hAnsi="Times New Roman" w:cs="Times New Roman"/>
          <w:sz w:val="24"/>
          <w:szCs w:val="22"/>
          <w:lang w:bidi="ar-SA"/>
        </w:rPr>
        <w:t>Cat Boost</w:t>
      </w:r>
      <w:r w:rsidR="00583BBA" w:rsidRPr="00583BBA">
        <w:rPr>
          <w:rFonts w:ascii="Times New Roman" w:hAnsi="Times New Roman" w:cs="Times New Roman"/>
          <w:sz w:val="24"/>
          <w:szCs w:val="22"/>
          <w:lang w:bidi="ar-SA"/>
        </w:rPr>
        <w:t xml:space="preserve"> algorithms also show greater performance.</w:t>
      </w:r>
    </w:p>
    <w:p w14:paraId="1DD48EAA" w14:textId="0E9B157A" w:rsidR="00A34E65" w:rsidRDefault="00F4660F"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003610E3" w:rsidRPr="003610E3">
        <w:rPr>
          <w:rFonts w:ascii="Times New Roman" w:hAnsi="Times New Roman" w:cs="Times New Roman"/>
          <w:sz w:val="24"/>
          <w:szCs w:val="22"/>
          <w:lang w:bidi="ar-SA"/>
        </w:rPr>
        <w:t xml:space="preserve">his </w:t>
      </w:r>
      <w:r w:rsidR="00A34E65">
        <w:rPr>
          <w:rFonts w:ascii="Times New Roman" w:hAnsi="Times New Roman" w:cs="Times New Roman"/>
          <w:sz w:val="24"/>
          <w:szCs w:val="22"/>
          <w:lang w:bidi="ar-SA"/>
        </w:rPr>
        <w:t>research</w:t>
      </w:r>
      <w:r w:rsidR="003610E3" w:rsidRPr="003610E3">
        <w:rPr>
          <w:rFonts w:ascii="Times New Roman" w:hAnsi="Times New Roman" w:cs="Times New Roman"/>
          <w:sz w:val="24"/>
          <w:szCs w:val="22"/>
          <w:lang w:bidi="ar-SA"/>
        </w:rPr>
        <w:t xml:space="preserve">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{"citationItems":[{"id":"ITEM-1","itemData":{"DOI":"10.1007/978-3-031-65996-6_16","ISBN":"9783031659959","ISSN":"18650937","abstract":"In the wake of global shifts towards digital platforms, online education has become a cornerstone of modern learning environments. Understanding student adaptability in these settings is crucial for developing effective educational strategies and ensuring successful learning outcomes. While the transition to online education offers numerous benefits, it also poses significant challenges, particularly in terms of student engagement and adaptability. Identifying factors that influence adaptability can help educators tailor interventions to assist students who may struggle with online learning modalities. This study utilized a dataset from Kaggle, consisting of 1,205 students with features encompassing demographic information, technological access, and personal educational environments. A Random Forest classifier was employed within a One-vs-Rest strategy to predict three levels of student adaptability to online education. The model's performance was evaluated using accuracy, precision, recall, and F1-score metrics. The Random Forest model achieved an accuracy of 88.3%. It showed high precision and recall for the ‘High’ and ‘Moderate’ adaptability classes but lower performance in predicting ‘Low’ adaptability. The analysis also revealed that class duration, financial condition, and age were among the most significant predictors of adaptability. The findings underscore the potential of machine learning in identifying key factors affecting student adaptability, which can inform the design of personalized learning experiences and interventions in online education. These insights are pivotal for educational institutions aiming to enhance student engagement and reduce dropout rates in digital learning environments.","author":[{"dropping-particle":"","family":"Salloum","given":"Said A.","non-dropping-particle":"","parse-names":false,"suffix":""},{"dropping-particle":"","family":"Salloum","given":"Ayham","non-dropping-particle":"","parse-names":false,"suffix":""},{"dropping-particle":"","family":"Alfaisal","given":"Raghad","non-dropping-particle":"","parse-names":false,"suffix":""},{"dropping-particle":"","family":"Basiouni","given":"Azza","non-dropping-particle":"","parse-names":false,"suffix":""},{"dropping-particle":"","family":"Shaalan","given":"Khaled","non-dropping-particle":"","parse-names":false,"suffix":""}],"container-title":"Communications in Computer and Information Science","id":"ITEM-1","issue":"July","issued":{"date-parts":[["2024"]]},"page":"187-196","title":"Predicting Student Adaptability to Online Education Using Machine Learning","type":"article-journal","volume":"2162 CCIS"},"uris":["http://www.mendeley.com/documents/?uuid=b5a5068d-c306-45a5-aa31-c90f5f772763","http://www.mendeley.com/documents/?uuid=d4d8daa6-e7a1-44ee-b633-1c9af6fff3b3"]}],"mendeley":{"formattedCitation":"(Salloum &lt;i&gt;et al.&lt;/i&gt;, 2024)","plainTextFormattedCitation":"(Salloum et al., 2024)","previouslyFormattedCitation":"(Salloum &lt;i&gt;et al.&lt;/i&gt;, 2024)"},"properties":{"noteIndex":0},"schema":"https://github.com/citation-style-language/schema/raw/master/csl-citation.json"}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 xml:space="preserve">(Salloum </w:t>
      </w:r>
      <w:r w:rsidR="0036184C" w:rsidRPr="0036184C">
        <w:rPr>
          <w:rFonts w:ascii="Times New Roman" w:hAnsi="Times New Roman" w:cs="Times New Roman"/>
          <w:i/>
          <w:noProof/>
          <w:sz w:val="24"/>
          <w:szCs w:val="22"/>
          <w:lang w:bidi="ar-SA"/>
        </w:rPr>
        <w:t>et al.</w:t>
      </w:r>
      <w:r w:rsidR="0036184C" w:rsidRPr="0036184C">
        <w:rPr>
          <w:rFonts w:ascii="Times New Roman" w:hAnsi="Times New Roman" w:cs="Times New Roman"/>
          <w:noProof/>
          <w:sz w:val="24"/>
          <w:szCs w:val="22"/>
          <w:lang w:bidi="ar-SA"/>
        </w:rPr>
        <w:t>, 2024)</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 xml:space="preserve">, </w:t>
      </w:r>
      <w:r w:rsidR="00983B19" w:rsidRPr="00983B19">
        <w:rPr>
          <w:rFonts w:ascii="Times New Roman" w:hAnsi="Times New Roman" w:cs="Times New Roman"/>
          <w:sz w:val="24"/>
          <w:szCs w:val="22"/>
          <w:lang w:bidi="ar-SA"/>
        </w:rPr>
        <w:t xml:space="preserve">use data collected from Kaggle, which contains descriptive parameters of 1,205 students and their education facilities and equipment availability, learning environment preferences. For the purpose of predicting students’ levels of fit with online learning, </w:t>
      </w:r>
      <w:proofErr w:type="gramStart"/>
      <w:r w:rsidR="00983B19" w:rsidRPr="00983B19">
        <w:rPr>
          <w:rFonts w:ascii="Times New Roman" w:hAnsi="Times New Roman" w:cs="Times New Roman"/>
          <w:sz w:val="24"/>
          <w:szCs w:val="22"/>
          <w:lang w:bidi="ar-SA"/>
        </w:rPr>
        <w:t>a</w:t>
      </w:r>
      <w:proofErr w:type="gramEnd"/>
      <w:r w:rsidR="00983B19" w:rsidRPr="00983B19">
        <w:rPr>
          <w:rFonts w:ascii="Times New Roman" w:hAnsi="Times New Roman" w:cs="Times New Roman"/>
          <w:sz w:val="24"/>
          <w:szCs w:val="22"/>
          <w:lang w:bidi="ar-SA"/>
        </w:rPr>
        <w:t xml:space="preserve"> RFC was employed within a One-vs-Rest approach. Several performance indicators were used to assess the accuracy of the model, such as: recall, accuracy, precision, F1-score. However, highly acceptable accuracy level of 88.3% was achieved by using the Random Forest class.</w:t>
      </w:r>
    </w:p>
    <w:p w14:paraId="2A7DF4A9" w14:textId="4D00236D" w:rsidR="00E84DFA" w:rsidRDefault="00A34E65"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00E84DFA" w:rsidRPr="00E84DFA">
        <w:rPr>
          <w:rFonts w:ascii="Times New Roman" w:hAnsi="Times New Roman" w:cs="Times New Roman"/>
          <w:sz w:val="24"/>
          <w:szCs w:val="22"/>
          <w:lang w:bidi="ar-SA"/>
        </w:rPr>
        <w:t xml:space="preserve">his </w:t>
      </w:r>
      <w:r>
        <w:rPr>
          <w:rFonts w:ascii="Times New Roman" w:hAnsi="Times New Roman" w:cs="Times New Roman"/>
          <w:sz w:val="24"/>
          <w:szCs w:val="22"/>
          <w:lang w:bidi="ar-SA"/>
        </w:rPr>
        <w:t>study</w:t>
      </w:r>
      <w:r w:rsidR="00E84DFA">
        <w:rPr>
          <w:rFonts w:ascii="Times New Roman" w:hAnsi="Times New Roman" w:cs="Times New Roman"/>
          <w:sz w:val="24"/>
          <w:szCs w:val="22"/>
          <w:lang w:bidi="ar-SA"/>
        </w:rPr>
        <w:t xml:space="preserve"> </w:t>
      </w:r>
      <w:r w:rsidR="002D70F0">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{"citationItems":[{"id":"ITEM-1","itemData":{"abstract":"This research investigated the adaptability levels of undergraduate students in hybrid learning environments using machine learning techniques. This research study was aimed to identify crucial factors influencing adaptability and assess the effectiveness of three distinct algorithms: Decision Trees, k-Nearest Neighbors (k-NN, k=3), and Naive Bayes. Comprehensive student data encompassing behaviors, adaptivity levels, and demographic information was analyzed to predict adaptability levels.The Decision Treealgorithm provided a foundational understanding but exhibited limitations in predicting higher adaptability, likely due to overfitting. The k-NN algorithm surpassed others, achieving the highest overall accuracy of 74.80% and demonstrating particular strengths in identifying moderate adaptability levels. This success can be attributed to its ability to recognize subtle similarities among data points, a crucial feature for analyzing nuanced hybrid learning experiences. However, k-NN faced challenges with imbalanced data, as evidenced by a lower recall for high adaptability levels.The Naive Bayes algorithm, despite its lower overall performance, offered valuable insights into the role of feature interdependencies. The study concludes that k-N’s localized pattern recognition provides a more accurate reflection of student adaptability in hybrid learning contexts, highlighting the importance of contextual and relational data analysis.","author":[{"dropping-particle":"","family":"Chutikarn Sriviboon, Nutthapat Kaewrattanapat, Martusorn Khaengkhan, Jarumon Nookhong","given":"Sittichai Pintuma","non-dropping-particle":"","parse-names":false,"suffix":""}],"id":"ITEM-1","issued":{"date-parts":[["2024"]]},"page":"1-8","publisher":"International Academic Multidisciplines Research Conference in Hokkaido","title":"CLASSIFICATION OF UNDERGRADUATE STUDENTS’ ADAPTABILITY LEVELS IN HYBRID LEARNING USING MACHINE LEARNING TECHNIQUES","type":"article"},"uris":["http://www.mendeley.com/documents/?uuid=d3eacdad-f76d-495c-b8f8-957b0ff75b6c","http://www.mendeley.com/documents/?uuid=ccdf3787-f40a-41fb-8f65-b6eef609edc0"]}],"mendeley":{"formattedCitation":"(Chutikarn Sriviboon, Nutthapat Kaewrattanapat, Martusorn Khaengkhan, Jarumon Nookhong, 2024)","plainTextFormattedCitation":"(Chutikarn Sriviboon, Nutthapat Kaewrattanapat, Martusorn Khaengkhan, Jarumon Nookhong, 2024)","previouslyFormattedCitation":"(Chutikarn Sriviboon, Nutthapat Kaewrattanapat, Martusorn Khaengkhan, Jarumon Nookhong, 2024)"},"properties":{"noteIndex":0},"schema":"https://github.com/citation-style-language/schema/raw/master/csl-citation.json"}</w:instrText>
      </w:r>
      <w:r w:rsidR="002D70F0">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(Chutikarn Sriviboon, Nutthapat Kaewrattanapat, Martusorn Khaengkhan, Jarumon Nookhong, 2024)</w:t>
      </w:r>
      <w:r w:rsidR="002D70F0">
        <w:rPr>
          <w:rFonts w:ascii="Times New Roman" w:hAnsi="Times New Roman" w:cs="Times New Roman"/>
          <w:sz w:val="24"/>
          <w:szCs w:val="22"/>
          <w:lang w:bidi="ar-SA"/>
        </w:rPr>
        <w:fldChar w:fldCharType="end"/>
      </w:r>
      <w:r w:rsidR="002D70F0">
        <w:rPr>
          <w:rFonts w:ascii="Times New Roman" w:hAnsi="Times New Roman" w:cs="Times New Roman"/>
          <w:sz w:val="24"/>
          <w:szCs w:val="22"/>
          <w:lang w:bidi="ar-SA"/>
        </w:rPr>
        <w:t>,</w:t>
      </w:r>
      <w:r w:rsidR="00E84DFA" w:rsidRPr="00E84DFA">
        <w:rPr>
          <w:rFonts w:ascii="Times New Roman" w:hAnsi="Times New Roman" w:cs="Times New Roman"/>
          <w:sz w:val="24"/>
          <w:szCs w:val="22"/>
          <w:lang w:bidi="ar-SA"/>
        </w:rPr>
        <w:t xml:space="preserve"> </w:t>
      </w:r>
      <w:r w:rsidR="00194C05" w:rsidRPr="00194C05">
        <w:rPr>
          <w:rFonts w:ascii="Times New Roman" w:hAnsi="Times New Roman" w:cs="Times New Roman"/>
          <w:sz w:val="24"/>
          <w:szCs w:val="22"/>
          <w:lang w:bidi="ar-SA"/>
        </w:rPr>
        <w:t xml:space="preserve">examined, using ML methods, the degree to which undergraduates adapted to hybrid learning settings. The goal is to compare three different algorithms—DT, k-NN, k=3, and NB—and find the most important parameters that affect adaptation. To forecast adaptation levels, researchers examined extensive student data that included demographics, behaviours, and degrees of adaptability. Overfitting probably limited the Decision Tree algorithm's capacity to predict increased adaptability, but it did provide a basic knowledge. The </w:t>
      </w:r>
      <w:r w:rsidR="00194C05" w:rsidRPr="00194C05">
        <w:rPr>
          <w:rFonts w:ascii="Times New Roman" w:hAnsi="Times New Roman" w:cs="Times New Roman"/>
          <w:sz w:val="24"/>
          <w:szCs w:val="22"/>
          <w:lang w:bidi="ar-SA"/>
        </w:rPr>
        <w:lastRenderedPageBreak/>
        <w:t>k-NN algorithm outperformed the competition, showing exceptional proficiency in determining moderate levels of adaptation and attaining the best total accuracy of 74.80%.</w:t>
      </w:r>
    </w:p>
    <w:p w14:paraId="220D928C" w14:textId="3A3C1D28" w:rsidR="00E84DFA" w:rsidRDefault="00222AFE"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 xml:space="preserve">In this </w:t>
      </w:r>
      <w:r w:rsidR="00A34E65">
        <w:rPr>
          <w:rFonts w:ascii="Times New Roman" w:hAnsi="Times New Roman" w:cs="Times New Roman"/>
          <w:sz w:val="24"/>
          <w:szCs w:val="22"/>
          <w:lang w:bidi="ar-SA"/>
        </w:rPr>
        <w:t xml:space="preserve">research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{"citationItems":[{"id":"ITEM-1","itemData":{"DOI":"10.1109/ISEC61299.2024.10664767","author":[{"dropping-particle":"","family":"Kazmi","given":"Syed M","non-dropping-particle":"","parse-names":false,"suffix":""},{"dropping-particle":"","family":"Kazmi","given":"Alisha","non-dropping-particle":"","parse-names":false,"suffix":""},{"dropping-particle":"","family":"Arava","given":"Anvikh","non-dropping-particle":"","parse-names":false,"suffix":""}],"container-title":"2024 IEEE Integrated STEM Education Conference (ISEC)","id":"ITEM-1","issued":{"date-parts":[["2024"]]},"page":"1","title":"Adaptability of IBM Watson Cloud Platform to Develop Machine Learning Models for Predicting Students' Academic Stress","type":"paper-conference"},"uris":["http://www.mendeley.com/documents/?uuid=5a1ddd05-cd7b-4ede-83b1-0d45846869c2"]}],"mendeley":{"formattedCitation":"(Kazmi, Kazmi and Arava, 2024)","plainTextFormattedCitation":"(Kazmi, Kazmi and Arava, 2024)","previouslyFormattedCitation":"(Kazmi, Kazmi and Arava, 2024)"},"properties":{"noteIndex":0},"schema":"https://github.com/citation-style-language/schema/raw/master/csl-citation.json"}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(Kazmi, Kazmi and Arava, 2024)</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 xml:space="preserve">, </w:t>
      </w:r>
      <w:r w:rsidRPr="00222AFE">
        <w:rPr>
          <w:rFonts w:ascii="Times New Roman" w:hAnsi="Times New Roman" w:cs="Times New Roman"/>
          <w:sz w:val="24"/>
          <w:szCs w:val="22"/>
          <w:lang w:bidi="ar-SA"/>
        </w:rPr>
        <w:t>aim</w:t>
      </w:r>
      <w:r>
        <w:rPr>
          <w:rFonts w:ascii="Times New Roman" w:hAnsi="Times New Roman" w:cs="Times New Roman"/>
          <w:sz w:val="24"/>
          <w:szCs w:val="22"/>
          <w:lang w:bidi="ar-SA"/>
        </w:rPr>
        <w:t>ed</w:t>
      </w:r>
      <w:r w:rsidRPr="00222AFE">
        <w:rPr>
          <w:rFonts w:ascii="Times New Roman" w:hAnsi="Times New Roman" w:cs="Times New Roman"/>
          <w:sz w:val="24"/>
          <w:szCs w:val="22"/>
          <w:lang w:bidi="ar-SA"/>
        </w:rPr>
        <w:t xml:space="preserve"> to gather information on various relevant parameters grouped into four sections: “General Information”, “Perceived Stress Scale”, “Cognitive Assessment”, and “Social Dependency”. The Watson ML platform was used to develop a model under the “supervised learning” option, incorporating various algorithms including </w:t>
      </w:r>
      <w:r>
        <w:rPr>
          <w:rFonts w:ascii="Times New Roman" w:hAnsi="Times New Roman" w:cs="Times New Roman"/>
          <w:sz w:val="24"/>
          <w:szCs w:val="22"/>
          <w:lang w:bidi="ar-SA"/>
        </w:rPr>
        <w:t>the </w:t>
      </w:r>
      <w:r w:rsidR="00583BBA">
        <w:rPr>
          <w:rFonts w:ascii="Times New Roman" w:hAnsi="Times New Roman" w:cs="Times New Roman"/>
          <w:sz w:val="24"/>
          <w:szCs w:val="22"/>
          <w:lang w:bidi="ar-SA"/>
        </w:rPr>
        <w:t>ETC</w:t>
      </w:r>
      <w:r w:rsidRPr="00222AFE">
        <w:rPr>
          <w:rFonts w:ascii="Times New Roman" w:hAnsi="Times New Roman" w:cs="Times New Roman"/>
          <w:sz w:val="24"/>
          <w:szCs w:val="22"/>
          <w:lang w:bidi="ar-SA"/>
        </w:rPr>
        <w:t xml:space="preserve"> and </w:t>
      </w:r>
      <w:r w:rsidR="00583BBA">
        <w:rPr>
          <w:rFonts w:ascii="Times New Roman" w:hAnsi="Times New Roman" w:cs="Times New Roman"/>
          <w:sz w:val="24"/>
          <w:szCs w:val="22"/>
          <w:lang w:bidi="ar-SA"/>
        </w:rPr>
        <w:t>RFC</w:t>
      </w:r>
      <w:r w:rsidRPr="00222AFE">
        <w:rPr>
          <w:rFonts w:ascii="Times New Roman" w:hAnsi="Times New Roman" w:cs="Times New Roman"/>
          <w:sz w:val="24"/>
          <w:szCs w:val="22"/>
          <w:lang w:bidi="ar-SA"/>
        </w:rPr>
        <w:t>. The machine proposed two best algorithms including Random Forest Classifier that gave an accuracy of 66.4% in which feature enhancements such as hyperparameter Optimization and feature engineering.</w:t>
      </w:r>
    </w:p>
    <w:p w14:paraId="3CCD3FCA" w14:textId="3CCD400F" w:rsidR="00DB259F" w:rsidRDefault="00DB259F" w:rsidP="004400FD">
      <w:pPr>
        <w:spacing w:line="360" w:lineRule="auto"/>
        <w:jc w:val="both"/>
        <w:rPr>
          <w:rFonts w:ascii="Times New Roman" w:hAnsi="Times New Roman" w:cs="Times New Roman"/>
          <w:sz w:val="24"/>
          <w:szCs w:val="22"/>
          <w:lang w:bidi="ar-SA"/>
        </w:rPr>
      </w:pPr>
      <w:r w:rsidRPr="00DB259F">
        <w:rPr>
          <w:rFonts w:ascii="Times New Roman" w:hAnsi="Times New Roman" w:cs="Times New Roman"/>
          <w:sz w:val="24"/>
          <w:szCs w:val="22"/>
          <w:lang w:bidi="ar-SA"/>
        </w:rPr>
        <w:t xml:space="preserve">In this </w:t>
      </w:r>
      <w:r w:rsidR="00A34E65">
        <w:rPr>
          <w:rFonts w:ascii="Times New Roman" w:hAnsi="Times New Roman" w:cs="Times New Roman"/>
          <w:sz w:val="24"/>
          <w:szCs w:val="22"/>
          <w:lang w:bidi="ar-SA"/>
        </w:rPr>
        <w:t>study</w:t>
      </w:r>
      <w:r>
        <w:rPr>
          <w:rFonts w:ascii="Times New Roman" w:hAnsi="Times New Roman" w:cs="Times New Roman"/>
          <w:sz w:val="24"/>
          <w:szCs w:val="22"/>
          <w:lang w:bidi="ar-SA"/>
        </w:rPr>
        <w:t xml:space="preserve">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{"citationItems":[{"id":"ITEM-1","itemData":{"DOI":"10.54254/2753-7048/40/20240691","ISSN":"2753-7048","abstract":"With the rapid development and popularization of Internet technology, online education has become a new way of education. Compared with traditional classroom teaching, online education has a more flexible learning mode, a more convenient learning environment and a wider range of learning resources. However, at the same time, online education also faces some challenges, one of the most important challenges is the adaptability of students to online education. In this paper, we use machine learning techniques to predict students' adaptability in online classrooms. After using logistic regression model, k-neighborhood algorithm model, random forest model, XGBoost model and Cat Boost model to make predictions, it is found that random forest model is the best in predicting students' adaptability to online classroom, with a prediction accuracy of 89.6%. The XGBoost model and CatBoost model were also better in prediction, with prediction accuracies of 89.1% and 88.6%, respectively. In contrast, the logistic regression and KNN models have poorer prediction accuracy with 68.8% and 77.1%, respectively. The research in this article has important implications for the online education industry. By using machine learning techniques to predict students' adaptability in an online classroom, it can help educational institutions better understand students' learning and improve teaching effectiveness. Meanwhile, for students, knowing their adaptive ability in online classroom also helps them to better plan their study programs and improve their learning efficiency. This study uses machine learning techniques to predict students' adaptive ability in online classrooms, and the results show that the random forest model performs the best in terms of predictive effectiveness. This study provides a useful reference for the online education industry and also provides some ideas for future research.","author":[{"dropping-particle":"","family":"Li","given":"Yucong","non-dropping-particle":"","parse-names":false,"suffix":""}],"container-title":"Lecture Notes in Education Psychology and Public Media","id":"ITEM-1","issued":{"date-parts":[["2024"]]},"title":"Comparison and Analysis of Multiple Machine Learning Algorithms for Predicting Student Adaptation Levels in Online Education","type":"article-journal"},"uris":["http://www.mendeley.com/documents/?uuid=351bcf42-65e6-4746-bc19-bcf9a4d5dfb5"]}],"mendeley":{"formattedCitation":"(Li, 2024b)","plainTextFormattedCitation":"(Li, 2024b)","previouslyFormattedCitation":"(Li, 2024b)"},"properties":{"noteIndex":0},"schema":"https://github.com/citation-style-language/schema/raw/master/csl-citation.json"}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(Li, 2024b)</w:t>
      </w:r>
      <w:r>
        <w:rPr>
          <w:rFonts w:ascii="Times New Roman" w:hAnsi="Times New Roman" w:cs="Times New Roman"/>
          <w:sz w:val="24"/>
          <w:szCs w:val="22"/>
          <w:lang w:bidi="ar-SA"/>
        </w:rPr>
        <w:fldChar w:fldCharType="end"/>
      </w:r>
      <w:r w:rsidRPr="00DB259F">
        <w:rPr>
          <w:rFonts w:ascii="Times New Roman" w:hAnsi="Times New Roman" w:cs="Times New Roman"/>
          <w:sz w:val="24"/>
          <w:szCs w:val="22"/>
          <w:lang w:bidi="ar-SA"/>
        </w:rPr>
        <w:t xml:space="preserve">, </w:t>
      </w:r>
      <w:r w:rsidR="00583BBA" w:rsidRPr="00583BBA">
        <w:rPr>
          <w:rFonts w:ascii="Times New Roman" w:hAnsi="Times New Roman" w:cs="Times New Roman"/>
          <w:sz w:val="24"/>
          <w:szCs w:val="22"/>
          <w:lang w:bidi="ar-SA"/>
        </w:rPr>
        <w:t xml:space="preserve">predicted the adaptability of online students using ML methods. After comparing many prediction models—including LR, k-neighborhood algorithm, RF, XGBoost, and Cat Boost—we find that the RF model (with an accuracy of 89.6%) is the most effective in predicting students' capacity to adapt to online classrooms. The prediction accuracy of the XGBoost model was 89.1% and that of the </w:t>
      </w:r>
      <w:r w:rsidR="00DB52E2" w:rsidRPr="00583BBA">
        <w:rPr>
          <w:rFonts w:ascii="Times New Roman" w:hAnsi="Times New Roman" w:cs="Times New Roman"/>
          <w:sz w:val="24"/>
          <w:szCs w:val="22"/>
          <w:lang w:bidi="ar-SA"/>
        </w:rPr>
        <w:t>Cat Boost</w:t>
      </w:r>
      <w:r w:rsidR="00583BBA" w:rsidRPr="00583BBA">
        <w:rPr>
          <w:rFonts w:ascii="Times New Roman" w:hAnsi="Times New Roman" w:cs="Times New Roman"/>
          <w:sz w:val="24"/>
          <w:szCs w:val="22"/>
          <w:lang w:bidi="ar-SA"/>
        </w:rPr>
        <w:t xml:space="preserve"> model was 88.6%, demonstrating their superiority in this area as well. On the other hand, the prediction accuracy of the logistic regression model is 68.8% and that of the KNN model is 77.1%.</w:t>
      </w:r>
      <w:r w:rsidRPr="00DB259F">
        <w:rPr>
          <w:rFonts w:ascii="Times New Roman" w:hAnsi="Times New Roman" w:cs="Times New Roman"/>
          <w:sz w:val="24"/>
          <w:szCs w:val="22"/>
          <w:lang w:bidi="ar-SA"/>
        </w:rPr>
        <w:t xml:space="preserve"> </w:t>
      </w:r>
    </w:p>
    <w:p w14:paraId="4A3D867A" w14:textId="4407CED4" w:rsidR="00F552BC" w:rsidRDefault="00F552BC"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 xml:space="preserve">In this research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{"citationItems":[{"id":"ITEM-1","itemData":{"DOI":"10.1371/journal.pone.0307221","ISBN":"1111111111","ISSN":"19326203","PMID":"39240797","abstract":"In the domain of adaptable educational environments, our study is dedicated to achieving three key objectives: forecasting the adaptability of student learning, predicting and evaluating student performance, and employing aspect-based sentiment analysis for nuanced insights into student feedback. Using a systematic approach, we commence with an extensive data preparation phase to ensure data quality, followed by applying efficient data balancing techniques to mitigate biases. By emphasizing higher education or educational data mining, feature extraction methods are used to uncover significant patterns in the data. The basis of our classification method is the robust WideResNeXT architecture, which has been further improved for maximum efficiency by hyperparameter tweaking using the simple Modified Jaya Optimization Method. The recommended WResNeXt-MJ model has emerged as a formidable contender, demonstrating exceptional performance measurements. The model has an average accuracy of 98%, a low log loss of 0.05%, and an extraordinary precision score of 98.4% across all datasets, demonstrating its efficacy in enhancing predictive capacity and accuracy in flexible learning environments. This work presents a comprehensive helpful approach and a contemporary model suitable for flexible learning environments. WResNeXt-MJ’s exceptional performance values underscore its capacity to enhance pupil achievement in global higher education significantly.","author":[{"dropping-particle":"","family":"Liu","given":"Lanbo","non-dropping-particle":"","parse-names":false,"suffix":""},{"dropping-particle":"","family":"Wan","given":"Lihong","non-dropping-particle":"","parse-names":false,"suffix":""}],"container-title":"PLoS ONE","id":"ITEM-1","issue":"9","issued":{"date-parts":[["2024"]]},"page":"1-25","title":"Innovative models for enhanced student adaptability and performance in educational environments","type":"article-journal","volume":"19"},"uris":["http://www.mendeley.com/documents/?uuid=afd59afc-234d-44dd-b0d0-c2152a1d2d31"]}],"mendeley":{"formattedCitation":"(Liu and Wan, 2024)","plainTextFormattedCitation":"(Liu and Wan, 2024)","previouslyFormattedCitation":"(Liu and Wan, 2024)"},"properties":{"noteIndex":0},"schema":"https://github.com/citation-style-language/schema/raw/master/csl-citation.json"}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(Liu and Wan, 2024)</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w:t>
      </w:r>
      <w:r w:rsidRPr="00F552BC">
        <w:rPr>
          <w:rFonts w:ascii="Times New Roman" w:hAnsi="Times New Roman" w:cs="Times New Roman"/>
          <w:sz w:val="24"/>
          <w:szCs w:val="22"/>
          <w:lang w:bidi="ar-SA"/>
        </w:rPr>
        <w:t xml:space="preserve"> </w:t>
      </w:r>
      <w:r w:rsidR="00583BBA" w:rsidRPr="00583BBA">
        <w:rPr>
          <w:rFonts w:ascii="Times New Roman" w:hAnsi="Times New Roman" w:cs="Times New Roman"/>
          <w:sz w:val="24"/>
          <w:szCs w:val="22"/>
          <w:lang w:bidi="ar-SA"/>
        </w:rPr>
        <w:t xml:space="preserve">started with a thorough data preparation step to guarantee high-quality data, then used effective data balancing methods to reduce bias. Feature extraction strategies are </w:t>
      </w:r>
      <w:r w:rsidR="00194C05">
        <w:rPr>
          <w:rFonts w:ascii="Times New Roman" w:hAnsi="Times New Roman" w:cs="Times New Roman"/>
          <w:sz w:val="24"/>
          <w:szCs w:val="22"/>
          <w:lang w:bidi="ar-SA"/>
        </w:rPr>
        <w:t>utilized</w:t>
      </w:r>
      <w:r w:rsidR="00583BBA" w:rsidRPr="00583BBA">
        <w:rPr>
          <w:rFonts w:ascii="Times New Roman" w:hAnsi="Times New Roman" w:cs="Times New Roman"/>
          <w:sz w:val="24"/>
          <w:szCs w:val="22"/>
          <w:lang w:bidi="ar-SA"/>
        </w:rPr>
        <w:t xml:space="preserve"> to discover noteworthy patterns in the data by focussing on educational data mining or higher education. The straightforward Modified Jaya Optimisation technique was used to fine-tune the hyperparameters of the resilient WideResNeXT architecture, which served as the foundation of their classification technique. The suggested WResNeXt-MJ model has shown to be a strong competitor with outstanding performance metrics. The model's remarkable precision score of 98.4%, low log loss of 0.05%, and average accuracy of 98% across all datasets show how effective it is at improving accuracy and predictive ability in flexible learning situations.</w:t>
      </w:r>
    </w:p>
    <w:p w14:paraId="5A3203A1" w14:textId="3F672051" w:rsidR="00D70132" w:rsidRDefault="00D70132"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Pr="00D70132">
        <w:rPr>
          <w:rFonts w:ascii="Times New Roman" w:hAnsi="Times New Roman" w:cs="Times New Roman"/>
          <w:sz w:val="24"/>
          <w:szCs w:val="22"/>
          <w:lang w:bidi="ar-SA"/>
        </w:rPr>
        <w:t>his study</w:t>
      </w:r>
      <w:r>
        <w:rPr>
          <w:rFonts w:ascii="Times New Roman" w:hAnsi="Times New Roman" w:cs="Times New Roman"/>
          <w:sz w:val="24"/>
          <w:szCs w:val="22"/>
          <w:lang w:bidi="ar-SA"/>
        </w:rPr>
        <w:t xml:space="preserve">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{"citationItems":[{"id":"ITEM-1","itemData":{"DOI":"10.1109/ISEC61299.2024.10665300","author":[{"dropping-particle":"","family":"Wang","given":"Jingxi","non-dropping-particle":"","parse-names":false,"suffix":""}],"container-title":"2024 IEEE Integrated STEM Education Conference (ISEC)","id":"ITEM-1","issued":{"date-parts":[["2024"]]},"page":"1","title":"IBM Platform's Role in Resolving Adaptability Issues in Online Education Through AI Machine Learning","type":"paper-conference"},"uris":["http://www.mendeley.com/documents/?uuid=2960dc4f-4b21-4ce0-b5dd-80840207891e"]}],"mendeley":{"formattedCitation":"(Wang, 2024)","plainTextFormattedCitation":"(Wang, 2024)","previouslyFormattedCitation":"(Wang, 2024)"},"properties":{"noteIndex":0},"schema":"https://github.com/citation-style-language/schema/raw/master/csl-citation.json"}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(Wang, 2024)</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w:t>
      </w:r>
      <w:r w:rsidRPr="00D70132">
        <w:rPr>
          <w:rFonts w:ascii="Times New Roman" w:hAnsi="Times New Roman" w:cs="Times New Roman"/>
          <w:sz w:val="24"/>
          <w:szCs w:val="22"/>
          <w:lang w:bidi="ar-SA"/>
        </w:rPr>
        <w:t xml:space="preserve"> </w:t>
      </w:r>
      <w:r w:rsidR="00194C05" w:rsidRPr="00194C05">
        <w:rPr>
          <w:rFonts w:ascii="Times New Roman" w:hAnsi="Times New Roman" w:cs="Times New Roman"/>
          <w:sz w:val="24"/>
          <w:szCs w:val="22"/>
          <w:lang w:bidi="ar-SA"/>
        </w:rPr>
        <w:t xml:space="preserve">extracted thirteen features from a Kaggle repository: subjects' age, region of residence, daily online class attendance, online class medium, self-study time, daily meal count, weight change, health issue, stress-relieving activities, time used, family connection, and preferred social media platform. </w:t>
      </w:r>
      <w:r w:rsidR="00583BBA" w:rsidRPr="00583BBA">
        <w:rPr>
          <w:rFonts w:ascii="Times New Roman" w:hAnsi="Times New Roman" w:cs="Times New Roman"/>
          <w:sz w:val="24"/>
          <w:szCs w:val="22"/>
          <w:lang w:bidi="ar-SA"/>
        </w:rPr>
        <w:t xml:space="preserve">The goal was to determine each student's level of satisfaction with online schooling. </w:t>
      </w:r>
      <w:r w:rsidRPr="00D70132">
        <w:rPr>
          <w:rFonts w:ascii="Times New Roman" w:hAnsi="Times New Roman" w:cs="Times New Roman"/>
          <w:sz w:val="24"/>
          <w:szCs w:val="22"/>
          <w:lang w:bidi="ar-SA"/>
        </w:rPr>
        <w:t xml:space="preserve">The research involved 1182 students of different age groups from schools across the Delhi National Capital Region, utilizing the IBM platform to </w:t>
      </w:r>
      <w:r w:rsidRPr="00D70132">
        <w:rPr>
          <w:rFonts w:ascii="Times New Roman" w:hAnsi="Times New Roman" w:cs="Times New Roman"/>
          <w:sz w:val="24"/>
          <w:szCs w:val="22"/>
          <w:lang w:bidi="ar-SA"/>
        </w:rPr>
        <w:lastRenderedPageBreak/>
        <w:t xml:space="preserve">deploy a variety of algorithms for the creation of predictive models. </w:t>
      </w:r>
      <w:r w:rsidR="00583BBA">
        <w:rPr>
          <w:rFonts w:ascii="Times New Roman" w:hAnsi="Times New Roman" w:cs="Times New Roman"/>
          <w:sz w:val="24"/>
          <w:szCs w:val="22"/>
          <w:lang w:bidi="ar-SA"/>
        </w:rPr>
        <w:t>RFC</w:t>
      </w:r>
      <w:r w:rsidRPr="00D70132">
        <w:rPr>
          <w:rFonts w:ascii="Times New Roman" w:hAnsi="Times New Roman" w:cs="Times New Roman"/>
          <w:sz w:val="24"/>
          <w:szCs w:val="22"/>
          <w:lang w:bidi="ar-SA"/>
        </w:rPr>
        <w:t xml:space="preserve">, </w:t>
      </w:r>
      <w:r w:rsidR="00E46B10">
        <w:rPr>
          <w:rFonts w:ascii="Times New Roman" w:hAnsi="Times New Roman" w:cs="Times New Roman"/>
          <w:sz w:val="24"/>
          <w:szCs w:val="22"/>
          <w:lang w:bidi="ar-SA"/>
        </w:rPr>
        <w:t>LR</w:t>
      </w:r>
      <w:r w:rsidRPr="00D70132">
        <w:rPr>
          <w:rFonts w:ascii="Times New Roman" w:hAnsi="Times New Roman" w:cs="Times New Roman"/>
          <w:sz w:val="24"/>
          <w:szCs w:val="22"/>
          <w:lang w:bidi="ar-SA"/>
        </w:rPr>
        <w:t xml:space="preserve">, and </w:t>
      </w:r>
      <w:r w:rsidR="00E46B10">
        <w:rPr>
          <w:rFonts w:ascii="Times New Roman" w:hAnsi="Times New Roman" w:cs="Times New Roman"/>
          <w:sz w:val="24"/>
          <w:szCs w:val="22"/>
          <w:lang w:bidi="ar-SA"/>
        </w:rPr>
        <w:t>DTC</w:t>
      </w:r>
      <w:r w:rsidRPr="00D70132">
        <w:rPr>
          <w:rFonts w:ascii="Times New Roman" w:hAnsi="Times New Roman" w:cs="Times New Roman"/>
          <w:sz w:val="24"/>
          <w:szCs w:val="22"/>
          <w:lang w:bidi="ar-SA"/>
        </w:rPr>
        <w:t xml:space="preserve"> with and without enhancements were employed. They achieved moderate accuracy levels, above 50 percent. </w:t>
      </w:r>
    </w:p>
    <w:p w14:paraId="57378D3B" w14:textId="34813450" w:rsidR="00063B32" w:rsidRDefault="00063B32"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 xml:space="preserve">In this research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{"citationItems":[{"id":"ITEM-1","itemData":{"DOI":"10.54254/2753-7102/7/2024053","ISSN":"2753-7102","abstract":"In today's digital age, the popularity and development of online education systems provide students with more flexible and convenient ways of learning. However, students' adaptation to the online education system is affected by a variety of factors, including gender, age, educational background, and field of specialisation. Through in-depth analyses and studies of these factors, the following conclusions can be drawn: gender has little influence on students' adaptation to online education, and male and female students perform similarly overall, but the proportion of male students at high adaptation levels is significantly higher than that of females. The majority of students show medium adaptability, indicating that the overall effect of online education is average. students in the age groups of 6-10, 16-20 and 26-30 years old have lower adaptability levels, and there are more low adaptability groups among students in colleges and universities. students majoring in IT are more adapted to the online education system, and students not majoring in IT have relatively poorer adaptability level. Local students are more adaptable to online education than foreign students. In areas with unstable electricity, students' adaptability is usually lower. The decision tree algorithm predictions showed good overall model accuracy, with higher prediction accuracy for students with high, low and medium levels of adaptability. The test set accuracy was 93.27%, and the precision and recall were both 93.33%, indicating excellent model predictions. In summary, by deeply analysing the influence of various factors on students' adaptation degree to online education and using the random forest algorithm to make predictions, it can provide an important reference for improving the effectiveness of online education systems and provide useful insights for personalised education.","author":[{"dropping-particle":"","family":"Li","given":"Yucong","non-dropping-particle":"","parse-names":false,"suffix":""}],"container-title":"Advances in Social Behavior Research","id":"ITEM-1","issue":"1","issued":{"date-parts":[["2024"]]},"page":"15-19","title":"Analysis and Prediction of Students' Adaptation to Online Education Systems Based on Data Analysis and Decision Tree Machine Learning Algorithms","type":"article-journal","volume":"7"},"uris":["http://www.mendeley.com/documents/?uuid=c0216ba2-0d8a-4181-b624-a17c1161b991","http://www.mendeley.com/documents/?uuid=41643867-0292-4e51-b9cd-71f7e8fad828"]}],"mendeley":{"formattedCitation":"(Li, 2024a)","plainTextFormattedCitation":"(Li, 2024a)","previouslyFormattedCitation":"(Li, 2024a)"},"properties":{"noteIndex":0},"schema":"https://github.com/citation-style-language/schema/raw/master/csl-citation.json"}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(Li, 2024a)</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 xml:space="preserve">, </w:t>
      </w:r>
      <w:r w:rsidR="00E46B10" w:rsidRPr="00E46B10">
        <w:rPr>
          <w:rFonts w:ascii="Times New Roman" w:hAnsi="Times New Roman" w:cs="Times New Roman"/>
          <w:sz w:val="24"/>
          <w:szCs w:val="22"/>
          <w:lang w:bidi="ar-SA"/>
        </w:rPr>
        <w:t>saw that most students' adaptation was medium, suggesting that online education had an average impact overall. Lower levels of adaptability are seen among students in the age ranges of 6–10, 16–20, and 26–30 years old. College and university students make up a disproportionately large portion of this poor adaptability group. The online education system is better suitable for students majoring in information technology, whereas students whose major is not in IT are less adaptable. In general, local students are better equipped to adjust to online learning than international students. The flexibility of pupils is often poorer in places where the energy is unreliable. Overall, the model accuracy of the decision tree algorithm's predictions was strong, with students' degrees of adaptability having a greater impact on the quality of their forecasts. The model's predictions were outstanding, with a test set accuracy of 93.27 percent and precision and recall of 93.33 percent.</w:t>
      </w:r>
      <w:r w:rsidRPr="00063B32">
        <w:rPr>
          <w:rFonts w:ascii="Times New Roman" w:hAnsi="Times New Roman" w:cs="Times New Roman"/>
          <w:sz w:val="24"/>
          <w:szCs w:val="22"/>
          <w:lang w:bidi="ar-SA"/>
        </w:rPr>
        <w:t> </w:t>
      </w:r>
    </w:p>
    <w:p w14:paraId="3ADD513B" w14:textId="0CF90A32" w:rsidR="00F552BC" w:rsidRDefault="00F552BC" w:rsidP="004400FD">
      <w:pPr>
        <w:spacing w:line="360" w:lineRule="auto"/>
        <w:jc w:val="both"/>
        <w:rPr>
          <w:rFonts w:ascii="Times New Roman" w:hAnsi="Times New Roman" w:cs="Times New Roman"/>
          <w:sz w:val="24"/>
          <w:szCs w:val="22"/>
          <w:lang w:bidi="ar-SA"/>
        </w:rPr>
      </w:pPr>
      <w:r w:rsidRPr="000D3DD2">
        <w:rPr>
          <w:rFonts w:ascii="Times New Roman" w:hAnsi="Times New Roman" w:cs="Times New Roman"/>
          <w:sz w:val="24"/>
          <w:szCs w:val="22"/>
          <w:lang w:bidi="ar-SA"/>
        </w:rPr>
        <w:t xml:space="preserve">In the study </w:t>
      </w:r>
      <w:r w:rsidRPr="000D3DD2">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{"citationItems":[{"id":"ITEM-1","itemData":{"DOI":"10.56578/esm020103","ISSN":"29596300","author":[{"dropping-particle":"","family":"Feroz Khan","given":"A.B","non-dropping-particle":"","parse-names":false,"suffix":""},{"dropping-particle":"","family":"Samad","given":"Saleem Raja Abdul","non-dropping-particle":"","parse-names":false,"suffix":""}],"container-title":"Education Science and Management","id":"ITEM-1","issued":{"date-parts":[["2024"]]},"title":"Evaluating Online Learning Adaptability in Students Using Machine Learning-Based Techniques: A Novel Analytical Approach","type":"article-journal"},"uris":["http://www.mendeley.com/documents/?uuid=592b9205-4a16-4110-8f2c-eaa6828d78d2"]}],"mendeley":{"formattedCitation":"(Feroz Khan and Samad, 2024)","plainTextFormattedCitation":"(Feroz Khan and Samad, 2024)","previouslyFormattedCitation":"(Feroz Khan and Samad, 2024)"},"properties":{"noteIndex":0},"schema":"https://github.com/citation-style-language/schema/raw/master/csl-citation.json"}</w:instrText>
      </w:r>
      <w:r w:rsidRPr="000D3DD2">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(Feroz Khan and Samad, 2024)</w:t>
      </w:r>
      <w:r w:rsidRPr="000D3DD2">
        <w:rPr>
          <w:rFonts w:ascii="Times New Roman" w:hAnsi="Times New Roman" w:cs="Times New Roman"/>
          <w:sz w:val="24"/>
          <w:szCs w:val="22"/>
          <w:lang w:bidi="ar-SA"/>
        </w:rPr>
        <w:fldChar w:fldCharType="end"/>
      </w:r>
      <w:r w:rsidRPr="000D3DD2">
        <w:rPr>
          <w:rFonts w:ascii="Times New Roman" w:hAnsi="Times New Roman" w:cs="Times New Roman"/>
          <w:sz w:val="24"/>
          <w:szCs w:val="22"/>
          <w:lang w:bidi="ar-SA"/>
        </w:rPr>
        <w:t xml:space="preserve">, </w:t>
      </w:r>
      <w:r w:rsidR="00E46B10" w:rsidRPr="00E46B10">
        <w:rPr>
          <w:rFonts w:ascii="Times New Roman" w:hAnsi="Times New Roman" w:cs="Times New Roman"/>
          <w:sz w:val="24"/>
          <w:szCs w:val="22"/>
          <w:lang w:bidi="ar-SA"/>
        </w:rPr>
        <w:t xml:space="preserve">Higher education has seen a significant decrease in the expenses related to producing online material as a result of greater technological integration. Due to the COVID-19 epidemic, there has been a movement towards remote learning, which has brought attention to how important LMSs are for delivering specialised information, using a variety of pedagogical tactics, and encouraging student participation. </w:t>
      </w:r>
      <w:r w:rsidR="00983B19" w:rsidRPr="00983B19">
        <w:rPr>
          <w:rFonts w:ascii="Times New Roman" w:hAnsi="Times New Roman" w:cs="Times New Roman"/>
          <w:sz w:val="24"/>
          <w:szCs w:val="22"/>
          <w:lang w:bidi="ar-SA"/>
        </w:rPr>
        <w:t xml:space="preserve">There has been a recognition that one of the key factors that determine success in the intensity of online learning is flexibility – the ability to alter actions, cognition, and emotional responses to unanticipated circumstances. </w:t>
      </w:r>
      <w:r w:rsidR="00E46B10" w:rsidRPr="00E46B10">
        <w:rPr>
          <w:rFonts w:ascii="Times New Roman" w:hAnsi="Times New Roman" w:cs="Times New Roman"/>
          <w:sz w:val="24"/>
          <w:szCs w:val="22"/>
          <w:lang w:bidi="ar-SA"/>
        </w:rPr>
        <w:t xml:space="preserve">Using advanced MLTs, this research introduces the new framework of OLAMLTs to investigate the factors that influence student adaptability. </w:t>
      </w:r>
      <w:r w:rsidR="00983B19" w:rsidRPr="00983B19">
        <w:rPr>
          <w:rFonts w:ascii="Times New Roman" w:hAnsi="Times New Roman" w:cs="Times New Roman"/>
          <w:sz w:val="24"/>
          <w:szCs w:val="22"/>
          <w:lang w:bidi="ar-SA"/>
        </w:rPr>
        <w:t xml:space="preserve">MLTs assist in identifying patterns and associations with respect to adaptation by working on massive datasets comprising of indicators of </w:t>
      </w:r>
      <w:r w:rsidR="00D21A7E" w:rsidRPr="00983B19">
        <w:rPr>
          <w:rFonts w:ascii="Times New Roman" w:hAnsi="Times New Roman" w:cs="Times New Roman"/>
          <w:sz w:val="24"/>
          <w:szCs w:val="22"/>
          <w:lang w:bidi="ar-SA"/>
        </w:rPr>
        <w:t>students ‘activities</w:t>
      </w:r>
      <w:r w:rsidR="00983B19" w:rsidRPr="00983B19">
        <w:rPr>
          <w:rFonts w:ascii="Times New Roman" w:hAnsi="Times New Roman" w:cs="Times New Roman"/>
          <w:sz w:val="24"/>
          <w:szCs w:val="22"/>
          <w:lang w:bidi="ar-SA"/>
        </w:rPr>
        <w:t xml:space="preserve">, behaviors, and performance on the forums. </w:t>
      </w:r>
      <w:r w:rsidR="00E46B10" w:rsidRPr="00E46B10">
        <w:rPr>
          <w:rFonts w:ascii="Times New Roman" w:hAnsi="Times New Roman" w:cs="Times New Roman"/>
          <w:sz w:val="24"/>
          <w:szCs w:val="22"/>
          <w:lang w:bidi="ar-SA"/>
        </w:rPr>
        <w:t>The OLAMLTs approach provides tailored suggestions for educators by using a retrospective analysis to characteristics including motivation, self-regulation skills, and technical competency.</w:t>
      </w:r>
    </w:p>
    <w:p w14:paraId="5F03026A" w14:textId="057B5219" w:rsidR="00063B32" w:rsidRDefault="00063B32"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 xml:space="preserve">In </w:t>
      </w:r>
      <w:r w:rsidRPr="00063B32">
        <w:rPr>
          <w:rFonts w:ascii="Times New Roman" w:hAnsi="Times New Roman" w:cs="Times New Roman"/>
          <w:sz w:val="24"/>
          <w:szCs w:val="22"/>
          <w:lang w:bidi="ar-SA"/>
        </w:rPr>
        <w:t xml:space="preserve">this </w:t>
      </w:r>
      <w:r>
        <w:rPr>
          <w:rFonts w:ascii="Times New Roman" w:hAnsi="Times New Roman" w:cs="Times New Roman"/>
          <w:sz w:val="24"/>
          <w:szCs w:val="22"/>
          <w:lang w:bidi="ar-SA"/>
        </w:rPr>
        <w:t xml:space="preserve">research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{"citationItems":[{"id":"ITEM-1","itemData":{"DOI":"10.1007/s10639-023-12111-x","ISSN":"15737608","abstract":"Technology Enabled Learning (TEL) has a major impact on the learning adaptability of the learners. During the COVID-19 pandemic, there has been a drastic change in the learning methodology. The adaptability of learners from the various domains, levels and age has been a significant component of research in context to education. In this paper, the authors have proposed a machine learning and explainable AI based solution to identify critical learning parameters for students' adaptability level in online education. In this research the authors have employed various explainable AI (XAI) algorithms namely Local Interpretable Model-agnostic Explanations (LIME), SHapley Additive exPlanations (SHAP), FEature iMportance based eXplanable AI algorithm (FAMeX) for identifying the critical learning parameters to decide the adaptability level of a student. To test the efficacy of the solution, a dataset of students of several education levels of Bangladesh, collected from both online and offline surveys has been used. The results revealed are quite interesting, and counter intuitive.","author":[{"dropping-particle":"","family":"Kar","given":"Sadhu Prasad","non-dropping-particle":"","parse-names":false,"suffix":""},{"dropping-particle":"","family":"Das","given":"Amit Kumar","non-dropping-particle":"","parse-names":false,"suffix":""},{"dropping-particle":"","family":"Chatterjee","given":"Rajeev","non-dropping-particle":"","parse-names":false,"suffix":""},{"dropping-particle":"","family":"Mandal","given":"Jyotsna Kumar","non-dropping-particle":"","parse-names":false,"suffix":""}],"container-title":"Education and Information Technologies","id":"ITEM-1","issued":{"date-parts":[["2024"]]},"title":"Assessment of learning parameters for students' adaptability in online education using machine learning and explainable AI","type":"article-journal"},"uris":["http://www.mendeley.com/documents/?uuid=208b1c2a-76d8-4af4-ae41-40e1724f8d77","http://www.mendeley.com/documents/?uuid=8110c01a-7180-4739-a869-1e0cf987ac22"]}],"mendeley":{"formattedCitation":"(Kar &lt;i&gt;et al.&lt;/i&gt;, 2024)","plainTextFormattedCitation":"(Kar et al., 2024)","previouslyFormattedCitation":"(Kar &lt;i&gt;et al.&lt;/i&gt;, 2024)"},"properties":{"noteIndex":0},"schema":"https://github.com/citation-style-language/schema/raw/master/csl-citation.json"}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 xml:space="preserve">(Kar </w:t>
      </w:r>
      <w:r w:rsidR="0036184C" w:rsidRPr="0036184C">
        <w:rPr>
          <w:rFonts w:ascii="Times New Roman" w:hAnsi="Times New Roman" w:cs="Times New Roman"/>
          <w:i/>
          <w:noProof/>
          <w:sz w:val="24"/>
          <w:szCs w:val="22"/>
          <w:lang w:bidi="ar-SA"/>
        </w:rPr>
        <w:t>et al.</w:t>
      </w:r>
      <w:r w:rsidR="0036184C" w:rsidRPr="0036184C">
        <w:rPr>
          <w:rFonts w:ascii="Times New Roman" w:hAnsi="Times New Roman" w:cs="Times New Roman"/>
          <w:noProof/>
          <w:sz w:val="24"/>
          <w:szCs w:val="22"/>
          <w:lang w:bidi="ar-SA"/>
        </w:rPr>
        <w:t>, 2024)</w:t>
      </w:r>
      <w:r>
        <w:rPr>
          <w:rFonts w:ascii="Times New Roman" w:hAnsi="Times New Roman" w:cs="Times New Roman"/>
          <w:sz w:val="24"/>
          <w:szCs w:val="22"/>
          <w:lang w:bidi="ar-SA"/>
        </w:rPr>
        <w:fldChar w:fldCharType="end"/>
      </w:r>
      <w:r w:rsidRPr="00063B32">
        <w:rPr>
          <w:rFonts w:ascii="Times New Roman" w:hAnsi="Times New Roman" w:cs="Times New Roman"/>
          <w:sz w:val="24"/>
          <w:szCs w:val="22"/>
          <w:lang w:bidi="ar-SA"/>
        </w:rPr>
        <w:t xml:space="preserve">, </w:t>
      </w:r>
      <w:r w:rsidR="00E46B10" w:rsidRPr="00E46B10">
        <w:rPr>
          <w:rFonts w:ascii="Times New Roman" w:hAnsi="Times New Roman" w:cs="Times New Roman"/>
          <w:sz w:val="24"/>
          <w:szCs w:val="22"/>
          <w:lang w:bidi="ar-SA"/>
        </w:rPr>
        <w:t xml:space="preserve">proposed an AI-based system that utilises ML to determine the most important learning metrics for measuring students' adaptation in online courses. An assortment of XAI algorithms, including LIME, SHAP, and FAMeX, were utilised by the authors of this study to determine the crucial learning parameters that determine a student's </w:t>
      </w:r>
      <w:r w:rsidR="00E46B10" w:rsidRPr="00E46B10">
        <w:rPr>
          <w:rFonts w:ascii="Times New Roman" w:hAnsi="Times New Roman" w:cs="Times New Roman"/>
          <w:sz w:val="24"/>
          <w:szCs w:val="22"/>
          <w:lang w:bidi="ar-SA"/>
        </w:rPr>
        <w:lastRenderedPageBreak/>
        <w:t xml:space="preserve">adaptability level. The solution's effectiveness was evaluated using a dataset consisting of respondents from online and offline surveys with students from various educational levels in Bangladesh. </w:t>
      </w:r>
      <w:r w:rsidR="00983B19" w:rsidRPr="00983B19">
        <w:rPr>
          <w:rFonts w:ascii="Times New Roman" w:hAnsi="Times New Roman" w:cs="Times New Roman"/>
          <w:sz w:val="24"/>
          <w:szCs w:val="22"/>
          <w:lang w:bidi="ar-SA"/>
        </w:rPr>
        <w:t>Full of surprises and even paradoxical, such data appear.</w:t>
      </w:r>
    </w:p>
    <w:p w14:paraId="560054E1" w14:textId="69A0F3A6" w:rsidR="00D742ED" w:rsidRDefault="00D742ED"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Pr="00D742ED">
        <w:rPr>
          <w:rFonts w:ascii="Times New Roman" w:hAnsi="Times New Roman" w:cs="Times New Roman"/>
          <w:sz w:val="24"/>
          <w:szCs w:val="22"/>
          <w:lang w:bidi="ar-SA"/>
        </w:rPr>
        <w:t>his study</w:t>
      </w:r>
      <w:r>
        <w:rPr>
          <w:rFonts w:ascii="Times New Roman" w:hAnsi="Times New Roman" w:cs="Times New Roman"/>
          <w:sz w:val="24"/>
          <w:szCs w:val="22"/>
          <w:lang w:bidi="ar-SA"/>
        </w:rPr>
        <w:t xml:space="preserve">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{"citationItems":[{"id":"ITEM-1","itemData":{"DOI":"10.1109/RASSE60029.2023.10363543","ISBN":"9798350341676","abstract":"The COVID-19 epidemic has had a huge impact on education, causing a quick move to online learning environments. Students had to adjust to a virtual learning environment as a result of this move, which brought new obstacles for them. The study looks at how adaptable students are in online learning and how it affects their academic performance and general learning process. This study aims to assess students' levels of adaptation to online learning settings and to pinpoint the factors that either support or hinder students' ability to adapt to this new learning environment. According to preliminary data, with respect to personal circumstances, students' adaptation in online learning differs greatly. The dataset used for the study is studentsadaptabilitylevelonlineeducation.csv is taken from Kaggle Machine Learning repository. The minority class in the dataset is equalized using the Synthetic Minority Oversampling Technique (SMOTE), as it comprises an unbalanced set of values. In order to equalize the distribution of data, the values for the minority class are increased at random. Dataset has been employed to predict the degree of student adaptability to online education through a number of machine learning algorithms, including Random Forest (RF), Support Vector Machine (SVM), K-Nearest Neighbours (KNN) and xgb.XGBClassifier(). The Random Forest classifier had the greatest accuracy (92%), compared to those that were employed. The demand for customized and adaptable learning experiences grows as online education continues to transform the traditional learning environment. This study addresses the idea of student adaptivity in the education with an emphasis on how it may significantly enhance learning results for students from a variety of backgrounds and learning styles.","author":[{"dropping-particle":"","family":"Sree","given":"Manjima","non-dropping-particle":"","parse-names":false,"suffix":""},{"dropping-particle":"","family":"James","given":"Jobel John","non-dropping-particle":"","parse-names":false,"suffix":""},{"dropping-particle":"","family":"Shaji","given":"Alphy","non-dropping-particle":"","parse-names":false,"suffix":""},{"dropping-particle":"","family":"Kuruvilla","given":"Ambily Merlin","non-dropping-particle":"","parse-names":false,"suffix":""}],"container-title":"RASSE 2023 - IEEE International Conference on Recent Advances in Systems Science and Engineering, Proceedings","id":"ITEM-1","issued":{"date-parts":[["2023"]]},"title":"Estimation of Learners' Levels of Adaptability in Online Education Using Imbalanced Dataset","type":"paper-conference"},"uris":["http://www.mendeley.com/documents/?uuid=de071097-f720-4226-9c8c-6025d052bff1"]}],"mendeley":{"formattedCitation":"(Sree &lt;i&gt;et al.&lt;/i&gt;, 2023)","plainTextFormattedCitation":"(Sree et al., 2023)","previouslyFormattedCitation":"(Sree &lt;i&gt;et al.&lt;/i&gt;, 2023)"},"properties":{"noteIndex":0},"schema":"https://github.com/citation-style-language/schema/raw/master/csl-citation.json"}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 xml:space="preserve">(Sree </w:t>
      </w:r>
      <w:r w:rsidR="0036184C" w:rsidRPr="0036184C">
        <w:rPr>
          <w:rFonts w:ascii="Times New Roman" w:hAnsi="Times New Roman" w:cs="Times New Roman"/>
          <w:i/>
          <w:noProof/>
          <w:sz w:val="24"/>
          <w:szCs w:val="22"/>
          <w:lang w:bidi="ar-SA"/>
        </w:rPr>
        <w:t>et al.</w:t>
      </w:r>
      <w:r w:rsidR="0036184C" w:rsidRPr="0036184C">
        <w:rPr>
          <w:rFonts w:ascii="Times New Roman" w:hAnsi="Times New Roman" w:cs="Times New Roman"/>
          <w:noProof/>
          <w:sz w:val="24"/>
          <w:szCs w:val="22"/>
          <w:lang w:bidi="ar-SA"/>
        </w:rPr>
        <w:t>, 2023)</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w:t>
      </w:r>
      <w:r w:rsidRPr="00D742ED">
        <w:rPr>
          <w:rFonts w:ascii="Times New Roman" w:hAnsi="Times New Roman" w:cs="Times New Roman"/>
          <w:sz w:val="24"/>
          <w:szCs w:val="22"/>
          <w:lang w:bidi="ar-SA"/>
        </w:rPr>
        <w:t xml:space="preserve"> </w:t>
      </w:r>
      <w:r w:rsidR="00983B19" w:rsidRPr="00983B19">
        <w:rPr>
          <w:rFonts w:ascii="Times New Roman" w:hAnsi="Times New Roman" w:cs="Times New Roman"/>
          <w:sz w:val="24"/>
          <w:szCs w:val="22"/>
          <w:lang w:bidi="ar-SA"/>
        </w:rPr>
        <w:t xml:space="preserve">have attempted to assess to what extent students have adapted to the online delivery of classes and what factors have supported or hindered the same. </w:t>
      </w:r>
      <w:r w:rsidR="00E46B10" w:rsidRPr="00E46B10">
        <w:rPr>
          <w:rFonts w:ascii="Times New Roman" w:hAnsi="Times New Roman" w:cs="Times New Roman"/>
          <w:sz w:val="24"/>
          <w:szCs w:val="22"/>
          <w:lang w:bidi="ar-SA"/>
        </w:rPr>
        <w:t xml:space="preserve">Students' adaption in online learning varies substantially, according to early statistics, based on personal circumstances. Kaggle ML provided the dataset students_adaptability_level_online_education.csv that was used in the research. Since the dataset's minority class contains an imbalanced collection of values, the SMOTE is used to equalise it. The values for the minority class are randomly raised to ensure that the data distribution is equitable. Students' level of adaptation to online education has been predicted using datasets and several ML algorithms, such as XGBClassifier, KNN, SVM, and RF. </w:t>
      </w:r>
      <w:r w:rsidR="00983B19" w:rsidRPr="00983B19">
        <w:rPr>
          <w:rFonts w:ascii="Times New Roman" w:hAnsi="Times New Roman" w:cs="Times New Roman"/>
          <w:sz w:val="24"/>
          <w:szCs w:val="22"/>
          <w:lang w:bidi="ar-SA"/>
        </w:rPr>
        <w:t>When using classifiers, the highest accuracy of 92% was achieved with the use of the Random Forest classifier.</w:t>
      </w:r>
    </w:p>
    <w:p w14:paraId="02151BF9" w14:textId="170ACE6C" w:rsidR="000C5B96" w:rsidRDefault="000C5B96"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Pr="000C5B96">
        <w:rPr>
          <w:rFonts w:ascii="Times New Roman" w:hAnsi="Times New Roman" w:cs="Times New Roman"/>
          <w:sz w:val="24"/>
          <w:szCs w:val="22"/>
          <w:lang w:bidi="ar-SA"/>
        </w:rPr>
        <w:t xml:space="preserve">his </w:t>
      </w:r>
      <w:r>
        <w:rPr>
          <w:rFonts w:ascii="Times New Roman" w:hAnsi="Times New Roman" w:cs="Times New Roman"/>
          <w:sz w:val="24"/>
          <w:szCs w:val="22"/>
          <w:lang w:bidi="ar-SA"/>
        </w:rPr>
        <w:t xml:space="preserve">research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{"citationItems":[{"id":"ITEM-1","itemData":{"DOI":"10.14569/IJACSA.2023.0140455","ISSN":"21565570","abstract":"With the onset of the COVID-19 pandemic, online education has become one of the most important options available to students around the world. Although online education has been widely accepted in recent years, the sudden shift from face-to-face education has resulted in several obstacles for students. This paper, aims to predict the level of adaptability that students have towards online education by using predictive machine learning (ML) models such as Random Forest (RF), K-Nearest-Neighbor (KNN), Support vector machine (SVM), Logistic Regression (LR) and XGBClassifier (XGB).The dataset used in this paper was obtained from Kaggle, which is composed of a population of 1205 high school to college students. Various stages in data analysis have been performed, including data understanding and cleaning, exploratory analysis, training, testing, and validation. Multiple parameters, such as accuracy, specificity, sensitivity, F1 count and precision, have been used to evaluate the performance of each model. The results have shown that all five models can provide optimal results in terms of prediction. For example, the RF and XGB models presented the best performance with an accuracy rate of 92%, outperforming the other models. In consequence, it is suggested to use these two models RF and XGB for prediction of students' adaptability level in online education due to their higher prediction efficiency. Also, KNN, SVM and LR models, achieved a performance of 85%, 76%, 67%, respectively. In conclusion, the results show that the RF and XGB models have a clear advantage in achieving higher prediction accuracy. These results are in line with other similar works that used ML techniques to predict adaptability levels.","author":[{"dropping-particle":"","family":"Iparraguirre-Villanueva","given":"Orlando","non-dropping-particle":"","parse-names":false,"suffix":""},{"dropping-particle":"","family":"Torres-Ceclén","given":"Carmen","non-dropping-particle":"","parse-names":false,"suffix":""},{"dropping-particle":"","family":"Epifanía-Huerta","given":"Andrés","non-dropping-particle":"","parse-names":false,"suffix":""},{"dropping-particle":"","family":"Castro-Leon","given":"Gloria","non-dropping-particle":"","parse-names":false,"suffix":""},{"dropping-particle":"","family":"Melgarejo-Graciano","given":"Melquiades","non-dropping-particle":"","parse-names":false,"suffix":""},{"dropping-particle":"","family":"Zapata-Paulini","given":"Joselyn","non-dropping-particle":"","parse-names":false,"suffix":""},{"dropping-particle":"","family":"Cabanillas-Carbonell","given":"Michael","non-dropping-particle":"","parse-names":false,"suffix":""}],"container-title":"International Journal of Advanced Computer Science and Applications","id":"ITEM-1","issued":{"date-parts":[["2023"]]},"title":"Comparison of Predictive Machine Learning Models to Predict the Level of Adaptability of Students in Online Education","type":"article-journal"},"uris":["http://www.mendeley.com/documents/?uuid=28652ddb-9fe1-412a-a234-d9f492a09687"]}],"mendeley":{"formattedCitation":"(Iparraguirre-Villanueva &lt;i&gt;et al.&lt;/i&gt;, 2023)","plainTextFormattedCitation":"(Iparraguirre-Villanueva et al., 2023)","previouslyFormattedCitation":"(Iparraguirre-Villanueva &lt;i&gt;et al.&lt;/i&gt;, 2023)"},"properties":{"noteIndex":0},"schema":"https://github.com/citation-style-language/schema/raw/master/csl-citation.json"}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 xml:space="preserve">(Iparraguirre-Villanueva </w:t>
      </w:r>
      <w:r w:rsidR="0036184C" w:rsidRPr="0036184C">
        <w:rPr>
          <w:rFonts w:ascii="Times New Roman" w:hAnsi="Times New Roman" w:cs="Times New Roman"/>
          <w:i/>
          <w:noProof/>
          <w:sz w:val="24"/>
          <w:szCs w:val="22"/>
          <w:lang w:bidi="ar-SA"/>
        </w:rPr>
        <w:t>et al.</w:t>
      </w:r>
      <w:r w:rsidR="0036184C" w:rsidRPr="0036184C">
        <w:rPr>
          <w:rFonts w:ascii="Times New Roman" w:hAnsi="Times New Roman" w:cs="Times New Roman"/>
          <w:noProof/>
          <w:sz w:val="24"/>
          <w:szCs w:val="22"/>
          <w:lang w:bidi="ar-SA"/>
        </w:rPr>
        <w:t>, 2023)</w:t>
      </w:r>
      <w:r>
        <w:rPr>
          <w:rFonts w:ascii="Times New Roman" w:hAnsi="Times New Roman" w:cs="Times New Roman"/>
          <w:sz w:val="24"/>
          <w:szCs w:val="22"/>
          <w:lang w:bidi="ar-SA"/>
        </w:rPr>
        <w:fldChar w:fldCharType="end"/>
      </w:r>
      <w:r w:rsidRPr="000C5B96">
        <w:rPr>
          <w:rFonts w:ascii="Times New Roman" w:hAnsi="Times New Roman" w:cs="Times New Roman"/>
          <w:sz w:val="24"/>
          <w:szCs w:val="22"/>
          <w:lang w:bidi="ar-SA"/>
        </w:rPr>
        <w:t xml:space="preserve">, </w:t>
      </w:r>
      <w:r w:rsidR="00983B19" w:rsidRPr="00983B19">
        <w:rPr>
          <w:rFonts w:ascii="Times New Roman" w:hAnsi="Times New Roman" w:cs="Times New Roman"/>
          <w:sz w:val="24"/>
          <w:szCs w:val="22"/>
          <w:lang w:bidi="ar-SA"/>
        </w:rPr>
        <w:t>suggested using XGBClassifier, RF, KNN, SVM, and LR for prediction of students’ adaptation to online educational process. The students were obtained from Kaggle and a total of 1205 students varied in education level enrolled in the study. First, data was cleaned or rather defined. After this, they tuned, evaluated and cross checked the model.</w:t>
      </w:r>
      <w:r w:rsidR="00194C05" w:rsidRPr="00194C05">
        <w:rPr>
          <w:rFonts w:ascii="Times New Roman" w:hAnsi="Times New Roman" w:cs="Times New Roman"/>
          <w:sz w:val="24"/>
          <w:szCs w:val="22"/>
          <w:lang w:bidi="ar-SA"/>
        </w:rPr>
        <w:t xml:space="preserve"> </w:t>
      </w:r>
      <w:r w:rsidR="00983B19" w:rsidRPr="00983B19">
        <w:rPr>
          <w:rFonts w:ascii="Times New Roman" w:hAnsi="Times New Roman" w:cs="Times New Roman"/>
          <w:sz w:val="24"/>
          <w:szCs w:val="22"/>
          <w:lang w:bidi="ar-SA"/>
        </w:rPr>
        <w:t xml:space="preserve">The efficiency of these models has been benchmarked using the following features; accuracy, specificity, sensitivity, F1 count and precision. </w:t>
      </w:r>
      <w:r w:rsidR="00E46B10" w:rsidRPr="00E46B10">
        <w:rPr>
          <w:rFonts w:ascii="Times New Roman" w:hAnsi="Times New Roman" w:cs="Times New Roman"/>
          <w:sz w:val="24"/>
          <w:szCs w:val="22"/>
          <w:lang w:bidi="ar-SA"/>
        </w:rPr>
        <w:t>The findings demonstrate that each of the five models is capable of producing top-notch prediction outcomes. For instance, when compared to the other models, the RF and XGB versions performed the best, with an accuracy rate of 92%. Because of their superior prediction performance, the RF and XGB models are recommended for use in online education adaptability level prediction. Additionally, the performance of the KNN, SVM, and LR models was 85%, 76%, and 67%, respectively. The findings demonstrate that the RF and XGB models clearly outperform the others in terms of prediction accuracy.</w:t>
      </w:r>
    </w:p>
    <w:p w14:paraId="50211292" w14:textId="157EFE83" w:rsidR="007077D9" w:rsidRDefault="007077D9"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th</w:t>
      </w:r>
      <w:r w:rsidRPr="007077D9">
        <w:rPr>
          <w:rFonts w:ascii="Times New Roman" w:hAnsi="Times New Roman" w:cs="Times New Roman"/>
          <w:sz w:val="24"/>
          <w:szCs w:val="22"/>
          <w:lang w:bidi="ar-SA"/>
        </w:rPr>
        <w:t xml:space="preserve">is study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{"citationItems":[{"id":"ITEM-1","itemData":{"DOI":"10.1109/ICRITO56286.2022.9964851","ISBN":"9781665474337","abstract":"In India, online education is an important part of the educational system, but it grew even more popular during the Covid 19 epidemic since schools and universities were closed after March 2020. Students benefit from online instructions since they may record lectures and watch them as many times as necessary to grasp the material. However, the application of this technology in the sphere of education presents obstacles and ethical issues. Artificial Intelligence's prospects, advantages, and problems in education is be examined in this research. Several researches have shown that pupils might be hindered by online education, despite its widespread appeal and effectiveness. This study examines whether or not students are accepting of technology in the classroom. This article uses machine learning algorithms to classify the adaptability level of pupils. To predict the amount of student adoption of Industry 4.0 capabilities, we used a variety of machine learning techniques. With 93% classification accuracy, neural network and random forest techniques were shown to be the most effective.","author":[{"dropping-particle":"","family":"Tiwari","given":"Raj Gaurang","non-dropping-particle":"","parse-names":false,"suffix":""},{"dropping-particle":"","family":"Misra","given":"Alok","non-dropping-particle":"","parse-names":false,"suffix":""},{"dropping-particle":"","family":"Kukreja","given":"Vinay","non-dropping-particle":"","parse-names":false,"suffix":""},{"dropping-particle":"","family":"Jain","given":"Anuj Kumar","non-dropping-particle":"","parse-names":false,"suffix":""},{"dropping-particle":"","family":"Ujjwal","given":"Neha","non-dropping-particle":"","parse-names":false,"suffix":""}],"container-title":"2022 10th International Conference on Reliability, Infocom Technologies and Optimization (Trends and Future Directions), ICRITO 2022","id":"ITEM-1","issued":{"date-parts":[["2022"]]},"title":"Education 4.0: Classification of Student Adaptability Level in E-Education","type":"paper-conference"},"uris":["http://www.mendeley.com/documents/?uuid=5c29a360-81fb-471c-9893-1f373114ee3f"]}],"mendeley":{"formattedCitation":"(Tiwari, Misra, &lt;i&gt;et al.&lt;/i&gt;, 2022)","plainTextFormattedCitation":"(Tiwari, Misra, et al., 2022)","previouslyFormattedCitation":"(Tiwari, Misra, &lt;i&gt;et al.&lt;/i&gt;, 2022)"},"properties":{"noteIndex":0},"schema":"https://github.com/citation-style-language/schema/raw/master/csl-citation.json"}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 xml:space="preserve">(Tiwari, Misra, </w:t>
      </w:r>
      <w:r w:rsidR="0036184C" w:rsidRPr="0036184C">
        <w:rPr>
          <w:rFonts w:ascii="Times New Roman" w:hAnsi="Times New Roman" w:cs="Times New Roman"/>
          <w:i/>
          <w:noProof/>
          <w:sz w:val="24"/>
          <w:szCs w:val="22"/>
          <w:lang w:bidi="ar-SA"/>
        </w:rPr>
        <w:t>et al.</w:t>
      </w:r>
      <w:r w:rsidR="0036184C" w:rsidRPr="0036184C">
        <w:rPr>
          <w:rFonts w:ascii="Times New Roman" w:hAnsi="Times New Roman" w:cs="Times New Roman"/>
          <w:noProof/>
          <w:sz w:val="24"/>
          <w:szCs w:val="22"/>
          <w:lang w:bidi="ar-SA"/>
        </w:rPr>
        <w:t>, 2022)</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 xml:space="preserve">, </w:t>
      </w:r>
      <w:r w:rsidR="00E46B10" w:rsidRPr="00E46B10">
        <w:rPr>
          <w:rFonts w:ascii="Times New Roman" w:hAnsi="Times New Roman" w:cs="Times New Roman"/>
          <w:sz w:val="24"/>
          <w:szCs w:val="22"/>
          <w:lang w:bidi="ar-SA"/>
        </w:rPr>
        <w:t>investigated the level of student acceptance of technological tools used in the classroom. The article categorises students' levels of adaptability using ML techniques. They employed a number of ML algorithms to forecast how many students will use Industry 4.0 features. The best methods, including neural networks and random forests, achieved a classification accuracy of 93%.</w:t>
      </w:r>
    </w:p>
    <w:p w14:paraId="11C654F7" w14:textId="7CDA69AF" w:rsidR="00D81C2F" w:rsidRDefault="00D81C2F"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lastRenderedPageBreak/>
        <w:t>In this</w:t>
      </w:r>
      <w:r w:rsidRPr="00D81C2F">
        <w:rPr>
          <w:rFonts w:ascii="Times New Roman" w:hAnsi="Times New Roman" w:cs="Times New Roman"/>
          <w:sz w:val="24"/>
          <w:szCs w:val="22"/>
          <w:lang w:bidi="ar-SA"/>
        </w:rPr>
        <w:t xml:space="preserve"> </w:t>
      </w:r>
      <w:r w:rsidR="00A34E65">
        <w:rPr>
          <w:rFonts w:ascii="Times New Roman" w:hAnsi="Times New Roman" w:cs="Times New Roman"/>
          <w:sz w:val="24"/>
          <w:szCs w:val="22"/>
          <w:lang w:bidi="ar-SA"/>
        </w:rPr>
        <w:t xml:space="preserve">research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{"citationItems":[{"id":"ITEM-1","itemData":{"DOI":"10.1371/journal.pone.0279711","abstract":"The COVID-19 pandemic has presented unprecedented challenges for university students, creating uncertainties for their academic careers, social lives, and mental health. Our study utilized a machine learning approach to examine the degree to which students’ college adjustment and coping styles impacted their adjustment to COVID-19 disruptions. More specifically, we developed predictive models to distinguish between well-adjusted and not well-adjusted students in each of five psychological domains: academic adjustment, emotionality adjustment, social support adjustment, general COVID-19 regulations response, and discriminatory impact. The predictive features used for these models are students’ individual characteristics in three psychological domains, i.e., Ways of Coping (WAYS), Adaptation to College (SACQ), and Perceived Stress Scale (PSS), assessed using established commercial and open-access questionnaires. We based our study on a proprietary survey dataset collected from 517 U.S. students during the initial peak of the pandemic. Our models achieved an average of 0.91 AUC score over the five domains. Using the SHAP method, we further identified the most relevant risk factors associated with each classification task. The findings reveal the relationship of students’ general adaptation to college and coping in relation to their adjustment during COVID-19. Our results could help universities identify systemic and individualized strategies to support their students in coping with stress and to facilitate students’ college adjustment in this era of challenges and uncertainties.","author":[{"dropping-particle":"","family":"Zhao","given":"Yijun","non-dropping-particle":"","parse-names":false,"suffix":""},{"dropping-particle":"","family":"Ding","given":"Yi","non-dropping-particle":"","parse-names":false,"suffix":""},{"dropping-particle":"","family":"Chekired","given":"Hayet","non-dropping-particle":"","parse-names":false,"suffix":""},{"dropping-particle":"","family":"Wu","given":"Ying","non-dropping-particle":"","parse-names":false,"suffix":""}],"container-title":"PLOS ONE","id":"ITEM-1","issue":"12","issued":{"date-parts":[["2022"]]},"page":"1-20","publisher":"Public Library of Science","title":"Student adaptation to college and coping in relation to adjustment during COVID-19: A machine learning approach","type":"article-journal","volume":"17"},"uris":["http://www.mendeley.com/documents/?uuid=02f145e2-8f8f-4413-b35a-7385764f2185","http://www.mendeley.com/documents/?uuid=c6650d7d-c40c-45cc-97cd-90c5b176b03d"]}],"mendeley":{"formattedCitation":"(Zhao &lt;i&gt;et al.&lt;/i&gt;, 2022)","plainTextFormattedCitation":"(Zhao et al., 2022)","previouslyFormattedCitation":"(Zhao &lt;i&gt;et al.&lt;/i&gt;, 2022)"},"properties":{"noteIndex":0},"schema":"https://github.com/citation-style-language/schema/raw/master/csl-citation.json"}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 xml:space="preserve">(Zhao </w:t>
      </w:r>
      <w:r w:rsidR="0036184C" w:rsidRPr="0036184C">
        <w:rPr>
          <w:rFonts w:ascii="Times New Roman" w:hAnsi="Times New Roman" w:cs="Times New Roman"/>
          <w:i/>
          <w:noProof/>
          <w:sz w:val="24"/>
          <w:szCs w:val="22"/>
          <w:lang w:bidi="ar-SA"/>
        </w:rPr>
        <w:t>et al.</w:t>
      </w:r>
      <w:r w:rsidR="0036184C" w:rsidRPr="0036184C">
        <w:rPr>
          <w:rFonts w:ascii="Times New Roman" w:hAnsi="Times New Roman" w:cs="Times New Roman"/>
          <w:noProof/>
          <w:sz w:val="24"/>
          <w:szCs w:val="22"/>
          <w:lang w:bidi="ar-SA"/>
        </w:rPr>
        <w:t>, 2022)</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 xml:space="preserve">, </w:t>
      </w:r>
      <w:r w:rsidR="00E46B10" w:rsidRPr="00E46B10">
        <w:rPr>
          <w:rFonts w:ascii="Times New Roman" w:hAnsi="Times New Roman" w:cs="Times New Roman"/>
          <w:sz w:val="24"/>
          <w:szCs w:val="22"/>
          <w:lang w:bidi="ar-SA"/>
        </w:rPr>
        <w:t>used a ML strategy to investigate how students' coping mechanisms and college transition affected their ability to adapt to the interruptions caused by COVID-19. Academic adjustment, emotionality adjustment, social support adjustment, overall COVID-19 regulations reaction, and discriminatory effect were the five psychological domains in which they created predictive models to differentiate between pupils who had adjusted successfully and those who had not. Individual student characteristics measured using well-established commercial and open-access surveys on three psychological domains—WAYS, SACQ, and PSS—serve as predictive features for these models. A confidential survey dataset consisting of responses from 517 American students during the height of the epidemic formed the basis of their investigation. Across all five domains, their models averaged an AUC score of 0.91. For each categorisation task, they used the SHAP approach to further identify the most significant risk variables.</w:t>
      </w:r>
    </w:p>
    <w:p w14:paraId="16AA5062" w14:textId="7DFA56C0" w:rsidR="00694282" w:rsidRDefault="00694282"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Pr="00694282">
        <w:rPr>
          <w:rFonts w:ascii="Times New Roman" w:hAnsi="Times New Roman" w:cs="Times New Roman"/>
          <w:sz w:val="24"/>
          <w:szCs w:val="22"/>
          <w:lang w:bidi="ar-SA"/>
        </w:rPr>
        <w:t xml:space="preserve">his </w:t>
      </w:r>
      <w:r w:rsidR="00A34E65">
        <w:rPr>
          <w:rFonts w:ascii="Times New Roman" w:hAnsi="Times New Roman" w:cs="Times New Roman"/>
          <w:sz w:val="24"/>
          <w:szCs w:val="22"/>
          <w:lang w:bidi="ar-SA"/>
        </w:rPr>
        <w:t>study</w:t>
      </w:r>
      <w:r w:rsidRPr="00694282">
        <w:rPr>
          <w:rFonts w:ascii="Times New Roman" w:hAnsi="Times New Roman" w:cs="Times New Roman"/>
          <w:sz w:val="24"/>
          <w:szCs w:val="22"/>
          <w:lang w:bidi="ar-SA"/>
        </w:rPr>
        <w:t xml:space="preserve">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{"citationItems":[{"id":"ITEM-1","itemData":{"DOI":"10.1109/ICDABI56818.2022.10041636","ISBN":"9781665490580","abstract":"Because of the Covid 19 outbreak, which forced the closure of schools and institutions in India after March 2020, online education gained even greater traction in the country. The flexibility of online education allows students to rewatch recorded lectures as many times as they need to fully comprehend the topic. However, there are challenges and ethical concerns associated with using this technology in the classroom. Future possibilities, benefits, and drawbacks of using AI in the classroom are yet to be explored. Despite the great popularity and efficiency of online education, some studies have demonstrated that it may be detrimental to students. This research investigates students' attitudes on the use of technology in the classroom. We use the idea of Explainable Machine Learning (XML), in which the outcomes of ML calculations are explicable to people. On the other hand, the 'black box' approach holds that not even the creators of an AI can explain how it arrived at a certain choice. Several machine learning methods were used to forecast the extent to which students will embrace Industry 4.0 features. The most successful method was shown to be Neural Network (NN) which achieved an impressive 93% accuracy in classification. By detailing the inner workings of models to give some level of explainability, we can fully grasp the promise of this algorithm.","author":[{"dropping-particle":"","family":"Tiwari","given":"Raj Gaurang","non-dropping-particle":"","parse-names":false,"suffix":""},{"dropping-particle":"","family":"Jain","given":"Anuj Kumar","non-dropping-particle":"","parse-names":false,"suffix":""},{"dropping-particle":"","family":"Kukreja","given":"Vinay","non-dropping-particle":"","parse-names":false,"suffix":""},{"dropping-particle":"","family":"Ujjwal","given":"Neha","non-dropping-particle":"","parse-names":false,"suffix":""}],"container-title":"2022 International Conference on Data Analytics for Business and Industry, ICDABI 2022","id":"ITEM-1","issued":{"date-parts":[["2022"]]},"title":"Education 4.0: Explainable Machine Learning for Classification of Student Adaptability","type":"paper-conference"},"uris":["http://www.mendeley.com/documents/?uuid=580e41fc-f7fc-464f-b1f9-8886e792eab1"]}],"mendeley":{"formattedCitation":"(Tiwari, Jain, &lt;i&gt;et al.&lt;/i&gt;, 2022)","plainTextFormattedCitation":"(Tiwari, Jain, et al., 2022)","previouslyFormattedCitation":"(Tiwari, Jain, &lt;i&gt;et al.&lt;/i&gt;, 2022)"},"properties":{"noteIndex":0},"schema":"https://github.com/citation-style-language/schema/raw/master/csl-citation.json"}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 xml:space="preserve">(Tiwari, Jain, </w:t>
      </w:r>
      <w:r w:rsidR="0036184C" w:rsidRPr="0036184C">
        <w:rPr>
          <w:rFonts w:ascii="Times New Roman" w:hAnsi="Times New Roman" w:cs="Times New Roman"/>
          <w:i/>
          <w:noProof/>
          <w:sz w:val="24"/>
          <w:szCs w:val="22"/>
          <w:lang w:bidi="ar-SA"/>
        </w:rPr>
        <w:t>et al.</w:t>
      </w:r>
      <w:r w:rsidR="0036184C" w:rsidRPr="0036184C">
        <w:rPr>
          <w:rFonts w:ascii="Times New Roman" w:hAnsi="Times New Roman" w:cs="Times New Roman"/>
          <w:noProof/>
          <w:sz w:val="24"/>
          <w:szCs w:val="22"/>
          <w:lang w:bidi="ar-SA"/>
        </w:rPr>
        <w:t>, 2022)</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 xml:space="preserve">, </w:t>
      </w:r>
      <w:r w:rsidR="00E46B10" w:rsidRPr="00E46B10">
        <w:rPr>
          <w:rFonts w:ascii="Times New Roman" w:hAnsi="Times New Roman" w:cs="Times New Roman"/>
          <w:sz w:val="24"/>
          <w:szCs w:val="22"/>
          <w:lang w:bidi="ar-SA"/>
        </w:rPr>
        <w:t>examined the opinions of students on the usage of technology in the classroom. They make use of the concept of XML, which holds that individuals can understand the results of ML computations. However, the "black box" theory maintains that no one, not even the AI's designers, can explain how it came to a certain conclusion. To predict how often students would utilise Industry 4.0 characteristics, several ML algorithms were used. NN was determined to be the most effective strategy, with a remarkable 93% accuracy in classification.</w:t>
      </w:r>
      <w:r w:rsidRPr="00694282">
        <w:rPr>
          <w:rFonts w:ascii="Times New Roman" w:hAnsi="Times New Roman" w:cs="Times New Roman"/>
          <w:sz w:val="24"/>
          <w:szCs w:val="22"/>
          <w:lang w:bidi="ar-SA"/>
        </w:rPr>
        <w:t> </w:t>
      </w:r>
    </w:p>
    <w:p w14:paraId="5838D79E" w14:textId="4689C0F8" w:rsidR="006348EA" w:rsidRDefault="005678AC"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Pr="005678AC">
        <w:rPr>
          <w:rFonts w:ascii="Times New Roman" w:hAnsi="Times New Roman" w:cs="Times New Roman"/>
          <w:sz w:val="24"/>
          <w:szCs w:val="22"/>
          <w:lang w:bidi="ar-SA"/>
        </w:rPr>
        <w:t xml:space="preserve">his </w:t>
      </w:r>
      <w:r w:rsidR="00A34E65">
        <w:rPr>
          <w:rFonts w:ascii="Times New Roman" w:hAnsi="Times New Roman" w:cs="Times New Roman"/>
          <w:sz w:val="24"/>
          <w:szCs w:val="22"/>
          <w:lang w:bidi="ar-SA"/>
        </w:rPr>
        <w:t xml:space="preserve">research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{"citationItems":[{"id":"ITEM-1","itemData":{"DOI":"10.3389/fpubh.2021.754895","ISSN":"22962565","PMID":"35155333","abstract":"Background: The traditional face-to-face education methods have been altered to E-learning due to the outbreak, and the E-learning adaptability of nursing students will directly affect the effectiveness of online education. The professional identity of nursing students refers to the positive perception, evaluation, and emotional experience of the nursing profession and identity to be undertaken, which may affect the E-learning adaptability of nursing students during the coronavirus disease 2019 (COVID-19). This study aimed to explore the impact of professional identity on the E-learning adaptability of the Chinese nursing students during COVID-19. Methods: This study was conducted in three medical schools in Yunnan Province, China from August to October 2020. Data collection consisted of three sections: participants' characteristics, learning adaptability, and professional identity. Results: A total of 585 nursing students had a moderate level of E-learning adaptability. There was a positive correlation between E-learning adaptability and professional identity (r = 0.316~0.505, p &lt; 0.001). In addition, the professional identity was associated with predictors of the E-learning adaptability among nursing students (p &lt; 0.001). Conclusion: There was a moderate level of E-learning adaptability among the Chinese nursing students during the COVID-19 crisis. Enhancing the professional identity is critical in improving the E-learning adaptability among nursing students.","author":[{"dropping-particle":"","family":"Wang","given":"Huixiao","non-dropping-particle":"","parse-names":false,"suffix":""},{"dropping-particle":"","family":"Yang","given":"Mingying","non-dropping-particle":"","parse-names":false,"suffix":""}],"container-title":"Frontiers in Public Health","id":"ITEM-1","issued":{"date-parts":[["2022"]]},"title":"Influence of Professional Identity on the E-Learning Adaptability Among Chinese Nursing Students During COVID-19","type":"article-journal"},"uris":["http://www.mendeley.com/documents/?uuid=c89ea3a2-c18f-4a9c-9c33-42e935dc66ba","http://www.mendeley.com/documents/?uuid=1b80b227-d8d0-42ae-af68-70784926456b"]}],"mendeley":{"formattedCitation":"(Wang and Yang, 2022)","plainTextFormattedCitation":"(Wang and Yang, 2022)","previouslyFormattedCitation":"(Wang and Yang, 2022)"},"properties":{"noteIndex":0},"schema":"https://github.com/citation-style-language/schema/raw/master/csl-citation.json"}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(Wang and Yang, 2022)</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w:t>
      </w:r>
      <w:r w:rsidRPr="005678AC">
        <w:rPr>
          <w:rFonts w:ascii="Times New Roman" w:hAnsi="Times New Roman" w:cs="Times New Roman"/>
          <w:sz w:val="24"/>
          <w:szCs w:val="22"/>
          <w:lang w:bidi="ar-SA"/>
        </w:rPr>
        <w:t xml:space="preserve"> </w:t>
      </w:r>
      <w:r w:rsidR="00E46B10" w:rsidRPr="00E46B10">
        <w:rPr>
          <w:rFonts w:ascii="Times New Roman" w:hAnsi="Times New Roman" w:cs="Times New Roman"/>
          <w:sz w:val="24"/>
          <w:szCs w:val="22"/>
          <w:lang w:bidi="ar-SA"/>
        </w:rPr>
        <w:t xml:space="preserve">sought to investigate, during COVID-19, how Chinese nursing students' professional identities affected their capacity to adapt to E-learning. </w:t>
      </w:r>
      <w:r w:rsidRPr="005678AC">
        <w:rPr>
          <w:rFonts w:ascii="Times New Roman" w:hAnsi="Times New Roman" w:cs="Times New Roman"/>
          <w:sz w:val="24"/>
          <w:szCs w:val="22"/>
          <w:lang w:bidi="ar-SA"/>
        </w:rPr>
        <w:t xml:space="preserve">Methods: </w:t>
      </w:r>
      <w:r w:rsidR="00973AF0" w:rsidRPr="00973AF0">
        <w:rPr>
          <w:rFonts w:ascii="Times New Roman" w:hAnsi="Times New Roman" w:cs="Times New Roman"/>
          <w:sz w:val="24"/>
          <w:szCs w:val="22"/>
          <w:lang w:bidi="ar-SA"/>
        </w:rPr>
        <w:t>The research was place from August 2020 to October 2020 at three different medical colleges in China's Yunnan Province. Three parts made up the data gathering process: participant characteristics, learning adaptability, and professional identity.</w:t>
      </w:r>
      <w:r w:rsidR="00973AF0">
        <w:rPr>
          <w:rFonts w:ascii="Times New Roman" w:hAnsi="Times New Roman" w:cs="Times New Roman"/>
          <w:sz w:val="24"/>
          <w:szCs w:val="22"/>
          <w:lang w:bidi="ar-SA"/>
        </w:rPr>
        <w:t xml:space="preserve"> </w:t>
      </w:r>
      <w:r w:rsidRPr="005678AC">
        <w:rPr>
          <w:rFonts w:ascii="Times New Roman" w:hAnsi="Times New Roman" w:cs="Times New Roman"/>
          <w:sz w:val="24"/>
          <w:szCs w:val="22"/>
          <w:lang w:bidi="ar-SA"/>
        </w:rPr>
        <w:t xml:space="preserve">Results: </w:t>
      </w:r>
      <w:r w:rsidR="00973AF0" w:rsidRPr="00973AF0">
        <w:rPr>
          <w:rFonts w:ascii="Times New Roman" w:hAnsi="Times New Roman" w:cs="Times New Roman"/>
          <w:sz w:val="24"/>
          <w:szCs w:val="22"/>
          <w:lang w:bidi="ar-SA"/>
        </w:rPr>
        <w:t>There was a modest degree of E-learning adaptation among 585 nursing students. A significant connection (r = 0.316~0.505, p &lt; 0.001) was found between the capacity to adapt to E-learning and one's professional identity. Furthermore, among nursing students, there was a significant association between professional identity and factors that predicted adaptation to E-learning (p &lt; 0.001).</w:t>
      </w:r>
      <w:r w:rsidRPr="005678AC">
        <w:rPr>
          <w:rFonts w:ascii="Times New Roman" w:hAnsi="Times New Roman" w:cs="Times New Roman"/>
          <w:sz w:val="24"/>
          <w:szCs w:val="22"/>
          <w:lang w:bidi="ar-SA"/>
        </w:rPr>
        <w:t xml:space="preserve"> </w:t>
      </w:r>
    </w:p>
    <w:p w14:paraId="09FDA618" w14:textId="486ACB3D" w:rsidR="006348EA" w:rsidRDefault="006348EA"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w:t>
      </w:r>
      <w:r w:rsidRPr="006348EA">
        <w:rPr>
          <w:rFonts w:ascii="Times New Roman" w:hAnsi="Times New Roman" w:cs="Times New Roman"/>
          <w:sz w:val="24"/>
          <w:szCs w:val="22"/>
          <w:lang w:bidi="ar-SA"/>
        </w:rPr>
        <w:t xml:space="preserve">n this </w:t>
      </w:r>
      <w:r w:rsidR="00A34E65">
        <w:rPr>
          <w:rFonts w:ascii="Times New Roman" w:hAnsi="Times New Roman" w:cs="Times New Roman"/>
          <w:sz w:val="24"/>
          <w:szCs w:val="22"/>
          <w:lang w:bidi="ar-SA"/>
        </w:rPr>
        <w:t>study</w:t>
      </w:r>
      <w:r>
        <w:rPr>
          <w:rFonts w:ascii="Times New Roman" w:hAnsi="Times New Roman" w:cs="Times New Roman"/>
          <w:sz w:val="24"/>
          <w:szCs w:val="22"/>
          <w:lang w:bidi="ar-SA"/>
        </w:rPr>
        <w:t xml:space="preserve">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{"citationItems":[{"id":"ITEM-1","itemData":{"DOI":"10.11591/ijece.v12i2.pp2014-2025","ISSN":"20888708","abstract":"Adaptive learning is one of the most widely used data driven approach to teaching and it received an increasing attention over the last decade. It aims to meet the student’s characteristics by tailoring learning courses materials and assessment methods. In order to determine the student’s characteristics, we need to detect their learning styles according to visual, auditory or kinaesthetic (VAK) learning style. In this research, an integrated model that utilizes both semantic and machine learning clustering methods is developed in order to cluster students to detect their learning styles and recommend suitable assessment method(s) accordingly. In order to measure the effectiveness of the proposed model, a set of experiments were conducted on real dataset (Open University Learning Analytics Dataset). Experiments showed that the proposed model is able to cluster students according to their different learning activities with an accuracy that exceeds 95% and predict their relative assessment method(s) with an average accuracy equals to 93%.","author":[{"dropping-particle":"","family":"Hosny","given":"Kamilia","non-dropping-particle":"","parse-names":false,"suffix":""},{"dropping-particle":"","family":"Elkorany","given":"Abeer","non-dropping-particle":"","parse-names":false,"suffix":""}],"container-title":"International Journal of Electrical and Computer Engineering","id":"ITEM-1","issued":{"date-parts":[["2022"]]},"title":"Applying adaptive learning by integrating semantic and machine learning in proposing student assessment model","type":"article-journal"},"uris":["http://www.mendeley.com/documents/?uuid=266ca403-ffc3-4961-97dd-aa908110f0a8","http://www.mendeley.com/documents/?uuid=05a1aa18-79d5-49c6-9b91-597c7300e66b"]}],"mendeley":{"formattedCitation":"(Hosny and Elkorany, 2022)","plainTextFormattedCitation":"(Hosny and Elkorany, 2022)","previouslyFormattedCitation":"(Hosny and Elkorany, 2022)"},"properties":{"noteIndex":0},"schema":"https://github.com/citation-style-language/schema/raw/master/csl-citation.json"}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(Hosny and Elkorany, 2022)</w:t>
      </w:r>
      <w:r>
        <w:rPr>
          <w:rFonts w:ascii="Times New Roman" w:hAnsi="Times New Roman" w:cs="Times New Roman"/>
          <w:sz w:val="24"/>
          <w:szCs w:val="22"/>
          <w:lang w:bidi="ar-SA"/>
        </w:rPr>
        <w:fldChar w:fldCharType="end"/>
      </w:r>
      <w:r w:rsidRPr="006348EA">
        <w:rPr>
          <w:rFonts w:ascii="Times New Roman" w:hAnsi="Times New Roman" w:cs="Times New Roman"/>
          <w:sz w:val="24"/>
          <w:szCs w:val="22"/>
          <w:lang w:bidi="ar-SA"/>
        </w:rPr>
        <w:t xml:space="preserve">, </w:t>
      </w:r>
      <w:r w:rsidR="00973AF0" w:rsidRPr="00973AF0">
        <w:rPr>
          <w:rFonts w:ascii="Times New Roman" w:hAnsi="Times New Roman" w:cs="Times New Roman"/>
          <w:sz w:val="24"/>
          <w:szCs w:val="22"/>
          <w:lang w:bidi="ar-SA"/>
        </w:rPr>
        <w:t xml:space="preserve">proposed the development of a hybrid model that integrates semantic and ML clustering algorithms to classify students, identify their preferred learning styles, and propose appropriate assessment strategies.   Using the Open University Learning Analytics Dataset, a series of tests were carried out to determine the efficacy of the </w:t>
      </w:r>
      <w:r w:rsidR="00973AF0" w:rsidRPr="00973AF0">
        <w:rPr>
          <w:rFonts w:ascii="Times New Roman" w:hAnsi="Times New Roman" w:cs="Times New Roman"/>
          <w:sz w:val="24"/>
          <w:szCs w:val="22"/>
          <w:lang w:bidi="ar-SA"/>
        </w:rPr>
        <w:lastRenderedPageBreak/>
        <w:t>suggested model.  Results from experiments demonstrate that the suggested model achieves an accuracy level of 93% on average when predicting students' relative assessment method(s) and 95% when clustering them according to their various learning activities.</w:t>
      </w:r>
    </w:p>
    <w:p w14:paraId="781B6A1E" w14:textId="3B205FA3" w:rsidR="007077D9" w:rsidRDefault="007077D9" w:rsidP="004400FD">
      <w:pPr>
        <w:spacing w:line="360" w:lineRule="auto"/>
        <w:jc w:val="both"/>
        <w:rPr>
          <w:rFonts w:ascii="Times New Roman" w:hAnsi="Times New Roman" w:cs="Times New Roman"/>
          <w:sz w:val="24"/>
          <w:szCs w:val="22"/>
          <w:lang w:bidi="ar-SA"/>
        </w:rPr>
      </w:pPr>
      <w:r w:rsidRPr="007077D9">
        <w:rPr>
          <w:rFonts w:ascii="Times New Roman" w:hAnsi="Times New Roman" w:cs="Times New Roman"/>
          <w:sz w:val="24"/>
          <w:szCs w:val="22"/>
          <w:lang w:bidi="ar-SA"/>
        </w:rPr>
        <w:t xml:space="preserve">In this </w:t>
      </w:r>
      <w:r>
        <w:rPr>
          <w:rFonts w:ascii="Times New Roman" w:hAnsi="Times New Roman" w:cs="Times New Roman"/>
          <w:sz w:val="24"/>
          <w:szCs w:val="22"/>
          <w:lang w:bidi="ar-SA"/>
        </w:rPr>
        <w:t xml:space="preserve">research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{"citationItems":[{"id":"ITEM-1","itemData":{"DOI":"10.1109/ICCCNT51525.2021.9579741","ISBN":"9781728185958","abstract":"Online Education has become a buzzword since the COVID-19 hit the World. Most of the educational institutions went online to continue educational activities while developing countries like Bangladesh took a significant period of time to ensure online education at every education level. Students of several levels also faced many difficulties when they got introduced to online education. It is important for the decision-makers of educational institutions to be informed about the effectiveness of online education so that they can take further steps to make it more beneficial for the students. Our main motivation is to contribute to this matter by analyzing the relevant factors associated with online education. In this work, we have collected students' information of all three different levels(School, College, and University) by conducting both online and physical surveys. The surveys form consists of an individual's socio-demographic factors. To get an idea about the effectiveness of online education we have applied several machine learning algorithms named Decision Tree (DT), Random Forest (RF), Naive Bayes (NB), Support Vector Machine (SVM), K-Nearest Neighbors (KNN), and also Artificial Neural Network(ANN) on our dataset to predict the adaptability level of the students to online education. Among used algorithms, the Random Forest classifier achieved the best accuracy of 89.63% and outperformed other algorithms.","author":[{"dropping-particle":"","family":"Suzan","given":"Md Mahmudul Hasan","non-dropping-particle":"","parse-names":false,"suffix":""},{"dropping-particle":"","family":"Samrin","given":"Nishat Ahmed","non-dropping-particle":"","parse-names":false,"suffix":""},{"dropping-particle":"","family":"Biswas","given":"Al Amin","non-dropping-particle":"","parse-names":false,"suffix":""},{"dropping-particle":"","family":"Pramanik","given":"Md Aktaruzzaman","non-dropping-particle":"","parse-names":false,"suffix":""}],"container-title":"2021 12th International Conference on Computing Communication and Networking Technologies, ICCCNT 2021","id":"ITEM-1","issued":{"date-parts":[["2021"]]},"title":"Students' Adaptability Level Prediction in Online Education using Machine Learning Approaches","type":"paper-conference"},"uris":["http://www.mendeley.com/documents/?uuid=5a992787-05c6-45d8-b19a-a6682c84c91d"]}],"mendeley":{"formattedCitation":"(Suzan &lt;i&gt;et al.&lt;/i&gt;, 2021)","plainTextFormattedCitation":"(Suzan et al., 2021)","previouslyFormattedCitation":"(Suzan &lt;i&gt;et al.&lt;/i&gt;, 2021)"},"properties":{"noteIndex":0},"schema":"https://github.com/citation-style-language/schema/raw/master/csl-citation.json"}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 xml:space="preserve">(Suzan </w:t>
      </w:r>
      <w:r w:rsidR="0036184C" w:rsidRPr="0036184C">
        <w:rPr>
          <w:rFonts w:ascii="Times New Roman" w:hAnsi="Times New Roman" w:cs="Times New Roman"/>
          <w:i/>
          <w:noProof/>
          <w:sz w:val="24"/>
          <w:szCs w:val="22"/>
          <w:lang w:bidi="ar-SA"/>
        </w:rPr>
        <w:t>et al.</w:t>
      </w:r>
      <w:r w:rsidR="0036184C" w:rsidRPr="0036184C">
        <w:rPr>
          <w:rFonts w:ascii="Times New Roman" w:hAnsi="Times New Roman" w:cs="Times New Roman"/>
          <w:noProof/>
          <w:sz w:val="24"/>
          <w:szCs w:val="22"/>
          <w:lang w:bidi="ar-SA"/>
        </w:rPr>
        <w:t>, 2021)</w:t>
      </w:r>
      <w:r>
        <w:rPr>
          <w:rFonts w:ascii="Times New Roman" w:hAnsi="Times New Roman" w:cs="Times New Roman"/>
          <w:sz w:val="24"/>
          <w:szCs w:val="22"/>
          <w:lang w:bidi="ar-SA"/>
        </w:rPr>
        <w:fldChar w:fldCharType="end"/>
      </w:r>
      <w:r w:rsidRPr="007077D9">
        <w:rPr>
          <w:rFonts w:ascii="Times New Roman" w:hAnsi="Times New Roman" w:cs="Times New Roman"/>
          <w:sz w:val="24"/>
          <w:szCs w:val="22"/>
          <w:lang w:bidi="ar-SA"/>
        </w:rPr>
        <w:t xml:space="preserve">, </w:t>
      </w:r>
      <w:r w:rsidR="00194C05" w:rsidRPr="00194C05">
        <w:rPr>
          <w:rFonts w:ascii="Times New Roman" w:hAnsi="Times New Roman" w:cs="Times New Roman"/>
          <w:sz w:val="24"/>
          <w:szCs w:val="22"/>
          <w:lang w:bidi="ar-SA"/>
        </w:rPr>
        <w:t xml:space="preserve">collected information from primary, secondary, and university students using online and offline questionnaires. </w:t>
      </w:r>
      <w:r w:rsidR="00973AF0" w:rsidRPr="00973AF0">
        <w:rPr>
          <w:rFonts w:ascii="Times New Roman" w:hAnsi="Times New Roman" w:cs="Times New Roman"/>
          <w:sz w:val="24"/>
          <w:szCs w:val="22"/>
          <w:lang w:bidi="ar-SA"/>
        </w:rPr>
        <w:t xml:space="preserve">A person's socio-demographic characteristics make up the form. </w:t>
      </w:r>
      <w:r w:rsidR="00194C05" w:rsidRPr="00194C05">
        <w:rPr>
          <w:rFonts w:ascii="Times New Roman" w:hAnsi="Times New Roman" w:cs="Times New Roman"/>
          <w:sz w:val="24"/>
          <w:szCs w:val="22"/>
          <w:lang w:bidi="ar-SA"/>
        </w:rPr>
        <w:t>In order to forecast the level of student adaptation to online education, they used a number of ML algorithms on their dataset. These algorithms included DT, RF, NB, SVM, KNN, and ANN. The purpose of this was to evaluate how well online courses work. The RFC achieved the most accuracy of all of the techniques used, coming in at 89.63%.</w:t>
      </w:r>
    </w:p>
    <w:p w14:paraId="0AFEB7FD" w14:textId="362ADCB5" w:rsidR="003610E3" w:rsidRDefault="003610E3"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Pr="003610E3">
        <w:rPr>
          <w:rFonts w:ascii="Times New Roman" w:hAnsi="Times New Roman" w:cs="Times New Roman"/>
          <w:sz w:val="24"/>
          <w:szCs w:val="22"/>
          <w:lang w:bidi="ar-SA"/>
        </w:rPr>
        <w:t xml:space="preserve">his </w:t>
      </w:r>
      <w:r>
        <w:rPr>
          <w:rFonts w:ascii="Times New Roman" w:hAnsi="Times New Roman" w:cs="Times New Roman"/>
          <w:sz w:val="24"/>
          <w:szCs w:val="22"/>
          <w:lang w:bidi="ar-SA"/>
        </w:rPr>
        <w:t xml:space="preserve">study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10.1201/9781003144977-109","author":[{"dropping-particle":"","family":"Xiao","given":"Q.T.","non-dropping-particle":"","parse-names":false,"suffix":""},{"dropping-particle":"","family":"Liu","given":"X.R.","non-dropping-particle":"","parse-names":false,"suffix":""},{"dropping-particle":"","family":"Jiang","given":"J.","non-dropping-particle":"","parse-names":false,"suffix":""}],"container-title":"Computational Social Science","id":"ITEM-1","issued":{"date-parts":[["2021"]]},"title":"Predict the adaptability of medical college students returning to school after COVID-19 using machine learning","type":"chapter"},"uris":["http://www.mendeley.com/documents/?uuid=3259b884-3d77-453d-895b-d82e87aa5ed6","http://www.mendeley.com/documents/?uuid=fb496669-f44e-4f96-99c5-e9b355aa06f2"]}],"mendeley":{"formattedCitation":"(Xiao, Liu and Jiang, 2021)","plainTextFormattedCitation":"(Xiao, Liu and Jiang, 2021)","previouslyFormattedCitation":"(Xiao, Liu and Jiang, 2021)"},"properties":{"noteIndex":0},"schema":"https://github.com/citation-style-language/schema/raw/master/csl-citation.json"}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(Xiao, Liu and Jiang, 2021)</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w:t>
      </w:r>
      <w:r w:rsidRPr="003610E3">
        <w:rPr>
          <w:rFonts w:ascii="Times New Roman" w:hAnsi="Times New Roman" w:cs="Times New Roman"/>
          <w:sz w:val="24"/>
          <w:szCs w:val="22"/>
          <w:lang w:bidi="ar-SA"/>
        </w:rPr>
        <w:t xml:space="preserve"> </w:t>
      </w:r>
      <w:r w:rsidR="00973AF0" w:rsidRPr="00973AF0">
        <w:rPr>
          <w:rFonts w:ascii="Times New Roman" w:hAnsi="Times New Roman" w:cs="Times New Roman"/>
          <w:sz w:val="24"/>
          <w:szCs w:val="22"/>
          <w:lang w:bidi="ar-SA"/>
        </w:rPr>
        <w:t xml:space="preserve">intended to construct a predictive diagnostic model of autonomous adaptation of 947 medical college students using their personal traits, socio-demographic information, self-evaluation, and group dynamics upon their return to school. The efficacy of a model was assessed with two sets of data: one set included 757 medical students and was examined using 10-fold cross-validation using seven classifiers; the second set had 190 medical students. The </w:t>
      </w:r>
      <w:r w:rsidR="00DB52E2" w:rsidRPr="00973AF0">
        <w:rPr>
          <w:rFonts w:ascii="Times New Roman" w:hAnsi="Times New Roman" w:cs="Times New Roman"/>
          <w:sz w:val="24"/>
          <w:szCs w:val="22"/>
          <w:lang w:bidi="ar-SA"/>
        </w:rPr>
        <w:t>Cat Boost</w:t>
      </w:r>
      <w:r w:rsidR="00973AF0" w:rsidRPr="00973AF0">
        <w:rPr>
          <w:rFonts w:ascii="Times New Roman" w:hAnsi="Times New Roman" w:cs="Times New Roman"/>
          <w:sz w:val="24"/>
          <w:szCs w:val="22"/>
          <w:lang w:bidi="ar-SA"/>
        </w:rPr>
        <w:t xml:space="preserve"> technique outperformed the others with an AUC of 80.0% and a prediction accuracy of 96.32%.</w:t>
      </w:r>
      <w:r w:rsidRPr="003610E3">
        <w:rPr>
          <w:rFonts w:ascii="Times New Roman" w:hAnsi="Times New Roman" w:cs="Times New Roman"/>
          <w:sz w:val="24"/>
          <w:szCs w:val="22"/>
          <w:lang w:bidi="ar-SA"/>
        </w:rPr>
        <w:t> </w:t>
      </w:r>
    </w:p>
    <w:p w14:paraId="429622FF" w14:textId="25CCE334" w:rsidR="000236DF" w:rsidRPr="00137291" w:rsidRDefault="009F16F4" w:rsidP="004400FD">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005678AC" w:rsidRPr="005678AC">
        <w:rPr>
          <w:rFonts w:ascii="Times New Roman" w:hAnsi="Times New Roman" w:cs="Times New Roman"/>
          <w:sz w:val="24"/>
          <w:szCs w:val="22"/>
          <w:lang w:bidi="ar-SA"/>
        </w:rPr>
        <w:t xml:space="preserve">his </w:t>
      </w:r>
      <w:r w:rsidR="00A34E65">
        <w:rPr>
          <w:rFonts w:ascii="Times New Roman" w:hAnsi="Times New Roman" w:cs="Times New Roman"/>
          <w:sz w:val="24"/>
          <w:szCs w:val="22"/>
          <w:lang w:bidi="ar-SA"/>
        </w:rPr>
        <w:t xml:space="preserve">research </w:t>
      </w:r>
      <w:r w:rsidR="005678AC">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{"citationItems":[{"id":"ITEM-1","itemData":{"DOI":"10.15294/jubk.v10i2.48211","ISSN":"2252-6889","abstract":"Career adaptability is an individual’s readiness which develops over time from the age of children, adolescents, to adults and functions to overcome predictable tasks and participate directly in the work environment and roles. Low adaptability of careers can cause individuals to have difficulty in preparing for their future careers. This study aimed to determine whether career decision self-efficacy (CDSE) group counseling effectively improves students’ career adaptability. It was an experimental study that used a randomized pretest-posttest control group design by selecting 18 of 360 students as the subjects of this study and dividing them into 2 groups, namely experimental and control groups. In analyzing the data, this study used Mixed MANOVA. Findings confirmed that career decision self-efficacy group counseling was effective in improving students’ career adaptability (F (1.16) = 1401.74, p &lt; 0.01. This effectiveness could also be seen in the effect of time (F (2,32) = 462.18, p &lt; 0.01), and the effect of the interaction between time and group (F (2,32) = 443.38, p &lt; 0.01). Finally, the current study confirms that to improve students’ career adaptability, counselors or guidance and counseling teachers can apply CDSE to group counseling services.","author":[{"dropping-particle":"","family":"Meilanda","given":"Angga Yuda","non-dropping-particle":"","parse-names":false,"suffix":""},{"dropping-particle":"","family":"Sugiyo","given":"Sugiyo","non-dropping-particle":"","parse-names":false,"suffix":""},{"dropping-particle":"","family":"Sunawan","given":"Sunawan","non-dropping-particle":"","parse-names":false,"suffix":""}],"container-title":"Jurnal Bimbingan Konseling","id":"ITEM-1","issued":{"date-parts":[["2021"]]},"title":"The Effectiveness of Career Decision Self-Efficacy Group Counseling to Improve Students’ Career Adaptability","type":"article-journal"},"uris":["http://www.mendeley.com/documents/?uuid=1bcf5c96-67be-4708-bbbd-8d9b0e648b9c","http://www.mendeley.com/documents/?uuid=d62f9566-826e-43d7-9257-f3a7b48a47c0"]}],"mendeley":{"formattedCitation":"(Meilanda, Sugiyo and Sunawan, 2021)","plainTextFormattedCitation":"(Meilanda, Sugiyo and Sunawan, 2021)","previouslyFormattedCitation":"(Meilanda, Sugiyo and Sunawan, 2021)"},"properties":{"noteIndex":0},"schema":"https://github.com/citation-style-language/schema/raw/master/csl-citation.json"}</w:instrText>
      </w:r>
      <w:r w:rsidR="005678AC">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(Meilanda, Sugiyo and Sunawan, 2021)</w:t>
      </w:r>
      <w:r w:rsidR="005678AC">
        <w:rPr>
          <w:rFonts w:ascii="Times New Roman" w:hAnsi="Times New Roman" w:cs="Times New Roman"/>
          <w:sz w:val="24"/>
          <w:szCs w:val="22"/>
          <w:lang w:bidi="ar-SA"/>
        </w:rPr>
        <w:fldChar w:fldCharType="end"/>
      </w:r>
      <w:r w:rsidR="005678AC">
        <w:rPr>
          <w:rFonts w:ascii="Times New Roman" w:hAnsi="Times New Roman" w:cs="Times New Roman"/>
          <w:sz w:val="24"/>
          <w:szCs w:val="22"/>
          <w:lang w:bidi="ar-SA"/>
        </w:rPr>
        <w:t>,</w:t>
      </w:r>
      <w:r w:rsidR="005678AC" w:rsidRPr="005678AC">
        <w:rPr>
          <w:rFonts w:ascii="Times New Roman" w:hAnsi="Times New Roman" w:cs="Times New Roman"/>
          <w:sz w:val="24"/>
          <w:szCs w:val="22"/>
          <w:lang w:bidi="ar-SA"/>
        </w:rPr>
        <w:t xml:space="preserve"> </w:t>
      </w:r>
      <w:r w:rsidR="00973AF0" w:rsidRPr="00973AF0">
        <w:rPr>
          <w:rFonts w:ascii="Times New Roman" w:hAnsi="Times New Roman" w:cs="Times New Roman"/>
          <w:sz w:val="24"/>
          <w:szCs w:val="22"/>
          <w:lang w:bidi="ar-SA"/>
        </w:rPr>
        <w:t xml:space="preserve">purposed to ascertain if students' career adaptability is successfully enhanced by CDSE group counselling. </w:t>
      </w:r>
      <w:r w:rsidR="00194C05" w:rsidRPr="00194C05">
        <w:rPr>
          <w:rFonts w:ascii="Times New Roman" w:hAnsi="Times New Roman" w:cs="Times New Roman"/>
          <w:sz w:val="24"/>
          <w:szCs w:val="22"/>
          <w:lang w:bidi="ar-SA"/>
        </w:rPr>
        <w:t xml:space="preserve">There </w:t>
      </w:r>
      <w:proofErr w:type="gramStart"/>
      <w:r w:rsidR="00194C05" w:rsidRPr="00194C05">
        <w:rPr>
          <w:rFonts w:ascii="Times New Roman" w:hAnsi="Times New Roman" w:cs="Times New Roman"/>
          <w:sz w:val="24"/>
          <w:szCs w:val="22"/>
          <w:lang w:bidi="ar-SA"/>
        </w:rPr>
        <w:t>were</w:t>
      </w:r>
      <w:proofErr w:type="gramEnd"/>
      <w:r w:rsidR="00194C05" w:rsidRPr="00194C05">
        <w:rPr>
          <w:rFonts w:ascii="Times New Roman" w:hAnsi="Times New Roman" w:cs="Times New Roman"/>
          <w:sz w:val="24"/>
          <w:szCs w:val="22"/>
          <w:lang w:bidi="ar-SA"/>
        </w:rPr>
        <w:t xml:space="preserve"> a total of 18 participants drawn among 360 students; they were split evenly between an experimental group and a control group. The study used a randomised pretest-posttest design. </w:t>
      </w:r>
      <w:r w:rsidR="00973AF0" w:rsidRPr="00973AF0">
        <w:rPr>
          <w:rFonts w:ascii="Times New Roman" w:hAnsi="Times New Roman" w:cs="Times New Roman"/>
          <w:sz w:val="24"/>
          <w:szCs w:val="22"/>
          <w:lang w:bidi="ar-SA"/>
        </w:rPr>
        <w:t>They utilised Mixed MANOVA for data analysis. The results showed that students' career adaptability was improved by career choice self-efficacy group counselling (F (1.16) = 1401.74, p &lt; 0.01). It was also possible to see this efficacy in the time effect (F (2,32) = 462.18, p &lt; 0.01) and the time-group interaction effect (F (2,32) = 443.38, p &lt; 0.01).</w:t>
      </w:r>
    </w:p>
    <w:p w14:paraId="3DAE5366" w14:textId="61581F3C" w:rsidR="00210D6A" w:rsidRDefault="00153DFA" w:rsidP="00FA577B">
      <w:pPr>
        <w:pStyle w:val="Heading3"/>
        <w:spacing w:line="360" w:lineRule="auto"/>
        <w:jc w:val="both"/>
      </w:pPr>
      <w:r w:rsidRPr="00137291">
        <w:t xml:space="preserve">Students’ Adaptability </w:t>
      </w:r>
      <w:r w:rsidR="00210D6A" w:rsidRPr="00137291">
        <w:t>using Deep learning</w:t>
      </w:r>
    </w:p>
    <w:p w14:paraId="78930A3F" w14:textId="2AAB85A1" w:rsidR="00CE6A56" w:rsidRDefault="00A55DF9" w:rsidP="00E84748">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00CE6A56" w:rsidRPr="00CE6A56">
        <w:rPr>
          <w:rFonts w:ascii="Times New Roman" w:hAnsi="Times New Roman" w:cs="Times New Roman"/>
          <w:sz w:val="24"/>
          <w:szCs w:val="22"/>
          <w:lang w:bidi="ar-SA"/>
        </w:rPr>
        <w:t xml:space="preserve">his </w:t>
      </w:r>
      <w:r>
        <w:rPr>
          <w:rFonts w:ascii="Times New Roman" w:hAnsi="Times New Roman" w:cs="Times New Roman"/>
          <w:sz w:val="24"/>
          <w:szCs w:val="22"/>
          <w:lang w:bidi="ar-SA"/>
        </w:rPr>
        <w:t>study</w:t>
      </w:r>
      <w:r w:rsidR="00CE6A56">
        <w:rPr>
          <w:rFonts w:ascii="Times New Roman" w:hAnsi="Times New Roman" w:cs="Times New Roman"/>
          <w:sz w:val="24"/>
          <w:szCs w:val="22"/>
          <w:lang w:bidi="ar-SA"/>
        </w:rPr>
        <w:t xml:space="preserve">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{"citationItems":[{"id":"ITEM-1","itemData":{"abstract":"Predicting student adaption is a crucial component of studying online learning material. Machine learning algorithms are crucial in this situation. Deep learning is a fundamental concept in machine learning algorithms. This work used Python in the Jupyter Notebook environment to implement the deep learning approach for forecasting students' adaptation to online learning. The Keras and Tensorflow libraries were used to construct a neural network model using the Kaggle dataset. The data is divided into testing data and training sets and utilize the Keras plot_model utility method to visualize the neural network model. Construct the deep learning model with two hidden layers, each employing randomly picked activation functions from relu, sigmoid, tanh, elu, and selu. Additionally, include one output layer with the softmax activation function. After undergoing a fine-tuning procedure until the alterations stabilized, this model achieved an accuracy of 89.63%.","author":[{"dropping-particle":"","family":"afarpour Motealegh Mahalegi Homayoun","given":"István Nagy","non-dropping-particle":"","parse-names":false,"suffix":""}],"id":"ITEM-1","issued":{"date-parts":[["2024"]]},"page":"1-6","publisher":"buda University / Institute of Mechatronics and Vehicle Engineering, Budapest, Hungary","title":"Optimizing Neural Network Hyperparameters Using Genetic Algorithms for Predicting Student Adaptability in Online Education","type":"article"},"uris":["http://www.mendeley.com/documents/?uuid=31fd072e-9a29-412c-85ca-a63163d1f4ab","http://www.mendeley.com/documents/?uuid=131e080d-f22b-40ac-9517-fada32950e81"]}],"mendeley":{"formattedCitation":"(afarpour Motealegh Mahalegi Homayoun, 2024)","plainTextFormattedCitation":"(afarpour Motealegh Mahalegi Homayoun, 2024)","previouslyFormattedCitation":"(afarpour Motealegh Mahalegi Homayoun, 2024)"},"properties":{"noteIndex":0},"schema":"https://github.com/citation-style-language/schema/raw/master/csl-citation.json"}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(afarpour Motealegh Mahalegi Homayoun, 2024)</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w:t>
      </w:r>
      <w:r w:rsidR="00CE6A56" w:rsidRPr="00CE6A56">
        <w:rPr>
          <w:rFonts w:ascii="Times New Roman" w:hAnsi="Times New Roman" w:cs="Times New Roman"/>
          <w:sz w:val="24"/>
          <w:szCs w:val="22"/>
          <w:lang w:bidi="ar-SA"/>
        </w:rPr>
        <w:t xml:space="preserve"> </w:t>
      </w:r>
      <w:r w:rsidR="00194C05" w:rsidRPr="00194C05">
        <w:rPr>
          <w:rFonts w:ascii="Times New Roman" w:hAnsi="Times New Roman" w:cs="Times New Roman"/>
          <w:sz w:val="24"/>
          <w:szCs w:val="22"/>
          <w:lang w:bidi="ar-SA"/>
        </w:rPr>
        <w:t xml:space="preserve">implemented the deep learning strategy for predicting students' adaptability to online learning using Python inside the </w:t>
      </w:r>
      <w:proofErr w:type="spellStart"/>
      <w:r w:rsidR="00194C05" w:rsidRPr="00194C05">
        <w:rPr>
          <w:rFonts w:ascii="Times New Roman" w:hAnsi="Times New Roman" w:cs="Times New Roman"/>
          <w:sz w:val="24"/>
          <w:szCs w:val="22"/>
          <w:lang w:bidi="ar-SA"/>
        </w:rPr>
        <w:t>Jupyter</w:t>
      </w:r>
      <w:proofErr w:type="spellEnd"/>
      <w:r w:rsidR="00194C05" w:rsidRPr="00194C05">
        <w:rPr>
          <w:rFonts w:ascii="Times New Roman" w:hAnsi="Times New Roman" w:cs="Times New Roman"/>
          <w:sz w:val="24"/>
          <w:szCs w:val="22"/>
          <w:lang w:bidi="ar-SA"/>
        </w:rPr>
        <w:t xml:space="preserve"> Notebook environment. Using the Kaggle dataset, a neural network model was developed using the Keras and </w:t>
      </w:r>
      <w:r w:rsidR="00D21A7E" w:rsidRPr="00194C05">
        <w:rPr>
          <w:rFonts w:ascii="Times New Roman" w:hAnsi="Times New Roman" w:cs="Times New Roman"/>
          <w:sz w:val="24"/>
          <w:szCs w:val="22"/>
          <w:lang w:bidi="ar-SA"/>
        </w:rPr>
        <w:t>TensorFlow</w:t>
      </w:r>
      <w:r w:rsidR="00194C05" w:rsidRPr="00194C05">
        <w:rPr>
          <w:rFonts w:ascii="Times New Roman" w:hAnsi="Times New Roman" w:cs="Times New Roman"/>
          <w:sz w:val="24"/>
          <w:szCs w:val="22"/>
          <w:lang w:bidi="ar-SA"/>
        </w:rPr>
        <w:t xml:space="preserve"> tools. The data is organised into testing and training sets, and the neural network model is visualised using the Keras </w:t>
      </w:r>
      <w:r w:rsidR="00D21A7E" w:rsidRPr="00194C05">
        <w:rPr>
          <w:rFonts w:ascii="Times New Roman" w:hAnsi="Times New Roman" w:cs="Times New Roman"/>
          <w:sz w:val="24"/>
          <w:szCs w:val="22"/>
          <w:lang w:bidi="ar-SA"/>
        </w:rPr>
        <w:t>plot model</w:t>
      </w:r>
      <w:r w:rsidR="00194C05" w:rsidRPr="00194C05">
        <w:rPr>
          <w:rFonts w:ascii="Times New Roman" w:hAnsi="Times New Roman" w:cs="Times New Roman"/>
          <w:sz w:val="24"/>
          <w:szCs w:val="22"/>
          <w:lang w:bidi="ar-SA"/>
        </w:rPr>
        <w:t xml:space="preserve"> utility function. Two hidden layers should be built into the DL model, with activation functions selected at random from the </w:t>
      </w:r>
      <w:r w:rsidR="00194C05" w:rsidRPr="00194C05">
        <w:rPr>
          <w:rFonts w:ascii="Times New Roman" w:hAnsi="Times New Roman" w:cs="Times New Roman"/>
          <w:sz w:val="24"/>
          <w:szCs w:val="22"/>
          <w:lang w:bidi="ar-SA"/>
        </w:rPr>
        <w:lastRenderedPageBreak/>
        <w:t>following: RELU, sigmoid, tanh, elu, and selu. It is also recommended to have an output layer that uses the softmax activation function. Following a process of fine-tuning until the changes were stable, this model attained an accuracy level of 89.63%.</w:t>
      </w:r>
    </w:p>
    <w:p w14:paraId="2FC0FFB8" w14:textId="4983E723" w:rsidR="00DB259F" w:rsidRDefault="00A34E65" w:rsidP="00E84748">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00DB259F" w:rsidRPr="00DB259F">
        <w:rPr>
          <w:rFonts w:ascii="Times New Roman" w:hAnsi="Times New Roman" w:cs="Times New Roman"/>
          <w:sz w:val="24"/>
          <w:szCs w:val="22"/>
          <w:lang w:bidi="ar-SA"/>
        </w:rPr>
        <w:t xml:space="preserve">his </w:t>
      </w:r>
      <w:r>
        <w:rPr>
          <w:rFonts w:ascii="Times New Roman" w:hAnsi="Times New Roman" w:cs="Times New Roman"/>
          <w:sz w:val="24"/>
          <w:szCs w:val="22"/>
          <w:lang w:bidi="ar-SA"/>
        </w:rPr>
        <w:t xml:space="preserve">research </w:t>
      </w:r>
      <w:r w:rsidR="00DB259F">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{"citationItems":[{"id":"ITEM-1","itemData":{"abstract":"Flexible and effective educational environments have been emphasized by the rapid transition to online learning that has been precipitated by the COVID-19 pandemic. This study suggests the development of an Enhanced Hybrid Explainable AI (XAI) model to forecast. The model integrates machine learning (ML) and deep learning (DL) techniques with ensemble methods to enhance the accuracy of the predictions. The model integrates bagging, boosting, and stacking techniques, as well as SHAP, LIME, and attention mechanisms, to ensure interpretability and transparency. The methodology entailed the preprocessing of an exhaustive dataset, the training of a variety of ML and DL models, and the evaluation of their performance using metrics such as precision, recall, and F1-score. The Random Forest model demonstrated the optimum performance, with precision values ranging from 0.88 to 0.93, recall from 0.85 to 0.92, and F1-score from 0.87 to 0.92 across various adaptability categories. The results were as follows. These results underscore the model's dependability and robustness in predicting student adaptability, offering educational stakeholders actionable insights. In order to improve the model's applicability and effectiveness, future research should investigate the incorporation of a broader dataset, real-time adaptability monitoring, integration with Learning Management Systems (LMS), and longitudinal studies.","author":[{"dropping-particle":"","family":"Veeraswamy","given":"Dasari","non-dropping-particle":"","parse-names":false,"suffix":""}],"container-title":"Journal of Nonlinear Analysis and Optimization","id":"ITEM-1","issue":"2","issued":{"date-parts":[["2024"]]},"page":"1-24","title":"Enhanced Hybrid Explainable AI ( XAI ) Model for Predicting Students ' Adaptability in Online Education","type":"article-journal","volume":"15"},"uris":["http://www.mendeley.com/documents/?uuid=3d5e603d-406e-4abb-81fb-ece673e54034","http://www.mendeley.com/documents/?uuid=92ad133b-bf8b-42d2-9165-9a60853e9fca"]}],"mendeley":{"formattedCitation":"(Veeraswamy, 2024)","plainTextFormattedCitation":"(Veeraswamy, 2024)","previouslyFormattedCitation":"(Veeraswamy, 2024)"},"properties":{"noteIndex":0},"schema":"https://github.com/citation-style-language/schema/raw/master/csl-citation.json"}</w:instrText>
      </w:r>
      <w:r w:rsidR="00DB259F">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(Veeraswamy, 2024)</w:t>
      </w:r>
      <w:r w:rsidR="00DB259F">
        <w:rPr>
          <w:rFonts w:ascii="Times New Roman" w:hAnsi="Times New Roman" w:cs="Times New Roman"/>
          <w:sz w:val="24"/>
          <w:szCs w:val="22"/>
          <w:lang w:bidi="ar-SA"/>
        </w:rPr>
        <w:fldChar w:fldCharType="end"/>
      </w:r>
      <w:r w:rsidR="00DB259F">
        <w:rPr>
          <w:rFonts w:ascii="Times New Roman" w:hAnsi="Times New Roman" w:cs="Times New Roman"/>
          <w:sz w:val="24"/>
          <w:szCs w:val="22"/>
          <w:lang w:bidi="ar-SA"/>
        </w:rPr>
        <w:t>,</w:t>
      </w:r>
      <w:r w:rsidR="00DB259F" w:rsidRPr="00DB259F">
        <w:rPr>
          <w:rFonts w:ascii="Times New Roman" w:hAnsi="Times New Roman" w:cs="Times New Roman"/>
          <w:sz w:val="24"/>
          <w:szCs w:val="22"/>
          <w:lang w:bidi="ar-SA"/>
        </w:rPr>
        <w:t xml:space="preserve"> suggest</w:t>
      </w:r>
      <w:r>
        <w:rPr>
          <w:rFonts w:ascii="Times New Roman" w:hAnsi="Times New Roman" w:cs="Times New Roman"/>
          <w:sz w:val="24"/>
          <w:szCs w:val="22"/>
          <w:lang w:bidi="ar-SA"/>
        </w:rPr>
        <w:t>ed</w:t>
      </w:r>
      <w:r w:rsidR="00DB259F" w:rsidRPr="00DB259F">
        <w:rPr>
          <w:rFonts w:ascii="Times New Roman" w:hAnsi="Times New Roman" w:cs="Times New Roman"/>
          <w:sz w:val="24"/>
          <w:szCs w:val="22"/>
          <w:lang w:bidi="ar-SA"/>
        </w:rPr>
        <w:t xml:space="preserve"> </w:t>
      </w:r>
      <w:r w:rsidR="00973AF0">
        <w:rPr>
          <w:rFonts w:ascii="Times New Roman" w:hAnsi="Times New Roman" w:cs="Times New Roman"/>
          <w:sz w:val="24"/>
          <w:szCs w:val="22"/>
          <w:lang w:bidi="ar-SA"/>
        </w:rPr>
        <w:t>a</w:t>
      </w:r>
      <w:r w:rsidR="00DB259F" w:rsidRPr="00DB259F">
        <w:rPr>
          <w:rFonts w:ascii="Times New Roman" w:hAnsi="Times New Roman" w:cs="Times New Roman"/>
          <w:sz w:val="24"/>
          <w:szCs w:val="22"/>
          <w:lang w:bidi="ar-SA"/>
        </w:rPr>
        <w:t xml:space="preserve"> development of an Enhanced Hybrid XAI model to forecast. </w:t>
      </w:r>
      <w:r w:rsidR="00983B19" w:rsidRPr="00983B19">
        <w:rPr>
          <w:rFonts w:ascii="Times New Roman" w:hAnsi="Times New Roman" w:cs="Times New Roman"/>
          <w:sz w:val="24"/>
          <w:szCs w:val="22"/>
          <w:lang w:bidi="ar-SA"/>
        </w:rPr>
        <w:t xml:space="preserve">The model combines Using of ML and DL with the ensemble methods to enhance an accuracy of a predictions. A model combines Characteristics of bagging, boosting, and stacking, SHAP and LIME and Attention mechanisms for the model interpretability and transparency. Some of the steps that were utilized involve data wrangling on a large scale, training of a number of different both ML and DL models and lastly the effectiveness was ascertained by using standard metrics such as F1-score, recall and accuracy. </w:t>
      </w:r>
      <w:r w:rsidR="00973AF0" w:rsidRPr="00973AF0">
        <w:rPr>
          <w:rFonts w:ascii="Times New Roman" w:hAnsi="Times New Roman" w:cs="Times New Roman"/>
          <w:sz w:val="24"/>
          <w:szCs w:val="22"/>
          <w:lang w:bidi="ar-SA"/>
        </w:rPr>
        <w:t>Over a range of adaptation categories, the RF model performed optimally, with precision values between 0.88 and 0.93, recall between 0.85 and 0.92, and F1-score between 0.87 and 0.92.</w:t>
      </w:r>
    </w:p>
    <w:p w14:paraId="2ED2F35D" w14:textId="09C036D8" w:rsidR="000D3DD2" w:rsidRDefault="000D3DD2" w:rsidP="00E84748">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Pr="007077D9">
        <w:rPr>
          <w:rFonts w:ascii="Times New Roman" w:hAnsi="Times New Roman" w:cs="Times New Roman"/>
          <w:sz w:val="24"/>
          <w:szCs w:val="22"/>
          <w:lang w:bidi="ar-SA"/>
        </w:rPr>
        <w:t xml:space="preserve">his </w:t>
      </w:r>
      <w:r>
        <w:rPr>
          <w:rFonts w:ascii="Times New Roman" w:hAnsi="Times New Roman" w:cs="Times New Roman"/>
          <w:sz w:val="24"/>
          <w:szCs w:val="22"/>
          <w:lang w:bidi="ar-SA"/>
        </w:rPr>
        <w:t xml:space="preserve">study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{"citationItems":[{"id":"ITEM-1","itemData":{"DOI":"10.1109/ICCTech57499.2023.00017","ISBN":"9781665455824","abstract":"There are relatively few existing technical methods for measuring electronic technology, and the current electronic technology works still rely on teachers to evaluate, which requires a lot of labor and effort, and there is the influence of teachers' subjective factors. This paper proposes an intelligent evaluation method for student welding works based on semantic segmentation. The method uses a semantic segmentation model and a classification model to achieve the evaluation of student welding works. The segmentation model partitions each image into semantically meaningful segments, while the classification model assigns each segment to its corresponding class based on the statistical information of the labeled image. The method evaluates the welding technique and component layout by computing the statistical information of category number, size, and shape. Also, the method combines a batch of predicted student welding work data with the original dataset to retrain the model, thereby enhancing model adaptability, and improving segmentation and classification performance. Experimental results show that our method has the best performance, with an MIoU of 0.776, and that it outperforms PSPNet and ICNet.The proposed method eliminates the subjective influence of teachers on student welding work evaluation, providing a unified standard with outstanding performance. This method can be applied to electronic information engineering to improve the evaluation of student welding work and enhance the quality of welding education.","author":[{"dropping-particle":"","family":"Kong","given":"Deluan","non-dropping-particle":"","parse-names":false,"suffix":""},{"dropping-particle":"","family":"Ling","given":"Feng","non-dropping-particle":"","parse-names":false,"suffix":""},{"dropping-particle":"","family":"Xiong","given":"Chaosong","non-dropping-particle":"","parse-names":false,"suffix":""}],"container-title":"Proceedings - 2023 2nd International Conference on Computer Technologies, ICCTech 2023","id":"ITEM-1","issued":{"date-parts":[["2023"]]},"title":"A Semantic Segmentation-based Method for Evaluating Students' Electronic Process Training Soldering Works","type":"paper-conference"},"uris":["http://www.mendeley.com/documents/?uuid=7af2dd62-e08a-4ca3-9a93-143ce875ef08","http://www.mendeley.com/documents/?uuid=68824b33-d81a-4ff5-8771-b450787464d2"]}],"mendeley":{"formattedCitation":"(Kong, Ling and Xiong, 2023)","plainTextFormattedCitation":"(Kong, Ling and Xiong, 2023)","previouslyFormattedCitation":"(Kong, Ling and Xiong, 2023)"},"properties":{"noteIndex":0},"schema":"https://github.com/citation-style-language/schema/raw/master/csl-citation.json"}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(Kong, Ling and Xiong, 2023)</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w:t>
      </w:r>
      <w:r w:rsidRPr="007077D9">
        <w:rPr>
          <w:rFonts w:ascii="Times New Roman" w:hAnsi="Times New Roman" w:cs="Times New Roman"/>
          <w:sz w:val="24"/>
          <w:szCs w:val="22"/>
          <w:lang w:bidi="ar-SA"/>
        </w:rPr>
        <w:t xml:space="preserve"> </w:t>
      </w:r>
      <w:r w:rsidR="00983B19" w:rsidRPr="00983B19">
        <w:rPr>
          <w:rFonts w:ascii="Times New Roman" w:hAnsi="Times New Roman" w:cs="Times New Roman"/>
          <w:sz w:val="24"/>
          <w:szCs w:val="22"/>
          <w:lang w:bidi="ar-SA"/>
        </w:rPr>
        <w:t xml:space="preserve">proposed an intelligent assessment of the student welding projects using semantic segmentation approach. </w:t>
      </w:r>
      <w:r w:rsidR="00973AF0" w:rsidRPr="00973AF0">
        <w:rPr>
          <w:rFonts w:ascii="Times New Roman" w:hAnsi="Times New Roman" w:cs="Times New Roman"/>
          <w:sz w:val="24"/>
          <w:szCs w:val="22"/>
          <w:lang w:bidi="ar-SA"/>
        </w:rPr>
        <w:t>The approach to evaluating student welding works makes use of a classification model and a semantic segmentation model. Classification uses the statistical information from the labelled picture to assign each segment to its matching class, once the segmentation model has partitioned each image into segments with semantic meaning. Using numerical and geometrical statistics, the approach assesses the component arrangement and welding process. Improved segmentation and classification capabilities, as well as increased model flexibility, are outcomes of the method's retraining process, which involves merging the original dataset with a batch of forecasted student welding work data.</w:t>
      </w:r>
      <w:r w:rsidRPr="007077D9">
        <w:rPr>
          <w:rFonts w:ascii="Times New Roman" w:hAnsi="Times New Roman" w:cs="Times New Roman"/>
          <w:sz w:val="24"/>
          <w:szCs w:val="22"/>
          <w:lang w:bidi="ar-SA"/>
        </w:rPr>
        <w:t xml:space="preserve"> </w:t>
      </w:r>
      <w:r w:rsidR="00973AF0" w:rsidRPr="00973AF0">
        <w:rPr>
          <w:rFonts w:ascii="Times New Roman" w:hAnsi="Times New Roman" w:cs="Times New Roman"/>
          <w:sz w:val="24"/>
          <w:szCs w:val="22"/>
          <w:lang w:bidi="ar-SA"/>
        </w:rPr>
        <w:t>Their approach surpasses PSPNet and ICNet, according to the experimental data, which provide a MIoU of 0.776.</w:t>
      </w:r>
      <w:r w:rsidRPr="007077D9">
        <w:rPr>
          <w:rFonts w:ascii="Times New Roman" w:hAnsi="Times New Roman" w:cs="Times New Roman"/>
          <w:sz w:val="24"/>
          <w:szCs w:val="22"/>
          <w:lang w:bidi="ar-SA"/>
        </w:rPr>
        <w:t> </w:t>
      </w:r>
    </w:p>
    <w:p w14:paraId="1E7DD742" w14:textId="71C2C4CD" w:rsidR="00E84748" w:rsidRDefault="00E84748" w:rsidP="00E84748">
      <w:pPr>
        <w:spacing w:line="360" w:lineRule="auto"/>
        <w:jc w:val="both"/>
        <w:rPr>
          <w:rFonts w:ascii="Times New Roman" w:hAnsi="Times New Roman" w:cs="Times New Roman"/>
          <w:sz w:val="24"/>
          <w:szCs w:val="22"/>
          <w:lang w:bidi="ar-SA"/>
        </w:rPr>
      </w:pPr>
      <w:r w:rsidRPr="00E84748">
        <w:rPr>
          <w:rFonts w:ascii="Times New Roman" w:hAnsi="Times New Roman" w:cs="Times New Roman"/>
          <w:sz w:val="24"/>
          <w:szCs w:val="22"/>
          <w:lang w:bidi="ar-SA"/>
        </w:rPr>
        <w:t xml:space="preserve">In this </w:t>
      </w:r>
      <w:r w:rsidR="00A34E65">
        <w:rPr>
          <w:rFonts w:ascii="Times New Roman" w:hAnsi="Times New Roman" w:cs="Times New Roman"/>
          <w:sz w:val="24"/>
          <w:szCs w:val="22"/>
          <w:lang w:bidi="ar-SA"/>
        </w:rPr>
        <w:t xml:space="preserve">research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{"citationItems":[{"id":"ITEM-1","itemData":{"DOI":"10.1109/ISAIEE57420.2022.00130","ISBN":"9781665463577","abstract":"With the rapid development of smart campus construction in my country, the deep integration of information technology and education and teaching has become an inevitable trend. The phenomenon of skipping classes and failing courses has begun to appear while colleges and universities have expanded their enrollment and the number of college students has surged. Therefore, it becomes more and more important to carry out effective hierarchical management of students. Based on the relevant theoretical research of Design and Implementation of Student Hierarchical Management Evaluation System Based on BP neural network(BPNN), this paper analyzes the application of the student hierarchical management evaluation system, analyzes its mechanism, and uses the student hierarchical management evaluation system to help ensure the quality of school teaching and urge students to learn. Among them, BPNN has become one of the research hotspots in many scientific fields because of its simple structure, few training parameters and strong adaptability. This paper studies the target detection algorithm based on BPNN, and applies it to the design and implementation of the student hierarchical management evaluation system, which has important research significance and application value. The number of college participants was 74, 85, 63, 96 and 52 respectively. The corresponding recognition degrees of the hierarchical management evaluation system for students are 91.2 %, 93.8%, 90.4%, 89.5% and 92.7%, respectively. Through the data comparison, it can be seen that the students generally recognize the student hierarchical management evaluation system based on the BPNN.","author":[{"dropping-particle":"","family":"Wang","given":"Ke","non-dropping-particle":"","parse-names":false,"suffix":""}],"container-title":"Proceedings - 2022 International Symposium on Advances in Informatics, Electronics and Education, ISAIEE 2022","id":"ITEM-1","issued":{"date-parts":[["2022"]]},"title":"Design and Implementation of Student Hierarchical Management Evaluation System Based on BP Neural Network","type":"paper-conference"},"uris":["http://www.mendeley.com/documents/?uuid=0c9a8db2-9487-4a56-86ae-c2e492c7157c","http://www.mendeley.com/documents/?uuid=647f29bc-55a7-45c3-8ad2-a14285bfe6ba"]}],"mendeley":{"formattedCitation":"(Wang, 2022)","plainTextFormattedCitation":"(Wang, 2022)","previouslyFormattedCitation":"(Wang, 2022)"},"properties":{"noteIndex":0},"schema":"https://github.com/citation-style-language/schema/raw/master/csl-citation.json"}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(Wang, 2022)</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w:t>
      </w:r>
      <w:r w:rsidRPr="00E84748">
        <w:rPr>
          <w:rFonts w:ascii="Times New Roman" w:hAnsi="Times New Roman" w:cs="Times New Roman"/>
          <w:sz w:val="24"/>
          <w:szCs w:val="22"/>
          <w:lang w:bidi="ar-SA"/>
        </w:rPr>
        <w:t xml:space="preserve"> </w:t>
      </w:r>
      <w:r w:rsidR="00973AF0" w:rsidRPr="00973AF0">
        <w:rPr>
          <w:rFonts w:ascii="Times New Roman" w:hAnsi="Times New Roman" w:cs="Times New Roman"/>
          <w:sz w:val="24"/>
          <w:szCs w:val="22"/>
          <w:lang w:bidi="ar-SA"/>
        </w:rPr>
        <w:t xml:space="preserve">evaluated the student hierarchical management evaluation system's mechanisms, examined its implementation, and put it to use to guarantee high-quality instruction and motivate students to study. Being highly adaptable, having a basic structure, and requiring few training parameters has made BPNN a research hotspot in many scientific domains. </w:t>
      </w:r>
      <w:r w:rsidR="00194C05" w:rsidRPr="00194C05">
        <w:rPr>
          <w:rFonts w:ascii="Times New Roman" w:hAnsi="Times New Roman" w:cs="Times New Roman"/>
          <w:sz w:val="24"/>
          <w:szCs w:val="22"/>
          <w:lang w:bidi="ar-SA"/>
        </w:rPr>
        <w:t xml:space="preserve">The student hierarchical management evaluation system was designed and implemented using the target detection algorithm, which makes use of BPNN. </w:t>
      </w:r>
      <w:r w:rsidR="00973AF0" w:rsidRPr="00973AF0">
        <w:rPr>
          <w:rFonts w:ascii="Times New Roman" w:hAnsi="Times New Roman" w:cs="Times New Roman"/>
          <w:sz w:val="24"/>
          <w:szCs w:val="22"/>
          <w:lang w:bidi="ar-SA"/>
        </w:rPr>
        <w:t xml:space="preserve">This system has great scholarly and practical importance. Of the total number of participants, 74, 85, 63, 96, and 52 were from colleges and universities. With regard to the hierarchical management </w:t>
      </w:r>
      <w:r w:rsidR="00973AF0" w:rsidRPr="00973AF0">
        <w:rPr>
          <w:rFonts w:ascii="Times New Roman" w:hAnsi="Times New Roman" w:cs="Times New Roman"/>
          <w:sz w:val="24"/>
          <w:szCs w:val="22"/>
          <w:lang w:bidi="ar-SA"/>
        </w:rPr>
        <w:lastRenderedPageBreak/>
        <w:t>assessment system, the corresponding student recognition degrees are 91.2%, 93.8%, 90.4%, 89.5%, and 92.7% alike.</w:t>
      </w:r>
    </w:p>
    <w:p w14:paraId="0CC994D3" w14:textId="36D715AA" w:rsidR="00A55DF9" w:rsidRDefault="00A55DF9" w:rsidP="00E84748">
      <w:pPr>
        <w:spacing w:line="360" w:lineRule="auto"/>
        <w:jc w:val="both"/>
        <w:rPr>
          <w:rFonts w:ascii="Times New Roman" w:hAnsi="Times New Roman" w:cs="Times New Roman"/>
          <w:sz w:val="24"/>
          <w:szCs w:val="22"/>
          <w:lang w:bidi="ar-SA"/>
        </w:rPr>
      </w:pPr>
      <w:r w:rsidRPr="00A55DF9">
        <w:rPr>
          <w:rFonts w:ascii="Times New Roman" w:hAnsi="Times New Roman" w:cs="Times New Roman"/>
          <w:sz w:val="24"/>
          <w:szCs w:val="22"/>
          <w:lang w:bidi="ar-SA"/>
        </w:rPr>
        <w:t xml:space="preserve">In this </w:t>
      </w:r>
      <w:r w:rsidR="00A34E65">
        <w:rPr>
          <w:rFonts w:ascii="Times New Roman" w:hAnsi="Times New Roman" w:cs="Times New Roman"/>
          <w:sz w:val="24"/>
          <w:szCs w:val="22"/>
          <w:lang w:bidi="ar-SA"/>
        </w:rPr>
        <w:t>study</w:t>
      </w:r>
      <w:r>
        <w:rPr>
          <w:rFonts w:ascii="Times New Roman" w:hAnsi="Times New Roman" w:cs="Times New Roman"/>
          <w:sz w:val="24"/>
          <w:szCs w:val="22"/>
          <w:lang w:bidi="ar-SA"/>
        </w:rPr>
        <w:t xml:space="preserve">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{"citationItems":[{"id":"ITEM-1","itemData":{"ISSN":"2550-6978","abstract":"E-learning is an educational model in which the lectures can be taught at the same time using technical material without time and space barriers. E-learning has gained its popularity during the Covid-19 pandemic era and has been applied as a valid educational model in all educational levels. Due to the sudden pandemic measures, e-learning has brought about a lot of technical problems at unprepared educational institutions against the pandemic. It is important for the decision makers of educational institutions to get feedback about the effectiveness of e-learning so that they can take further steps to make it more beneficial for the students. In this paper, a dataset was collected from Kaggle depository for the adaptability level in e-Learning. In order to find how effective e-learning, a group of machine and deep learning algorithms were applied to predict the adaptability level of the students to e-learning. The best machine-learning algorithm was Decision Tree Classifier with Accuracy (92.00%), Precision (92.00%), Recall (92.00%), F1-score (92.00%); however, the proposed deep learning algorithm achieved Accuracy (94.67%), Precision (94.80%), Recall (94.70%), F1-score (94.61%).","author":[{"dropping-particle":"","family":"AlKayyali1","given":"Zakaria K. D.","non-dropping-particle":"","parse-names":false,"suffix":""},{"dropping-particle":"","family":"Abu-Nasser1","given":"Bassem S.","non-dropping-particle":"","parse-names":false,"suffix":""},{"dropping-particle":"","family":"Taha1","given":"Ashraf M.","non-dropping-particle":"","parse-names":false,"suffix":""},{"dropping-particle":"","family":"Zarandah1","given":"Qasem M. M.","non-dropping-particle":"","parse-names":false,"suffix":""},{"dropping-particle":"","family":"Samy S. Abu-Naser","given":"","non-dropping-particle":"","parse-names":false,"suffix":""}],"container-title":"International Journal of Academic and Applied Research (IJAAR)","id":"ITEM-1","issue":"5","issued":{"date-parts":[["2022"]]},"page":"1-14","title":"Prediction of Student Adaptability Level in e-Learning using Machine and Deep Learning Techniques","type":"article-journal","volume":"6"},"uris":["http://www.mendeley.com/documents/?uuid=c771c2b6-27ab-472b-abf4-e7a49d319643"]}],"mendeley":{"formattedCitation":"(AlKayyali1 &lt;i&gt;et al.&lt;/i&gt;, 2022)","plainTextFormattedCitation":"(AlKayyali1 et al., 2022)","previouslyFormattedCitation":"(AlKayyali1 &lt;i&gt;et al.&lt;/i&gt;, 2022)"},"properties":{"noteIndex":0},"schema":"https://github.com/citation-style-language/schema/raw/master/csl-citation.json"}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 xml:space="preserve">(AlKayyali1 </w:t>
      </w:r>
      <w:r w:rsidR="0036184C" w:rsidRPr="0036184C">
        <w:rPr>
          <w:rFonts w:ascii="Times New Roman" w:hAnsi="Times New Roman" w:cs="Times New Roman"/>
          <w:i/>
          <w:noProof/>
          <w:sz w:val="24"/>
          <w:szCs w:val="22"/>
          <w:lang w:bidi="ar-SA"/>
        </w:rPr>
        <w:t>et al.</w:t>
      </w:r>
      <w:r w:rsidR="0036184C" w:rsidRPr="0036184C">
        <w:rPr>
          <w:rFonts w:ascii="Times New Roman" w:hAnsi="Times New Roman" w:cs="Times New Roman"/>
          <w:noProof/>
          <w:sz w:val="24"/>
          <w:szCs w:val="22"/>
          <w:lang w:bidi="ar-SA"/>
        </w:rPr>
        <w:t>, 2022)</w:t>
      </w:r>
      <w:r>
        <w:rPr>
          <w:rFonts w:ascii="Times New Roman" w:hAnsi="Times New Roman" w:cs="Times New Roman"/>
          <w:sz w:val="24"/>
          <w:szCs w:val="22"/>
          <w:lang w:bidi="ar-SA"/>
        </w:rPr>
        <w:fldChar w:fldCharType="end"/>
      </w:r>
      <w:r w:rsidRPr="00A55DF9">
        <w:rPr>
          <w:rFonts w:ascii="Times New Roman" w:hAnsi="Times New Roman" w:cs="Times New Roman"/>
          <w:sz w:val="24"/>
          <w:szCs w:val="22"/>
          <w:lang w:bidi="ar-SA"/>
        </w:rPr>
        <w:t>,</w:t>
      </w:r>
      <w:r>
        <w:rPr>
          <w:rFonts w:ascii="Times New Roman" w:hAnsi="Times New Roman" w:cs="Times New Roman"/>
          <w:sz w:val="24"/>
          <w:szCs w:val="22"/>
          <w:lang w:bidi="ar-SA"/>
        </w:rPr>
        <w:t xml:space="preserve"> </w:t>
      </w:r>
      <w:r w:rsidR="00194C05">
        <w:rPr>
          <w:rFonts w:ascii="Times New Roman" w:hAnsi="Times New Roman" w:cs="Times New Roman"/>
          <w:sz w:val="24"/>
          <w:szCs w:val="22"/>
          <w:lang w:bidi="ar-SA"/>
        </w:rPr>
        <w:t>after</w:t>
      </w:r>
      <w:r w:rsidR="00973AF0" w:rsidRPr="00973AF0">
        <w:rPr>
          <w:rFonts w:ascii="Times New Roman" w:hAnsi="Times New Roman" w:cs="Times New Roman"/>
          <w:sz w:val="24"/>
          <w:szCs w:val="22"/>
          <w:lang w:bidi="ar-SA"/>
        </w:rPr>
        <w:t xml:space="preserve"> </w:t>
      </w:r>
      <w:r w:rsidR="00194C05">
        <w:rPr>
          <w:rFonts w:ascii="Times New Roman" w:hAnsi="Times New Roman" w:cs="Times New Roman"/>
          <w:sz w:val="24"/>
          <w:szCs w:val="22"/>
          <w:lang w:bidi="ar-SA"/>
        </w:rPr>
        <w:t>decide</w:t>
      </w:r>
      <w:r w:rsidR="00973AF0" w:rsidRPr="00973AF0">
        <w:rPr>
          <w:rFonts w:ascii="Times New Roman" w:hAnsi="Times New Roman" w:cs="Times New Roman"/>
          <w:sz w:val="24"/>
          <w:szCs w:val="22"/>
          <w:lang w:bidi="ar-SA"/>
        </w:rPr>
        <w:t xml:space="preserve"> </w:t>
      </w:r>
      <w:r w:rsidR="00194C05">
        <w:rPr>
          <w:rFonts w:ascii="Times New Roman" w:hAnsi="Times New Roman" w:cs="Times New Roman"/>
          <w:sz w:val="24"/>
          <w:szCs w:val="22"/>
          <w:lang w:bidi="ar-SA"/>
        </w:rPr>
        <w:t>a</w:t>
      </w:r>
      <w:r w:rsidR="00973AF0" w:rsidRPr="00973AF0">
        <w:rPr>
          <w:rFonts w:ascii="Times New Roman" w:hAnsi="Times New Roman" w:cs="Times New Roman"/>
          <w:sz w:val="24"/>
          <w:szCs w:val="22"/>
          <w:lang w:bidi="ar-SA"/>
        </w:rPr>
        <w:t xml:space="preserve"> degree of adaptation in e-learning, a dataset was gathered from the Kaggle repository. </w:t>
      </w:r>
      <w:r w:rsidR="00BB7D4F" w:rsidRPr="00BB7D4F">
        <w:rPr>
          <w:rFonts w:ascii="Times New Roman" w:hAnsi="Times New Roman" w:cs="Times New Roman"/>
          <w:sz w:val="24"/>
          <w:szCs w:val="22"/>
          <w:lang w:bidi="ar-SA"/>
        </w:rPr>
        <w:t>A collection of ML and DL algorithms were used to predict the extent to which students will adapt to e-learning in order to ascertain the efficacy of e-learning. The DTC outperformed all other ML algorithms with a 92.00% accuracy, precision, recall, and F1-score. On the other hand, the proposed deep learning method achieved F1-</w:t>
      </w:r>
      <w:r w:rsidR="00D21A7E" w:rsidRPr="00BB7D4F">
        <w:rPr>
          <w:rFonts w:ascii="Times New Roman" w:hAnsi="Times New Roman" w:cs="Times New Roman"/>
          <w:sz w:val="24"/>
          <w:szCs w:val="22"/>
          <w:lang w:bidi="ar-SA"/>
        </w:rPr>
        <w:t>score (</w:t>
      </w:r>
      <w:r w:rsidR="00BB7D4F" w:rsidRPr="00BB7D4F">
        <w:rPr>
          <w:rFonts w:ascii="Times New Roman" w:hAnsi="Times New Roman" w:cs="Times New Roman"/>
          <w:sz w:val="24"/>
          <w:szCs w:val="22"/>
          <w:lang w:bidi="ar-SA"/>
        </w:rPr>
        <w:t xml:space="preserve">94.61%), </w:t>
      </w:r>
      <w:r w:rsidR="00D21A7E" w:rsidRPr="00BB7D4F">
        <w:rPr>
          <w:rFonts w:ascii="Times New Roman" w:hAnsi="Times New Roman" w:cs="Times New Roman"/>
          <w:sz w:val="24"/>
          <w:szCs w:val="22"/>
          <w:lang w:bidi="ar-SA"/>
        </w:rPr>
        <w:t>recall (</w:t>
      </w:r>
      <w:r w:rsidR="00BB7D4F" w:rsidRPr="00BB7D4F">
        <w:rPr>
          <w:rFonts w:ascii="Times New Roman" w:hAnsi="Times New Roman" w:cs="Times New Roman"/>
          <w:sz w:val="24"/>
          <w:szCs w:val="22"/>
          <w:lang w:bidi="ar-SA"/>
        </w:rPr>
        <w:t xml:space="preserve">94.70%), </w:t>
      </w:r>
      <w:r w:rsidR="00D21A7E" w:rsidRPr="00BB7D4F">
        <w:rPr>
          <w:rFonts w:ascii="Times New Roman" w:hAnsi="Times New Roman" w:cs="Times New Roman"/>
          <w:sz w:val="24"/>
          <w:szCs w:val="22"/>
          <w:lang w:bidi="ar-SA"/>
        </w:rPr>
        <w:t>precision (</w:t>
      </w:r>
      <w:r w:rsidR="00BB7D4F" w:rsidRPr="00BB7D4F">
        <w:rPr>
          <w:rFonts w:ascii="Times New Roman" w:hAnsi="Times New Roman" w:cs="Times New Roman"/>
          <w:sz w:val="24"/>
          <w:szCs w:val="22"/>
          <w:lang w:bidi="ar-SA"/>
        </w:rPr>
        <w:t xml:space="preserve">94.80%), and </w:t>
      </w:r>
      <w:r w:rsidR="00D21A7E" w:rsidRPr="00BB7D4F">
        <w:rPr>
          <w:rFonts w:ascii="Times New Roman" w:hAnsi="Times New Roman" w:cs="Times New Roman"/>
          <w:sz w:val="24"/>
          <w:szCs w:val="22"/>
          <w:lang w:bidi="ar-SA"/>
        </w:rPr>
        <w:t>accuracy (</w:t>
      </w:r>
      <w:r w:rsidR="00BB7D4F" w:rsidRPr="00BB7D4F">
        <w:rPr>
          <w:rFonts w:ascii="Times New Roman" w:hAnsi="Times New Roman" w:cs="Times New Roman"/>
          <w:sz w:val="24"/>
          <w:szCs w:val="22"/>
          <w:lang w:bidi="ar-SA"/>
        </w:rPr>
        <w:t>94.67%).</w:t>
      </w:r>
      <w:r w:rsidRPr="00A55DF9">
        <w:rPr>
          <w:rFonts w:ascii="Times New Roman" w:hAnsi="Times New Roman" w:cs="Times New Roman"/>
          <w:sz w:val="24"/>
          <w:szCs w:val="22"/>
          <w:lang w:bidi="ar-SA"/>
        </w:rPr>
        <w:t xml:space="preserve"> </w:t>
      </w:r>
    </w:p>
    <w:p w14:paraId="18C9BAB3" w14:textId="279636F4" w:rsidR="004E3C1C" w:rsidRDefault="004E3C1C" w:rsidP="004E3C1C">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t</w:t>
      </w:r>
      <w:r w:rsidRPr="00C23F4B">
        <w:rPr>
          <w:rFonts w:ascii="Times New Roman" w:hAnsi="Times New Roman" w:cs="Times New Roman"/>
          <w:sz w:val="24"/>
          <w:szCs w:val="22"/>
          <w:lang w:bidi="ar-SA"/>
        </w:rPr>
        <w:t xml:space="preserve">his </w:t>
      </w:r>
      <w:r w:rsidR="00A34E65">
        <w:rPr>
          <w:rFonts w:ascii="Times New Roman" w:hAnsi="Times New Roman" w:cs="Times New Roman"/>
          <w:sz w:val="24"/>
          <w:szCs w:val="22"/>
          <w:lang w:bidi="ar-SA"/>
        </w:rPr>
        <w:t>research</w:t>
      </w:r>
      <w:r w:rsidRPr="00C23F4B">
        <w:rPr>
          <w:rFonts w:ascii="Times New Roman" w:hAnsi="Times New Roman" w:cs="Times New Roman"/>
          <w:sz w:val="24"/>
          <w:szCs w:val="22"/>
          <w:lang w:bidi="ar-SA"/>
        </w:rPr>
        <w:t xml:space="preserve">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{"citationItems":[{"id":"ITEM-1","itemData":{"DOI":"10.1155/2022/1205622","ISSN":"16877268","abstract":"With the widespread use of intelligent teaching, data containing student performance information continues to emerge, and artificial intelligence technology based on big data has made a qualitative leap. At present, the prediction of college students' sports performance is only based on the past performance, and it does not reflect the student's training effect very well. In order to solve these problems, this paper puts forward the analysis and simulation of college sports performance fusion with adaptive federated deep learning algorithm, aiming to study the influencing factors of student sports performance and suggestions for improvement. This paper uses an adaptive federated learning method and a personalized federated learning algorithm based on deep learning and then proposes a student performance prediction method. These methods integrate the quantitative methods of motor skill assessment and establish standards for college students, which are good standards for evaluating college students' sports skills. This paper adopts the performance prediction framework and then establishes the sports performance prediction model. Through the analysis of sports performance analysis examples, it is concluded that the model proposed in this paper can accurately predict the student's sports performance, and the average accuracy rate of each sports item has reached 91.7%.","author":[{"dropping-particle":"","family":"Sun","given":"Wei","non-dropping-particle":"","parse-names":false,"suffix":""}],"container-title":"Journal of Sensors","id":"ITEM-1","issued":{"date-parts":[["2022"]]},"title":"Predictive Analysis and Simulation of College Sports Performance Fused with Adaptive Federated Deep Learning Algorithm","type":"article-journal"},"uris":["http://www.mendeley.com/documents/?uuid=82c981de-7083-424a-b832-34c40b60b790","http://www.mendeley.com/documents/?uuid=fb33412b-148a-44b7-8214-12bc88d28730"]}],"mendeley":{"formattedCitation":"(Sun, 2022)","plainTextFormattedCitation":"(Sun, 2022)","previouslyFormattedCitation":"(Sun, 2022)"},"properties":{"noteIndex":0},"schema":"https://github.com/citation-style-language/schema/raw/master/csl-citation.json"}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(Sun, 2022)</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 xml:space="preserve">, </w:t>
      </w:r>
      <w:r w:rsidR="00BB7D4F" w:rsidRPr="00BB7D4F">
        <w:rPr>
          <w:rFonts w:ascii="Times New Roman" w:hAnsi="Times New Roman" w:cs="Times New Roman"/>
          <w:sz w:val="24"/>
          <w:szCs w:val="22"/>
          <w:lang w:bidi="ar-SA"/>
        </w:rPr>
        <w:t xml:space="preserve">used a D:-based personalised federated learning algorithm with an adaptive federated learning strategy to provide a method for forecasting students' performance. In order to provide college students with criteria that are helpful for evaluating their athletic ability, these methods integrate the quantitative ways to evaluating motor skills. </w:t>
      </w:r>
      <w:r w:rsidR="00973AF0" w:rsidRPr="00973AF0">
        <w:rPr>
          <w:rFonts w:ascii="Times New Roman" w:hAnsi="Times New Roman" w:cs="Times New Roman"/>
          <w:sz w:val="24"/>
          <w:szCs w:val="22"/>
          <w:lang w:bidi="ar-SA"/>
        </w:rPr>
        <w:t>This creates the sports performance prediction model after adopting the performance prediction framework.</w:t>
      </w:r>
      <w:r w:rsidRPr="00C23F4B">
        <w:rPr>
          <w:rFonts w:ascii="Times New Roman" w:hAnsi="Times New Roman" w:cs="Times New Roman"/>
          <w:sz w:val="24"/>
          <w:szCs w:val="22"/>
          <w:lang w:bidi="ar-SA"/>
        </w:rPr>
        <w:t xml:space="preserve"> </w:t>
      </w:r>
      <w:r w:rsidR="00973AF0" w:rsidRPr="00973AF0">
        <w:rPr>
          <w:rFonts w:ascii="Times New Roman" w:hAnsi="Times New Roman" w:cs="Times New Roman"/>
          <w:sz w:val="24"/>
          <w:szCs w:val="22"/>
          <w:lang w:bidi="ar-SA"/>
        </w:rPr>
        <w:t>Based on the examination of sports performance analysis instances, it has been shown that the model suggested here can predict students' athletic performance with high accuracy, with an average accuracy rate of 91.7% for each sports item.</w:t>
      </w:r>
    </w:p>
    <w:p w14:paraId="61148E44" w14:textId="41994B77" w:rsidR="00E84748" w:rsidRDefault="00CA1F39" w:rsidP="00E84748">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 xml:space="preserve">In </w:t>
      </w:r>
      <w:r w:rsidRPr="00CA1F39">
        <w:rPr>
          <w:rFonts w:ascii="Times New Roman" w:hAnsi="Times New Roman" w:cs="Times New Roman"/>
          <w:sz w:val="24"/>
          <w:szCs w:val="22"/>
          <w:lang w:bidi="ar-SA"/>
        </w:rPr>
        <w:t xml:space="preserve">this </w:t>
      </w:r>
      <w:r w:rsidR="00A34E65">
        <w:rPr>
          <w:rFonts w:ascii="Times New Roman" w:hAnsi="Times New Roman" w:cs="Times New Roman"/>
          <w:sz w:val="24"/>
          <w:szCs w:val="22"/>
          <w:lang w:bidi="ar-SA"/>
        </w:rPr>
        <w:t>study</w:t>
      </w:r>
      <w:r>
        <w:rPr>
          <w:rFonts w:ascii="Times New Roman" w:hAnsi="Times New Roman" w:cs="Times New Roman"/>
          <w:sz w:val="24"/>
          <w:szCs w:val="22"/>
          <w:lang w:bidi="ar-SA"/>
        </w:rPr>
        <w:t xml:space="preserve">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{"citationItems":[{"id":"ITEM-1","itemData":{"DOI":"10.3389/fpsyg.2022.938840","ISSN":"16641078","abstract":"With the rapid expansion of Internet technology, this research aims to explore the teaching strategies of ceramic art for contemporary students. Based on deep learning (DL), an automatic question answering (QA) system is established, new teaching strategies are analyzed, and the Internet is combined with the automatic QA system to help students solve problems encountered in the process of learning. Firstly, the related theories of DL and personalized learning are analyzed. Among DL-related theories, Back Propagation Neural Network (BPNN), Convolutional Neural Network (CNN), Long Short-Term Memory (LSTM), and Gated Recurrent Unit (GRU) are compared to implement a single model and a mixed model. Secondly, the collected student questions are selected and processed, and experimental parameters in different models are set for comparative experiments. Experiments reveal that the average accuracy and Mean Reciprocal Rank (MRR) of traditional retrieval methods can only reach about 0.5. In the basic neural network, the average accuracy of LSTM and GRU structural models is about 0.81, which can achieve better results. Finally, the accuracy of the hybrid model can reach about 0.82, and the accuracy and MRR of the Bidirectional Gated Recurrent Unit Network-Attention (BiGRU-Attention) model are 0.87 and 0.89, respectively, achieving the best results. The established DL model meets the requirements of the online automatic QA system, improves the teaching system, and helps students better understand and solve problems in the ceramic art courses.","author":[{"dropping-particle":"","family":"Zhang","given":"Rui","non-dropping-particle":"","parse-names":false,"suffix":""},{"dropping-particle":"","family":"Yao","given":"Xianjing","non-dropping-particle":"","parse-names":false,"suffix":""},{"dropping-particle":"","family":"Ye","given":"Lele","non-dropping-particle":"","parse-names":false,"suffix":""},{"dropping-particle":"","family":"Chen","given":"Min","non-dropping-particle":"","parse-names":false,"suffix":""}],"container-title":"Frontiers in Psychology","id":"ITEM-1","issued":{"date-parts":[["2022"]]},"title":"Students’ adaptive deep learning path and teaching strategy of contemporary ceramic art under the background of Internet +","type":"article-journal"},"uris":["http://www.mendeley.com/documents/?uuid=356c169f-565b-4e49-b0a4-bf26a45d6292","http://www.mendeley.com/documents/?uuid=7e67422e-52fd-43d4-9fec-c6f93b60fc25"]}],"mendeley":{"formattedCitation":"(Zhang &lt;i&gt;et al.&lt;/i&gt;, 2022)","plainTextFormattedCitation":"(Zhang et al., 2022)","previouslyFormattedCitation":"(Zhang &lt;i&gt;et al.&lt;/i&gt;, 2022)"},"properties":{"noteIndex":0},"schema":"https://github.com/citation-style-language/schema/raw/master/csl-citation.json"}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 xml:space="preserve">(Zhang </w:t>
      </w:r>
      <w:r w:rsidR="0036184C" w:rsidRPr="0036184C">
        <w:rPr>
          <w:rFonts w:ascii="Times New Roman" w:hAnsi="Times New Roman" w:cs="Times New Roman"/>
          <w:i/>
          <w:noProof/>
          <w:sz w:val="24"/>
          <w:szCs w:val="22"/>
          <w:lang w:bidi="ar-SA"/>
        </w:rPr>
        <w:t>et al.</w:t>
      </w:r>
      <w:r w:rsidR="0036184C" w:rsidRPr="0036184C">
        <w:rPr>
          <w:rFonts w:ascii="Times New Roman" w:hAnsi="Times New Roman" w:cs="Times New Roman"/>
          <w:noProof/>
          <w:sz w:val="24"/>
          <w:szCs w:val="22"/>
          <w:lang w:bidi="ar-SA"/>
        </w:rPr>
        <w:t>, 2022)</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w:t>
      </w:r>
      <w:r w:rsidRPr="00CA1F39">
        <w:rPr>
          <w:rFonts w:ascii="Times New Roman" w:hAnsi="Times New Roman" w:cs="Times New Roman"/>
          <w:sz w:val="24"/>
          <w:szCs w:val="22"/>
          <w:lang w:bidi="ar-SA"/>
        </w:rPr>
        <w:t xml:space="preserve"> </w:t>
      </w:r>
      <w:r w:rsidR="00973AF0" w:rsidRPr="00973AF0">
        <w:rPr>
          <w:rFonts w:ascii="Times New Roman" w:hAnsi="Times New Roman" w:cs="Times New Roman"/>
          <w:sz w:val="24"/>
          <w:szCs w:val="22"/>
          <w:lang w:bidi="ar-SA"/>
        </w:rPr>
        <w:t>sought to investigate ceramic art teaching methods for modern pupils. An autonomous question-answering (QA) system is developed based on DL, novel teaching techniques are examined, and the Internet is integrated with the QA system to assist students in resolving issues that arise throughout the learning process.</w:t>
      </w:r>
      <w:r w:rsidRPr="00CA1F39">
        <w:rPr>
          <w:rFonts w:ascii="Times New Roman" w:hAnsi="Times New Roman" w:cs="Times New Roman"/>
          <w:sz w:val="24"/>
          <w:szCs w:val="22"/>
          <w:lang w:bidi="ar-SA"/>
        </w:rPr>
        <w:t xml:space="preserve"> </w:t>
      </w:r>
      <w:r w:rsidR="00973AF0" w:rsidRPr="00973AF0">
        <w:rPr>
          <w:rFonts w:ascii="Times New Roman" w:hAnsi="Times New Roman" w:cs="Times New Roman"/>
          <w:sz w:val="24"/>
          <w:szCs w:val="22"/>
          <w:lang w:bidi="ar-SA"/>
        </w:rPr>
        <w:t xml:space="preserve">They begin with an examination of the relevant DL and personalised learning concepts. With the goal of developing a single model or a hybrid model, this paper compares and contrasts many DL-related theories, including BPNN, CNN, LSTM, and GRU. The second step is to go through all of the student enquiries, process them, and then establish the experimental parameters in several models so that they may compare them. </w:t>
      </w:r>
      <w:r w:rsidR="00BB7D4F" w:rsidRPr="00BB7D4F">
        <w:rPr>
          <w:rFonts w:ascii="Times New Roman" w:hAnsi="Times New Roman" w:cs="Times New Roman"/>
          <w:sz w:val="24"/>
          <w:szCs w:val="22"/>
          <w:lang w:bidi="ar-SA"/>
        </w:rPr>
        <w:t>The results of the trials demonstrate that traditional retrieval methods have an upper limit of around 0.5 for both average accuracy and MRR. With an average accuracy of around 0.81, the basic neural network's LSTM and GRU structural models are competent enough to provide better results.</w:t>
      </w:r>
      <w:r w:rsidR="00973AF0" w:rsidRPr="00973AF0">
        <w:rPr>
          <w:rFonts w:ascii="Times New Roman" w:hAnsi="Times New Roman" w:cs="Times New Roman"/>
          <w:sz w:val="24"/>
          <w:szCs w:val="22"/>
          <w:lang w:bidi="ar-SA"/>
        </w:rPr>
        <w:t xml:space="preserve"> The BiGRU-Attention model achieves the highest results with an accuracy of 0.87 and an MRR of 0.89, while the hybrid model may attain an accuracy of about 0.82.</w:t>
      </w:r>
    </w:p>
    <w:p w14:paraId="7D8759AA" w14:textId="034F2C48" w:rsidR="000D3DD2" w:rsidRDefault="000D3DD2" w:rsidP="000D3DD2">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 xml:space="preserve">In this </w:t>
      </w:r>
      <w:r w:rsidR="00A34E65">
        <w:rPr>
          <w:rFonts w:ascii="Times New Roman" w:hAnsi="Times New Roman" w:cs="Times New Roman"/>
          <w:sz w:val="24"/>
          <w:szCs w:val="22"/>
          <w:lang w:bidi="ar-SA"/>
        </w:rPr>
        <w:t xml:space="preserve">research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{"citationItems":[{"id":"ITEM-1","itemData":{"DOI":"10.33200/ijcer.555624","abstract":"The rapid changes in life standards and technology affect the social lives of individuals as well as world of work, job finding, work environments and career development. This rapid change also affects individuals' career adaptabilities, professional success and competences. Teaching profession is also affected by these changes. The aim of this study is to investigate the relationship between pedagogical formation students’ career adaptability and self-esteem. A total of 235 volunteering pedagogical formation students who graduated from different faculties and received pedagogical formation education, including 190 females and 45 males, participated in this study. In order to collect data in the study, Personal Information Form (PIF), Career Adapt-Abilities Scale (CAAS) and Self-Liking/Self-Competence Scale (SLSC) were applied to the participants. The findings of the analyses show that there is a significant and positive relationship between career adaptabilities, self-liking and self-competence. Additionally, in the analysis conducted in order to test the predictability of the career adaptabilities by self-liking and self-competence, they were found to be significant predictors of the pedagogical formation students’ career adaptabilities (R2= .37, p &lt; .01). The findings of the research revealed the need for career counseling once again.","author":[{"dropping-particle":"","family":"BOYACI","given":"Mehmet","non-dropping-particle":"","parse-names":false,"suffix":""}],"container-title":"International Journal of Contemporary Educational Research","id":"ITEM-1","issued":{"date-parts":[["2022"]]},"title":"The Role of Self-Esteem in Predicting Pedagogical Formation Students’ Career Adaptabilities","type":"article-journal"},"uris":["http://www.mendeley.com/documents/?uuid=015a245a-651b-4340-98c8-3688a6e43880","http://www.mendeley.com/documents/?uuid=acd065b3-5ca3-439c-b7af-7613bf396412"]}],"mendeley":{"formattedCitation":"(BOYACI, 2022)","plainTextFormattedCitation":"(BOYACI, 2022)","previouslyFormattedCitation":"(BOYACI, 2022)"},"properties":{"noteIndex":0},"schema":"https://github.com/citation-style-language/schema/raw/master/csl-citation.json"}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(BOYACI, 2022)</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 xml:space="preserve">, </w:t>
      </w:r>
      <w:r w:rsidR="00973AF0" w:rsidRPr="00973AF0">
        <w:rPr>
          <w:rFonts w:ascii="Times New Roman" w:hAnsi="Times New Roman" w:cs="Times New Roman"/>
          <w:sz w:val="24"/>
          <w:szCs w:val="22"/>
          <w:lang w:bidi="ar-SA"/>
        </w:rPr>
        <w:t xml:space="preserve">was to look into how students' self-esteem and their capacity to adjust to new careers were affected by their educational training. This research included 235 </w:t>
      </w:r>
      <w:r w:rsidR="00973AF0" w:rsidRPr="00973AF0">
        <w:rPr>
          <w:rFonts w:ascii="Times New Roman" w:hAnsi="Times New Roman" w:cs="Times New Roman"/>
          <w:sz w:val="24"/>
          <w:szCs w:val="22"/>
          <w:lang w:bidi="ar-SA"/>
        </w:rPr>
        <w:lastRenderedPageBreak/>
        <w:t xml:space="preserve">volunteer pedagogical formation students (190 females and 45 men) who had obtained pedagogical formation education from various universities. This research gathered information from participants using the following instruments: </w:t>
      </w:r>
      <w:proofErr w:type="gramStart"/>
      <w:r w:rsidR="00973AF0" w:rsidRPr="00973AF0">
        <w:rPr>
          <w:rFonts w:ascii="Times New Roman" w:hAnsi="Times New Roman" w:cs="Times New Roman"/>
          <w:sz w:val="24"/>
          <w:szCs w:val="22"/>
          <w:lang w:bidi="ar-SA"/>
        </w:rPr>
        <w:t>the</w:t>
      </w:r>
      <w:proofErr w:type="gramEnd"/>
      <w:r w:rsidR="00973AF0" w:rsidRPr="00973AF0">
        <w:rPr>
          <w:rFonts w:ascii="Times New Roman" w:hAnsi="Times New Roman" w:cs="Times New Roman"/>
          <w:sz w:val="24"/>
          <w:szCs w:val="22"/>
          <w:lang w:bidi="ar-SA"/>
        </w:rPr>
        <w:t xml:space="preserve"> Personal Information Form (PIF), the Career Adapt-Abilities Scale (CAAS), and the Self-Liking/Self-Competence Scale (SLSC). Results from the studies demonstrate a favourable and statistically significant correlation between self-liking, self-competence, and career flexibility. Furthermore, when the research was done to see whether self-liking and self-competence might predict career adaptabilities, they were found to be strong indicators of how students' career adaptabilities were shaped in the classroom (R2=.37, p &lt;.01). The study's results reaffirmed the need of career counselling.</w:t>
      </w:r>
    </w:p>
    <w:p w14:paraId="7EEFE9E2" w14:textId="54877EB2" w:rsidR="002067EE" w:rsidRDefault="000D3DD2" w:rsidP="00E84748">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 xml:space="preserve">In the </w:t>
      </w:r>
      <w:r w:rsidR="00A34E65">
        <w:rPr>
          <w:rFonts w:ascii="Times New Roman" w:hAnsi="Times New Roman" w:cs="Times New Roman"/>
          <w:sz w:val="24"/>
          <w:szCs w:val="22"/>
          <w:lang w:bidi="ar-SA"/>
        </w:rPr>
        <w:t>study</w:t>
      </w:r>
      <w:r>
        <w:rPr>
          <w:rFonts w:ascii="Times New Roman" w:hAnsi="Times New Roman" w:cs="Times New Roman"/>
          <w:sz w:val="24"/>
          <w:szCs w:val="22"/>
          <w:lang w:bidi="ar-SA"/>
        </w:rPr>
        <w:t xml:space="preserve">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{"citationItems":[{"id":"ITEM-1","itemData":{"DOI":"10.3389/fpsyg.2021.636520","ISSN":"16641078","abstract":"The purpose of this multi-study article was to investigate the roles of adaptability and social support in predicting a variety of psychological outcomes. Data were collected from Year 12 college students (N = 73; Study 1), university students (N = 102; Study 2), and non-studying members of the general public (N = 141; Study 3). Findings showed that, beyond variance attributable to social support, adaptability made a significant independent contribution to psychological wellbeing (life satisfaction, psychological wellbeing, flourishing, and general affect) and psychological distress across all studies. Beyond the effects of adaptability, social support was found to make a significant independent contribution to most wellbeing outcomes (but not psychological distress in university students). In a multi-group analysis comparing predictors of psychological wellbeing in university students and non-studying adults, where the same outcome measures were used (Study 4; N = 243), it was found that adaptability played a stronger role (relative to social support) for university students, whereas social support played a stronger role for non-studying adults. Finally, (contrary to expectations) there was no evidence of an interaction between adaptability and social support predicting psychological outcomes—adaptability and social support operated as independent main effects. These findings demonstrate the importance of adaptability and social support in uniquely predicting psychological wellbeing in different sample groups. It is argued here that these two factors, should be given greater consideration in discussions of psychological wellbeing, and are relevant to psychological wellbeing at different major developmental life stages.","author":[{"dropping-particle":"","family":"Holliman","given":"Andrew J.","non-dropping-particle":"","parse-names":false,"suffix":""},{"dropping-particle":"","family":"Waldeck","given":"Daniel","non-dropping-particle":"","parse-names":false,"suffix":""},{"dropping-particle":"","family":"Jay","given":"Bethany","non-dropping-particle":"","parse-names":false,"suffix":""},{"dropping-particle":"","family":"Murphy","given":"Summayah","non-dropping-particle":"","parse-names":false,"suffix":""},{"dropping-particle":"","family":"Atkinson","given":"Emily","non-dropping-particle":"","parse-names":false,"suffix":""},{"dropping-particle":"","family":"Collie","given":"Rebecca J.","non-dropping-particle":"","parse-names":false,"suffix":""},{"dropping-particle":"","family":"Martin","given":"Andrew","non-dropping-particle":"","parse-names":false,"suffix":""}],"container-title":"Frontiers in Psychology","id":"ITEM-1","issued":{"date-parts":[["2021"]]},"title":"Adaptability and Social Support: Examining Links With Psychological Wellbeing Among UK Students and Non-students","type":"article-journal"},"uris":["http://www.mendeley.com/documents/?uuid=8c113fda-6a78-40a6-862a-cc67bb742754","http://www.mendeley.com/documents/?uuid=3bf99370-69a7-4438-a4d6-5a9c615fdd13"]}],"mendeley":{"formattedCitation":"(Holliman &lt;i&gt;et al.&lt;/i&gt;, 2021)","plainTextFormattedCitation":"(Holliman et al., 2021)","previouslyFormattedCitation":"(Holliman &lt;i&gt;et al.&lt;/i&gt;, 2021)"},"properties":{"noteIndex":0},"schema":"https://github.com/citation-style-language/schema/raw/master/csl-citation.json"}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 xml:space="preserve">(Holliman </w:t>
      </w:r>
      <w:r w:rsidR="0036184C" w:rsidRPr="0036184C">
        <w:rPr>
          <w:rFonts w:ascii="Times New Roman" w:hAnsi="Times New Roman" w:cs="Times New Roman"/>
          <w:i/>
          <w:noProof/>
          <w:sz w:val="24"/>
          <w:szCs w:val="22"/>
          <w:lang w:bidi="ar-SA"/>
        </w:rPr>
        <w:t>et al.</w:t>
      </w:r>
      <w:r w:rsidR="0036184C" w:rsidRPr="0036184C">
        <w:rPr>
          <w:rFonts w:ascii="Times New Roman" w:hAnsi="Times New Roman" w:cs="Times New Roman"/>
          <w:noProof/>
          <w:sz w:val="24"/>
          <w:szCs w:val="22"/>
          <w:lang w:bidi="ar-SA"/>
        </w:rPr>
        <w:t>, 2021)</w:t>
      </w:r>
      <w:r>
        <w:rPr>
          <w:rFonts w:ascii="Times New Roman" w:hAnsi="Times New Roman" w:cs="Times New Roman"/>
          <w:sz w:val="24"/>
          <w:szCs w:val="22"/>
          <w:lang w:bidi="ar-SA"/>
        </w:rPr>
        <w:fldChar w:fldCharType="end"/>
      </w:r>
      <w:r>
        <w:rPr>
          <w:rFonts w:ascii="Times New Roman" w:hAnsi="Times New Roman" w:cs="Times New Roman"/>
          <w:sz w:val="24"/>
          <w:szCs w:val="22"/>
          <w:lang w:bidi="ar-SA"/>
        </w:rPr>
        <w:t>,</w:t>
      </w:r>
      <w:r w:rsidR="002067EE" w:rsidRPr="002067EE">
        <w:rPr>
          <w:rFonts w:ascii="Times New Roman" w:hAnsi="Times New Roman" w:cs="Times New Roman"/>
          <w:sz w:val="24"/>
          <w:szCs w:val="22"/>
          <w:lang w:bidi="ar-SA"/>
        </w:rPr>
        <w:t xml:space="preserve"> </w:t>
      </w:r>
      <w:r w:rsidR="00973AF0" w:rsidRPr="00973AF0">
        <w:rPr>
          <w:rFonts w:ascii="Times New Roman" w:hAnsi="Times New Roman" w:cs="Times New Roman"/>
          <w:sz w:val="24"/>
          <w:szCs w:val="22"/>
          <w:lang w:bidi="ar-SA"/>
        </w:rPr>
        <w:t xml:space="preserve">The goal of this meta-analysis of research was to examine how social support and flexibility relate to the prediction of different mental health outcomes. The sample sizes for the three studies were as follows: 73 college seniors in Study 1, 102 university students in Study 2, and 141 people from the general public who were not enrolled in any academic programs. </w:t>
      </w:r>
      <w:r w:rsidR="00BB7D4F" w:rsidRPr="00BB7D4F">
        <w:rPr>
          <w:rFonts w:ascii="Times New Roman" w:hAnsi="Times New Roman" w:cs="Times New Roman"/>
          <w:sz w:val="24"/>
          <w:szCs w:val="22"/>
          <w:lang w:bidi="ar-SA"/>
        </w:rPr>
        <w:t>Results demonstrated that adaptability substantially contributed to psychological discomfort and well-being (life satisfaction, flourishing, psychological wellness, and general affect) apart from variance linked to social support.</w:t>
      </w:r>
      <w:r w:rsidR="00973AF0" w:rsidRPr="00973AF0">
        <w:rPr>
          <w:rFonts w:ascii="Times New Roman" w:hAnsi="Times New Roman" w:cs="Times New Roman"/>
          <w:sz w:val="24"/>
          <w:szCs w:val="22"/>
          <w:lang w:bidi="ar-SA"/>
        </w:rPr>
        <w:t xml:space="preserve"> This pattern was consistent across all investigations. Social support significantly contributed independently to most well-being outcomes (except psychological distress in university students) when deep learning was used to generate predictions beyond the impacts of adaptation. </w:t>
      </w:r>
      <w:r w:rsidR="00BB7D4F" w:rsidRPr="00BB7D4F">
        <w:rPr>
          <w:rFonts w:ascii="Times New Roman" w:hAnsi="Times New Roman" w:cs="Times New Roman"/>
          <w:sz w:val="24"/>
          <w:szCs w:val="22"/>
          <w:lang w:bidi="ar-SA"/>
        </w:rPr>
        <w:t xml:space="preserve">Study 4 used the same outcome measures to compare 243 adults—some of whom were university students and others who were not—in order to identify the elements that forecast psychological well-being. College students ranked adaptation higher than non-studying adults, who ranked social support higher. </w:t>
      </w:r>
      <w:r w:rsidR="00973AF0" w:rsidRPr="00973AF0">
        <w:rPr>
          <w:rFonts w:ascii="Times New Roman" w:hAnsi="Times New Roman" w:cs="Times New Roman"/>
          <w:sz w:val="24"/>
          <w:szCs w:val="22"/>
          <w:lang w:bidi="ar-SA"/>
        </w:rPr>
        <w:t>As a last point, it was unexpected that adaptation and social support did not work together to predict psychological outcomes; rather, they were shown to be separate main effects.</w:t>
      </w:r>
    </w:p>
    <w:p w14:paraId="3E4132BC" w14:textId="6B0771F9" w:rsidR="000D3DD2" w:rsidRDefault="000D3DD2" w:rsidP="00E84748">
      <w:pPr>
        <w:spacing w:line="360" w:lineRule="auto"/>
        <w:jc w:val="both"/>
        <w:rPr>
          <w:rFonts w:ascii="Times New Roman" w:hAnsi="Times New Roman" w:cs="Times New Roman"/>
          <w:sz w:val="24"/>
          <w:szCs w:val="22"/>
          <w:lang w:bidi="ar-SA"/>
        </w:rPr>
      </w:pPr>
      <w:r w:rsidRPr="009F16F4">
        <w:rPr>
          <w:rFonts w:ascii="Times New Roman" w:hAnsi="Times New Roman" w:cs="Times New Roman"/>
          <w:sz w:val="24"/>
          <w:szCs w:val="22"/>
          <w:lang w:bidi="ar-SA"/>
        </w:rPr>
        <w:t xml:space="preserve">In this </w:t>
      </w:r>
      <w:r>
        <w:rPr>
          <w:rFonts w:ascii="Times New Roman" w:hAnsi="Times New Roman" w:cs="Times New Roman"/>
          <w:sz w:val="24"/>
          <w:szCs w:val="22"/>
          <w:lang w:bidi="ar-SA"/>
        </w:rPr>
        <w:t xml:space="preserve">research </w:t>
      </w:r>
      <w:r>
        <w:rPr>
          <w:rFonts w:ascii="Times New Roman" w:hAnsi="Times New Roman" w:cs="Times New Roman"/>
          <w:sz w:val="24"/>
          <w:szCs w:val="22"/>
          <w:lang w:bidi="ar-SA"/>
        </w:rPr>
        <w:fldChar w:fldCharType="begin" w:fldLock="1"/>
      </w:r>
      <w:r w:rsidR="00DB52E2">
        <w:rPr>
          <w:rFonts w:ascii="Times New Roman" w:hAnsi="Times New Roman" w:cs="Times New Roman"/>
          <w:sz w:val="24"/>
          <w:szCs w:val="22"/>
          <w:lang w:bidi="ar-SA"/>
        </w:rPr>
        <w:instrText>ADDIN CSL_CITATION {"citationItems":[{"id":"ITEM-1","itemData":{"DOI":"10.1007/s10639-019-10049-7","ISSN":"15737608","abstract":"Some of the educational organizations have multi-education paths such as engineering and medicine collages. In such colleges, the behavior of the student in the preparatory year determines which education path the student will join in the future. In this paper, an adaptive recommendation system is proposed for predicting a suitable education path(s) for a student in college preparatory year. The adaptability is achieved by automatically applying different data mining techniques for extracting relevant features and building a tailor-made model for each education path. The problem formulated as a multi-label multi-class binary classification problem and the dataset automatically translated into one-versus-all (for binary classification). As a case study, the proposed model is applied to predict student’s academic performance in the faculty of engineering at AL-Azhar University. It recommends a suitable engineering department among seven engineering departments for each student based on his academic performance. The data of each department (i.e. educational program) is fed to the recommendation system. Then, the relevant set of features for each department is selected and a machine learning algorithm with the best performance is selected for the recommendation process of each department. The obtained results showed that the proposed model recommends the best machine learning algorithm (i.e. model) for each faculty department, find the relevant data that are important in the recommendation process and recommend the student with the suitable engineering department(s) with high accuracy.","author":[{"dropping-particle":"","family":"Ezz","given":"Mohamed","non-dropping-particle":"","parse-names":false,"suffix":""},{"dropping-particle":"","family":"Elshenawy","given":"Ayman","non-dropping-particle":"","parse-names":false,"suffix":""}],"container-title":"Education and Information Technologies","id":"ITEM-1","issued":{"date-parts":[["2020"]]},"title":"Adaptive recommendation system using machine learning algorithms for predicting student’s best academic program","type":"article-journal"},"uris":["http://www.mendeley.com/documents/?uuid=704d079c-95fe-4b44-82a9-8957ed4385de"]}],"mendeley":{"formattedCitation":"(Ezz and Elshenawy, 2020)","plainTextFormattedCitation":"(Ezz and Elshenawy, 2020)","previouslyFormattedCitation":"(Ezz and Elshenawy, 2020)"},"properties":{"noteIndex":0},"schema":"https://github.com/citation-style-language/schema/raw/master/csl-citation.json"}</w:instrText>
      </w:r>
      <w:r>
        <w:rPr>
          <w:rFonts w:ascii="Times New Roman" w:hAnsi="Times New Roman" w:cs="Times New Roman"/>
          <w:sz w:val="24"/>
          <w:szCs w:val="22"/>
          <w:lang w:bidi="ar-SA"/>
        </w:rPr>
        <w:fldChar w:fldCharType="separate"/>
      </w:r>
      <w:r w:rsidR="0036184C" w:rsidRPr="0036184C">
        <w:rPr>
          <w:rFonts w:ascii="Times New Roman" w:hAnsi="Times New Roman" w:cs="Times New Roman"/>
          <w:noProof/>
          <w:sz w:val="24"/>
          <w:szCs w:val="22"/>
          <w:lang w:bidi="ar-SA"/>
        </w:rPr>
        <w:t>(Ezz and Elshenawy, 2020)</w:t>
      </w:r>
      <w:r>
        <w:rPr>
          <w:rFonts w:ascii="Times New Roman" w:hAnsi="Times New Roman" w:cs="Times New Roman"/>
          <w:sz w:val="24"/>
          <w:szCs w:val="22"/>
          <w:lang w:bidi="ar-SA"/>
        </w:rPr>
        <w:fldChar w:fldCharType="end"/>
      </w:r>
      <w:r w:rsidRPr="009F16F4">
        <w:rPr>
          <w:rFonts w:ascii="Times New Roman" w:hAnsi="Times New Roman" w:cs="Times New Roman"/>
          <w:sz w:val="24"/>
          <w:szCs w:val="22"/>
          <w:lang w:bidi="ar-SA"/>
        </w:rPr>
        <w:t>,</w:t>
      </w:r>
      <w:r w:rsidR="003332A3">
        <w:rPr>
          <w:rFonts w:ascii="Times New Roman" w:hAnsi="Times New Roman" w:cs="Times New Roman"/>
          <w:sz w:val="24"/>
          <w:szCs w:val="22"/>
          <w:lang w:bidi="ar-SA"/>
        </w:rPr>
        <w:t xml:space="preserve"> </w:t>
      </w:r>
      <w:r w:rsidR="00973AF0" w:rsidRPr="00973AF0">
        <w:rPr>
          <w:rFonts w:ascii="Times New Roman" w:hAnsi="Times New Roman" w:cs="Times New Roman"/>
          <w:sz w:val="24"/>
          <w:szCs w:val="22"/>
          <w:lang w:bidi="ar-SA"/>
        </w:rPr>
        <w:t xml:space="preserve">developed an adaptive recommendation system to help college-bound students choose the best academic track(s) for them. Automated use of various data mining approaches for feature extraction and model construction allows for the adaptation to diverse educational pathways. </w:t>
      </w:r>
      <w:r w:rsidR="00BB7D4F" w:rsidRPr="00BB7D4F">
        <w:rPr>
          <w:rFonts w:ascii="Times New Roman" w:hAnsi="Times New Roman" w:cs="Times New Roman"/>
          <w:sz w:val="24"/>
          <w:szCs w:val="22"/>
          <w:lang w:bidi="ar-SA"/>
        </w:rPr>
        <w:t>A one-versus-all format was automatically applied to the dataset, and the task was presented as a multi-label multi-class binary classification issue.</w:t>
      </w:r>
      <w:r w:rsidR="00973AF0" w:rsidRPr="00973AF0">
        <w:rPr>
          <w:rFonts w:ascii="Times New Roman" w:hAnsi="Times New Roman" w:cs="Times New Roman"/>
          <w:sz w:val="24"/>
          <w:szCs w:val="22"/>
          <w:lang w:bidi="ar-SA"/>
        </w:rPr>
        <w:t xml:space="preserve"> Students enrolled in the engineering program at AL-Azhar University are used as an example to demonstrate how the suggested model works in practise. Each student's academic record is used to determine which of seven engineering disciplines would be the best fit for them. To make its recommendations, the system takes into account information from each division (i.e., </w:t>
      </w:r>
      <w:r w:rsidR="00973AF0" w:rsidRPr="00973AF0">
        <w:rPr>
          <w:rFonts w:ascii="Times New Roman" w:hAnsi="Times New Roman" w:cs="Times New Roman"/>
          <w:sz w:val="24"/>
          <w:szCs w:val="22"/>
          <w:lang w:bidi="ar-SA"/>
        </w:rPr>
        <w:lastRenderedPageBreak/>
        <w:t>curriculum). The next step is to choose the best performing deep learning algorithm for each department's recommendation process after determining the appropriate set of features for each department. The findings shown that the suggested model accurately recommends the most appropriate engineering department(s) for students, finds the necessary data that is essential for the recommendation process, and suggests the best deep learning algorithm (model) for each academic department.</w:t>
      </w:r>
    </w:p>
    <w:p w14:paraId="69A30E3E" w14:textId="2F17C952" w:rsidR="000D3DD2" w:rsidRDefault="000D3DD2" w:rsidP="00D21A7E">
      <w:pPr>
        <w:pStyle w:val="Heading2"/>
      </w:pPr>
      <w:r w:rsidRPr="000D3DD2">
        <w:t>Research Gap</w:t>
      </w:r>
    </w:p>
    <w:p w14:paraId="10006753" w14:textId="721A8F71" w:rsidR="000D3DD2" w:rsidRDefault="00A34E65" w:rsidP="00A34E65">
      <w:pPr>
        <w:spacing w:line="360" w:lineRule="auto"/>
        <w:jc w:val="both"/>
        <w:rPr>
          <w:rFonts w:ascii="Times New Roman" w:hAnsi="Times New Roman" w:cs="Times New Roman"/>
          <w:sz w:val="24"/>
          <w:szCs w:val="22"/>
          <w:lang w:val="en-US" w:bidi="ar-SA"/>
        </w:rPr>
      </w:pPr>
      <w:r w:rsidRPr="00A34E65">
        <w:rPr>
          <w:rFonts w:ascii="Times New Roman" w:hAnsi="Times New Roman" w:cs="Times New Roman"/>
          <w:sz w:val="24"/>
          <w:szCs w:val="22"/>
          <w:lang w:val="en-US" w:bidi="ar-SA"/>
        </w:rPr>
        <w:t xml:space="preserve">Although there has been much research done on the problem of predicting student adaptability through the employment of ML and DL, there are still weaknesses. Recent works are accurate but fail to apply </w:t>
      </w:r>
      <w:r w:rsidR="0068665B">
        <w:rPr>
          <w:rFonts w:ascii="Times New Roman" w:hAnsi="Times New Roman" w:cs="Times New Roman"/>
          <w:sz w:val="24"/>
          <w:szCs w:val="22"/>
          <w:lang w:val="en-US" w:bidi="ar-SA"/>
        </w:rPr>
        <w:t>state-of-the-art</w:t>
      </w:r>
      <w:r w:rsidRPr="00A34E65">
        <w:rPr>
          <w:rFonts w:ascii="Times New Roman" w:hAnsi="Times New Roman" w:cs="Times New Roman"/>
          <w:sz w:val="24"/>
          <w:szCs w:val="22"/>
          <w:lang w:val="en-US" w:bidi="ar-SA"/>
        </w:rPr>
        <w:t xml:space="preserve"> explainable AI (XAI) to identify major adaptability determinants. The most common variables used in research are demographic and behavioral, while psychological variables, such as motivation and perseverance, are investigated far less frequently. There is also the absence of flexible, context-sensitive models that can learn from student data in relevant immediacies as multiple contexts of learning environments. Furthermore, repeater model retraining to fit changing educational paradigms is rarely discussed in the literature, which makes the development of accurate, explainable models, based on the predictive and psychological properties of the learning process a crucial task.</w:t>
      </w:r>
    </w:p>
    <w:p w14:paraId="7FFDE0D3" w14:textId="49A70BBE" w:rsidR="00D21A7E" w:rsidRDefault="00D21A7E" w:rsidP="00A34E65">
      <w:pPr>
        <w:spacing w:line="360" w:lineRule="auto"/>
        <w:jc w:val="both"/>
        <w:rPr>
          <w:rFonts w:ascii="Times New Roman" w:hAnsi="Times New Roman" w:cs="Times New Roman"/>
          <w:sz w:val="24"/>
          <w:szCs w:val="22"/>
          <w:lang w:val="en-US" w:bidi="ar-SA"/>
        </w:rPr>
      </w:pPr>
    </w:p>
    <w:p w14:paraId="287A5310" w14:textId="77D15AE2" w:rsidR="00D21A7E" w:rsidRDefault="00D21A7E" w:rsidP="00A34E65">
      <w:pPr>
        <w:spacing w:line="360" w:lineRule="auto"/>
        <w:jc w:val="both"/>
        <w:rPr>
          <w:rFonts w:ascii="Times New Roman" w:hAnsi="Times New Roman" w:cs="Times New Roman"/>
          <w:sz w:val="24"/>
          <w:szCs w:val="22"/>
          <w:lang w:val="en-US" w:bidi="ar-SA"/>
        </w:rPr>
      </w:pPr>
    </w:p>
    <w:p w14:paraId="35989AA5" w14:textId="3A71803D" w:rsidR="00D21A7E" w:rsidRDefault="00D21A7E" w:rsidP="00A34E65">
      <w:pPr>
        <w:spacing w:line="360" w:lineRule="auto"/>
        <w:jc w:val="both"/>
        <w:rPr>
          <w:rFonts w:ascii="Times New Roman" w:hAnsi="Times New Roman" w:cs="Times New Roman"/>
          <w:sz w:val="24"/>
          <w:szCs w:val="22"/>
          <w:lang w:val="en-US" w:bidi="ar-SA"/>
        </w:rPr>
      </w:pPr>
    </w:p>
    <w:p w14:paraId="2F5164E6" w14:textId="6098A2FF" w:rsidR="00D21A7E" w:rsidRDefault="00D21A7E" w:rsidP="00A34E65">
      <w:pPr>
        <w:spacing w:line="360" w:lineRule="auto"/>
        <w:jc w:val="both"/>
        <w:rPr>
          <w:rFonts w:ascii="Times New Roman" w:hAnsi="Times New Roman" w:cs="Times New Roman"/>
          <w:sz w:val="24"/>
          <w:szCs w:val="22"/>
          <w:lang w:val="en-US" w:bidi="ar-SA"/>
        </w:rPr>
      </w:pPr>
    </w:p>
    <w:p w14:paraId="5AB1E980" w14:textId="7657BDAC" w:rsidR="00D21A7E" w:rsidRDefault="00D21A7E" w:rsidP="00A34E65">
      <w:pPr>
        <w:spacing w:line="360" w:lineRule="auto"/>
        <w:jc w:val="both"/>
        <w:rPr>
          <w:rFonts w:ascii="Times New Roman" w:hAnsi="Times New Roman" w:cs="Times New Roman"/>
          <w:sz w:val="24"/>
          <w:szCs w:val="22"/>
          <w:lang w:val="en-US" w:bidi="ar-SA"/>
        </w:rPr>
      </w:pPr>
    </w:p>
    <w:p w14:paraId="1F145816" w14:textId="6A840D58" w:rsidR="00D21A7E" w:rsidRDefault="00D21A7E" w:rsidP="00A34E65">
      <w:pPr>
        <w:spacing w:line="360" w:lineRule="auto"/>
        <w:jc w:val="both"/>
        <w:rPr>
          <w:rFonts w:ascii="Times New Roman" w:hAnsi="Times New Roman" w:cs="Times New Roman"/>
          <w:sz w:val="24"/>
          <w:szCs w:val="22"/>
          <w:lang w:val="en-US" w:bidi="ar-SA"/>
        </w:rPr>
      </w:pPr>
    </w:p>
    <w:p w14:paraId="6700E280" w14:textId="27FE3A2B" w:rsidR="00D21A7E" w:rsidRDefault="00D21A7E" w:rsidP="00A34E65">
      <w:pPr>
        <w:spacing w:line="360" w:lineRule="auto"/>
        <w:jc w:val="both"/>
        <w:rPr>
          <w:rFonts w:ascii="Times New Roman" w:hAnsi="Times New Roman" w:cs="Times New Roman"/>
          <w:sz w:val="24"/>
          <w:szCs w:val="22"/>
          <w:lang w:val="en-US" w:bidi="ar-SA"/>
        </w:rPr>
      </w:pPr>
    </w:p>
    <w:p w14:paraId="5F0A4C26" w14:textId="2918476A" w:rsidR="00D21A7E" w:rsidRDefault="00D21A7E" w:rsidP="00A34E65">
      <w:pPr>
        <w:spacing w:line="360" w:lineRule="auto"/>
        <w:jc w:val="both"/>
        <w:rPr>
          <w:rFonts w:ascii="Times New Roman" w:hAnsi="Times New Roman" w:cs="Times New Roman"/>
          <w:sz w:val="24"/>
          <w:szCs w:val="22"/>
          <w:lang w:val="en-US" w:bidi="ar-SA"/>
        </w:rPr>
      </w:pPr>
    </w:p>
    <w:p w14:paraId="23787FC8" w14:textId="60CAE010" w:rsidR="00D21A7E" w:rsidRDefault="00D21A7E" w:rsidP="00A34E65">
      <w:pPr>
        <w:spacing w:line="360" w:lineRule="auto"/>
        <w:jc w:val="both"/>
        <w:rPr>
          <w:rFonts w:ascii="Times New Roman" w:hAnsi="Times New Roman" w:cs="Times New Roman"/>
          <w:sz w:val="24"/>
          <w:szCs w:val="22"/>
          <w:lang w:val="en-US" w:bidi="ar-SA"/>
        </w:rPr>
      </w:pPr>
    </w:p>
    <w:p w14:paraId="6202BFCB" w14:textId="1E84C3DD" w:rsidR="00D21A7E" w:rsidRDefault="00D21A7E" w:rsidP="00A34E65">
      <w:pPr>
        <w:spacing w:line="360" w:lineRule="auto"/>
        <w:jc w:val="both"/>
        <w:rPr>
          <w:rFonts w:ascii="Times New Roman" w:hAnsi="Times New Roman" w:cs="Times New Roman"/>
          <w:sz w:val="24"/>
          <w:szCs w:val="22"/>
          <w:lang w:val="en-US" w:bidi="ar-SA"/>
        </w:rPr>
      </w:pPr>
    </w:p>
    <w:p w14:paraId="665AA516" w14:textId="3E7C38D9" w:rsidR="00D21A7E" w:rsidRDefault="00D21A7E" w:rsidP="00A34E65">
      <w:pPr>
        <w:spacing w:line="360" w:lineRule="auto"/>
        <w:jc w:val="both"/>
        <w:rPr>
          <w:rFonts w:ascii="Times New Roman" w:hAnsi="Times New Roman" w:cs="Times New Roman"/>
          <w:sz w:val="24"/>
          <w:szCs w:val="22"/>
          <w:lang w:val="en-US" w:bidi="ar-SA"/>
        </w:rPr>
      </w:pPr>
    </w:p>
    <w:p w14:paraId="3468117E" w14:textId="6AF5E0D6" w:rsidR="00223998" w:rsidRDefault="00223998" w:rsidP="00D21A7E">
      <w:pPr>
        <w:pStyle w:val="Heading1"/>
      </w:pPr>
      <w:r w:rsidRPr="00137291">
        <w:lastRenderedPageBreak/>
        <w:t>REFERENCES</w:t>
      </w:r>
    </w:p>
    <w:p w14:paraId="281DF5EB" w14:textId="1A7E29CA" w:rsidR="00DB52E2" w:rsidRPr="00DB52E2" w:rsidRDefault="00982831"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sz w:val="24"/>
          <w:szCs w:val="24"/>
          <w:lang w:val="en-US" w:bidi="ar-SA"/>
        </w:rPr>
        <w:fldChar w:fldCharType="begin" w:fldLock="1"/>
      </w:r>
      <w:r w:rsidRPr="00DB52E2">
        <w:rPr>
          <w:rFonts w:ascii="Times New Roman" w:hAnsi="Times New Roman" w:cs="Times New Roman"/>
          <w:sz w:val="24"/>
          <w:szCs w:val="24"/>
          <w:lang w:val="en-US" w:bidi="ar-SA"/>
        </w:rPr>
        <w:instrText xml:space="preserve">ADDIN Mendeley Bibliography CSL_BIBLIOGRAPHY </w:instrText>
      </w:r>
      <w:r w:rsidRPr="00DB52E2">
        <w:rPr>
          <w:rFonts w:ascii="Times New Roman" w:hAnsi="Times New Roman" w:cs="Times New Roman"/>
          <w:sz w:val="24"/>
          <w:szCs w:val="24"/>
          <w:lang w:val="en-US" w:bidi="ar-SA"/>
        </w:rPr>
        <w:fldChar w:fldCharType="separate"/>
      </w:r>
      <w:r w:rsidR="00DB52E2" w:rsidRPr="00DB52E2">
        <w:rPr>
          <w:rFonts w:ascii="Times New Roman" w:hAnsi="Times New Roman" w:cs="Times New Roman"/>
          <w:noProof/>
          <w:sz w:val="24"/>
          <w:szCs w:val="24"/>
        </w:rPr>
        <w:t>afarpour Motealegh Mahalegi Homayoun, I.N. (2024) ‘Optimizing Neural Network Hyperparameters Using Genetic Algorithms for Predicting Student Adaptability in Online Education’. buda University / Institute of Mechatronics and Vehicle Engineering, Budapest, Hungary, pp. 1–6.</w:t>
      </w:r>
    </w:p>
    <w:p w14:paraId="207004BA"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AlKayyali1, Z.K.D. </w:t>
      </w:r>
      <w:r w:rsidRPr="00DB52E2">
        <w:rPr>
          <w:rFonts w:ascii="Times New Roman" w:hAnsi="Times New Roman" w:cs="Times New Roman"/>
          <w:i/>
          <w:iCs/>
          <w:noProof/>
          <w:sz w:val="24"/>
          <w:szCs w:val="24"/>
        </w:rPr>
        <w:t>et al.</w:t>
      </w:r>
      <w:r w:rsidRPr="00DB52E2">
        <w:rPr>
          <w:rFonts w:ascii="Times New Roman" w:hAnsi="Times New Roman" w:cs="Times New Roman"/>
          <w:noProof/>
          <w:sz w:val="24"/>
          <w:szCs w:val="24"/>
        </w:rPr>
        <w:t xml:space="preserve"> (2022) ‘Prediction of Student Adaptability Level in e-Learning using Machine and Deep Learning Techniques’, </w:t>
      </w:r>
      <w:r w:rsidRPr="00DB52E2">
        <w:rPr>
          <w:rFonts w:ascii="Times New Roman" w:hAnsi="Times New Roman" w:cs="Times New Roman"/>
          <w:i/>
          <w:iCs/>
          <w:noProof/>
          <w:sz w:val="24"/>
          <w:szCs w:val="24"/>
        </w:rPr>
        <w:t>International Journal of Academic and Applied Research (IJAAR)</w:t>
      </w:r>
      <w:r w:rsidRPr="00DB52E2">
        <w:rPr>
          <w:rFonts w:ascii="Times New Roman" w:hAnsi="Times New Roman" w:cs="Times New Roman"/>
          <w:noProof/>
          <w:sz w:val="24"/>
          <w:szCs w:val="24"/>
        </w:rPr>
        <w:t>, 6(5), pp. 1–14.</w:t>
      </w:r>
    </w:p>
    <w:p w14:paraId="04720A92"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BOYACI, M. (2022) ‘The Role of Self-Esteem in Predicting Pedagogical Formation Students’ Career Adaptabilities’, </w:t>
      </w:r>
      <w:r w:rsidRPr="00DB52E2">
        <w:rPr>
          <w:rFonts w:ascii="Times New Roman" w:hAnsi="Times New Roman" w:cs="Times New Roman"/>
          <w:i/>
          <w:iCs/>
          <w:noProof/>
          <w:sz w:val="24"/>
          <w:szCs w:val="24"/>
        </w:rPr>
        <w:t>International Journal of Contemporary Educational Research</w:t>
      </w:r>
      <w:r w:rsidRPr="00DB52E2">
        <w:rPr>
          <w:rFonts w:ascii="Times New Roman" w:hAnsi="Times New Roman" w:cs="Times New Roman"/>
          <w:noProof/>
          <w:sz w:val="24"/>
          <w:szCs w:val="24"/>
        </w:rPr>
        <w:t xml:space="preserve"> [Preprint]. Available at: https://doi.org/10.33200/ijcer.555624.</w:t>
      </w:r>
    </w:p>
    <w:p w14:paraId="260C42F4"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Chutikarn Sriviboon, Nutthapat Kaewrattanapat, Martusorn Khaengkhan, Jarumon Nookhong, S.P. (2024) ‘CLASSIFICATION OF UNDERGRADUATE STUDENTS’ ADAPTABILITY LEVELS IN HYBRID LEARNING USING MACHINE LEARNING TECHNIQUES’. International Academic Multidisciplines Research Conference in Hokkaido, pp. 1–8.</w:t>
      </w:r>
    </w:p>
    <w:p w14:paraId="3F716228"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Diaconu-Gherasim, L.R. </w:t>
      </w:r>
      <w:r w:rsidRPr="00DB52E2">
        <w:rPr>
          <w:rFonts w:ascii="Times New Roman" w:hAnsi="Times New Roman" w:cs="Times New Roman"/>
          <w:i/>
          <w:iCs/>
          <w:noProof/>
          <w:sz w:val="24"/>
          <w:szCs w:val="24"/>
        </w:rPr>
        <w:t>et al.</w:t>
      </w:r>
      <w:r w:rsidRPr="00DB52E2">
        <w:rPr>
          <w:rFonts w:ascii="Times New Roman" w:hAnsi="Times New Roman" w:cs="Times New Roman"/>
          <w:noProof/>
          <w:sz w:val="24"/>
          <w:szCs w:val="24"/>
        </w:rPr>
        <w:t xml:space="preserve"> (2024) ‘University students’ future time perspective and career adaptability: The mediating role of grit’, </w:t>
      </w:r>
      <w:r w:rsidRPr="00DB52E2">
        <w:rPr>
          <w:rFonts w:ascii="Times New Roman" w:hAnsi="Times New Roman" w:cs="Times New Roman"/>
          <w:i/>
          <w:iCs/>
          <w:noProof/>
          <w:sz w:val="24"/>
          <w:szCs w:val="24"/>
        </w:rPr>
        <w:t>Career Development Quarterly</w:t>
      </w:r>
      <w:r w:rsidRPr="00DB52E2">
        <w:rPr>
          <w:rFonts w:ascii="Times New Roman" w:hAnsi="Times New Roman" w:cs="Times New Roman"/>
          <w:noProof/>
          <w:sz w:val="24"/>
          <w:szCs w:val="24"/>
        </w:rPr>
        <w:t>, pp. 121–134. Available at: https://doi.org/10.1002/cdq.12348.</w:t>
      </w:r>
    </w:p>
    <w:p w14:paraId="7BCF785C"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Essa, S.G., Celik, T. and Human-Hendricks, N.E. (2023) ‘Personalized Adaptive Learning Technologies Based on Machine Learning Techniques to Identify Learning Styles: A Systematic Literature Review’, </w:t>
      </w:r>
      <w:r w:rsidRPr="00DB52E2">
        <w:rPr>
          <w:rFonts w:ascii="Times New Roman" w:hAnsi="Times New Roman" w:cs="Times New Roman"/>
          <w:i/>
          <w:iCs/>
          <w:noProof/>
          <w:sz w:val="24"/>
          <w:szCs w:val="24"/>
        </w:rPr>
        <w:t>IEEE Access</w:t>
      </w:r>
      <w:r w:rsidRPr="00DB52E2">
        <w:rPr>
          <w:rFonts w:ascii="Times New Roman" w:hAnsi="Times New Roman" w:cs="Times New Roman"/>
          <w:noProof/>
          <w:sz w:val="24"/>
          <w:szCs w:val="24"/>
        </w:rPr>
        <w:t xml:space="preserve"> [Preprint]. Available at: https://doi.org/10.1109/ACCESS.2023.3276439.</w:t>
      </w:r>
    </w:p>
    <w:p w14:paraId="61496DD6"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Ezz, M. and Elshenawy, A. (2020) ‘Adaptive recommendation system using machine learning algorithms for predicting student’s best academic program’, </w:t>
      </w:r>
      <w:r w:rsidRPr="00DB52E2">
        <w:rPr>
          <w:rFonts w:ascii="Times New Roman" w:hAnsi="Times New Roman" w:cs="Times New Roman"/>
          <w:i/>
          <w:iCs/>
          <w:noProof/>
          <w:sz w:val="24"/>
          <w:szCs w:val="24"/>
        </w:rPr>
        <w:t>Education and Information Technologies</w:t>
      </w:r>
      <w:r w:rsidRPr="00DB52E2">
        <w:rPr>
          <w:rFonts w:ascii="Times New Roman" w:hAnsi="Times New Roman" w:cs="Times New Roman"/>
          <w:noProof/>
          <w:sz w:val="24"/>
          <w:szCs w:val="24"/>
        </w:rPr>
        <w:t xml:space="preserve"> [Preprint]. Available at: https://doi.org/10.1007/s10639-019-10049-7.</w:t>
      </w:r>
    </w:p>
    <w:p w14:paraId="590793DE"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Feroz Khan, A.. and Samad, S.R.A. (2024) ‘Evaluating Online Learning Adaptability in Students Using Machine Learning-Based Techniques: A Novel Analytical Approach’, </w:t>
      </w:r>
      <w:r w:rsidRPr="00DB52E2">
        <w:rPr>
          <w:rFonts w:ascii="Times New Roman" w:hAnsi="Times New Roman" w:cs="Times New Roman"/>
          <w:i/>
          <w:iCs/>
          <w:noProof/>
          <w:sz w:val="24"/>
          <w:szCs w:val="24"/>
        </w:rPr>
        <w:t>Education Science and Management</w:t>
      </w:r>
      <w:r w:rsidRPr="00DB52E2">
        <w:rPr>
          <w:rFonts w:ascii="Times New Roman" w:hAnsi="Times New Roman" w:cs="Times New Roman"/>
          <w:noProof/>
          <w:sz w:val="24"/>
          <w:szCs w:val="24"/>
        </w:rPr>
        <w:t xml:space="preserve"> [Preprint]. Available at: https://doi.org/10.56578/esm020103.</w:t>
      </w:r>
    </w:p>
    <w:p w14:paraId="12C07F6C"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lastRenderedPageBreak/>
        <w:t xml:space="preserve">Holliman, A.J. </w:t>
      </w:r>
      <w:r w:rsidRPr="00DB52E2">
        <w:rPr>
          <w:rFonts w:ascii="Times New Roman" w:hAnsi="Times New Roman" w:cs="Times New Roman"/>
          <w:i/>
          <w:iCs/>
          <w:noProof/>
          <w:sz w:val="24"/>
          <w:szCs w:val="24"/>
        </w:rPr>
        <w:t>et al.</w:t>
      </w:r>
      <w:r w:rsidRPr="00DB52E2">
        <w:rPr>
          <w:rFonts w:ascii="Times New Roman" w:hAnsi="Times New Roman" w:cs="Times New Roman"/>
          <w:noProof/>
          <w:sz w:val="24"/>
          <w:szCs w:val="24"/>
        </w:rPr>
        <w:t xml:space="preserve"> (2021) ‘Adaptability and Social Support: Examining Links With Psychological Wellbeing Among UK Students and Non-students’, </w:t>
      </w:r>
      <w:r w:rsidRPr="00DB52E2">
        <w:rPr>
          <w:rFonts w:ascii="Times New Roman" w:hAnsi="Times New Roman" w:cs="Times New Roman"/>
          <w:i/>
          <w:iCs/>
          <w:noProof/>
          <w:sz w:val="24"/>
          <w:szCs w:val="24"/>
        </w:rPr>
        <w:t>Frontiers in Psychology</w:t>
      </w:r>
      <w:r w:rsidRPr="00DB52E2">
        <w:rPr>
          <w:rFonts w:ascii="Times New Roman" w:hAnsi="Times New Roman" w:cs="Times New Roman"/>
          <w:noProof/>
          <w:sz w:val="24"/>
          <w:szCs w:val="24"/>
        </w:rPr>
        <w:t xml:space="preserve"> [Preprint]. Available at: https://doi.org/10.3389/fpsyg.2021.636520.</w:t>
      </w:r>
    </w:p>
    <w:p w14:paraId="7DE5088E"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Hosny, K. and Elkorany, A. (2022) ‘Applying adaptive learning by integrating semantic and machine learning in proposing student assessment model’, </w:t>
      </w:r>
      <w:r w:rsidRPr="00DB52E2">
        <w:rPr>
          <w:rFonts w:ascii="Times New Roman" w:hAnsi="Times New Roman" w:cs="Times New Roman"/>
          <w:i/>
          <w:iCs/>
          <w:noProof/>
          <w:sz w:val="24"/>
          <w:szCs w:val="24"/>
        </w:rPr>
        <w:t>International Journal of Electrical and Computer Engineering</w:t>
      </w:r>
      <w:r w:rsidRPr="00DB52E2">
        <w:rPr>
          <w:rFonts w:ascii="Times New Roman" w:hAnsi="Times New Roman" w:cs="Times New Roman"/>
          <w:noProof/>
          <w:sz w:val="24"/>
          <w:szCs w:val="24"/>
        </w:rPr>
        <w:t xml:space="preserve"> [Preprint]. Available at: https://doi.org/10.11591/ijece.v12i2.pp2014-2025.</w:t>
      </w:r>
    </w:p>
    <w:p w14:paraId="568623E0"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Iparraguirre-Villanueva, O. </w:t>
      </w:r>
      <w:r w:rsidRPr="00DB52E2">
        <w:rPr>
          <w:rFonts w:ascii="Times New Roman" w:hAnsi="Times New Roman" w:cs="Times New Roman"/>
          <w:i/>
          <w:iCs/>
          <w:noProof/>
          <w:sz w:val="24"/>
          <w:szCs w:val="24"/>
        </w:rPr>
        <w:t>et al.</w:t>
      </w:r>
      <w:r w:rsidRPr="00DB52E2">
        <w:rPr>
          <w:rFonts w:ascii="Times New Roman" w:hAnsi="Times New Roman" w:cs="Times New Roman"/>
          <w:noProof/>
          <w:sz w:val="24"/>
          <w:szCs w:val="24"/>
        </w:rPr>
        <w:t xml:space="preserve"> (2023) ‘Comparison of Predictive Machine Learning Models to Predict the Level of Adaptability of Students in Online Education’, </w:t>
      </w:r>
      <w:r w:rsidRPr="00DB52E2">
        <w:rPr>
          <w:rFonts w:ascii="Times New Roman" w:hAnsi="Times New Roman" w:cs="Times New Roman"/>
          <w:i/>
          <w:iCs/>
          <w:noProof/>
          <w:sz w:val="24"/>
          <w:szCs w:val="24"/>
        </w:rPr>
        <w:t>International Journal of Advanced Computer Science and Applications</w:t>
      </w:r>
      <w:r w:rsidRPr="00DB52E2">
        <w:rPr>
          <w:rFonts w:ascii="Times New Roman" w:hAnsi="Times New Roman" w:cs="Times New Roman"/>
          <w:noProof/>
          <w:sz w:val="24"/>
          <w:szCs w:val="24"/>
        </w:rPr>
        <w:t xml:space="preserve"> [Preprint]. Available at: https://doi.org/10.14569/IJACSA.2023.0140455.</w:t>
      </w:r>
    </w:p>
    <w:p w14:paraId="731B1E9D"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Kar, S.P. </w:t>
      </w:r>
      <w:r w:rsidRPr="00DB52E2">
        <w:rPr>
          <w:rFonts w:ascii="Times New Roman" w:hAnsi="Times New Roman" w:cs="Times New Roman"/>
          <w:i/>
          <w:iCs/>
          <w:noProof/>
          <w:sz w:val="24"/>
          <w:szCs w:val="24"/>
        </w:rPr>
        <w:t>et al.</w:t>
      </w:r>
      <w:r w:rsidRPr="00DB52E2">
        <w:rPr>
          <w:rFonts w:ascii="Times New Roman" w:hAnsi="Times New Roman" w:cs="Times New Roman"/>
          <w:noProof/>
          <w:sz w:val="24"/>
          <w:szCs w:val="24"/>
        </w:rPr>
        <w:t xml:space="preserve"> (2024) ‘Assessment of learning parameters for students’ adaptability in online education using machine learning and explainable AI’, </w:t>
      </w:r>
      <w:r w:rsidRPr="00DB52E2">
        <w:rPr>
          <w:rFonts w:ascii="Times New Roman" w:hAnsi="Times New Roman" w:cs="Times New Roman"/>
          <w:i/>
          <w:iCs/>
          <w:noProof/>
          <w:sz w:val="24"/>
          <w:szCs w:val="24"/>
        </w:rPr>
        <w:t>Education and Information Technologies</w:t>
      </w:r>
      <w:r w:rsidRPr="00DB52E2">
        <w:rPr>
          <w:rFonts w:ascii="Times New Roman" w:hAnsi="Times New Roman" w:cs="Times New Roman"/>
          <w:noProof/>
          <w:sz w:val="24"/>
          <w:szCs w:val="24"/>
        </w:rPr>
        <w:t xml:space="preserve"> [Preprint]. Available at: https://doi.org/10.1007/s10639-023-12111-x.</w:t>
      </w:r>
    </w:p>
    <w:p w14:paraId="72726FDB"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Kazmi, S.M., Kazmi, A. and Arava, A. (2024) ‘Adaptability of IBM Watson Cloud Platform to Develop Machine Learning Models for Predicting Students’ Academic Stress’, in </w:t>
      </w:r>
      <w:r w:rsidRPr="00DB52E2">
        <w:rPr>
          <w:rFonts w:ascii="Times New Roman" w:hAnsi="Times New Roman" w:cs="Times New Roman"/>
          <w:i/>
          <w:iCs/>
          <w:noProof/>
          <w:sz w:val="24"/>
          <w:szCs w:val="24"/>
        </w:rPr>
        <w:t>2024 IEEE Integrated STEM Education Conference (ISEC)</w:t>
      </w:r>
      <w:r w:rsidRPr="00DB52E2">
        <w:rPr>
          <w:rFonts w:ascii="Times New Roman" w:hAnsi="Times New Roman" w:cs="Times New Roman"/>
          <w:noProof/>
          <w:sz w:val="24"/>
          <w:szCs w:val="24"/>
        </w:rPr>
        <w:t>, p. 1. Available at: https://doi.org/10.1109/ISEC61299.2024.10664767.</w:t>
      </w:r>
    </w:p>
    <w:p w14:paraId="2B3A2A75"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Kong, D., Ling, F. and Xiong, C. (2023) ‘A Semantic Segmentation-based Method for Evaluating Students’ Electronic Process Training Soldering Works’, in </w:t>
      </w:r>
      <w:r w:rsidRPr="00DB52E2">
        <w:rPr>
          <w:rFonts w:ascii="Times New Roman" w:hAnsi="Times New Roman" w:cs="Times New Roman"/>
          <w:i/>
          <w:iCs/>
          <w:noProof/>
          <w:sz w:val="24"/>
          <w:szCs w:val="24"/>
        </w:rPr>
        <w:t>Proceedings - 2023 2nd International Conference on Computer Technologies, ICCTech 2023</w:t>
      </w:r>
      <w:r w:rsidRPr="00DB52E2">
        <w:rPr>
          <w:rFonts w:ascii="Times New Roman" w:hAnsi="Times New Roman" w:cs="Times New Roman"/>
          <w:noProof/>
          <w:sz w:val="24"/>
          <w:szCs w:val="24"/>
        </w:rPr>
        <w:t>. Available at: https://doi.org/10.1109/ICCTech57499.2023.00017.</w:t>
      </w:r>
    </w:p>
    <w:p w14:paraId="717B94C1"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Li, Y. (2024a) ‘Analysis and Prediction of Students’ Adaptation to Online Education Systems Based on Data Analysis and Decision Tree Machine Learning Algorithms’, </w:t>
      </w:r>
      <w:r w:rsidRPr="00DB52E2">
        <w:rPr>
          <w:rFonts w:ascii="Times New Roman" w:hAnsi="Times New Roman" w:cs="Times New Roman"/>
          <w:i/>
          <w:iCs/>
          <w:noProof/>
          <w:sz w:val="24"/>
          <w:szCs w:val="24"/>
        </w:rPr>
        <w:t>Advances in Social Behavior Research</w:t>
      </w:r>
      <w:r w:rsidRPr="00DB52E2">
        <w:rPr>
          <w:rFonts w:ascii="Times New Roman" w:hAnsi="Times New Roman" w:cs="Times New Roman"/>
          <w:noProof/>
          <w:sz w:val="24"/>
          <w:szCs w:val="24"/>
        </w:rPr>
        <w:t>, 7(1), pp. 15–19. Available at: https://doi.org/10.54254/2753-7102/7/2024053.</w:t>
      </w:r>
    </w:p>
    <w:p w14:paraId="2D06B08B"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Li, Y. (2024b) ‘Comparison and Analysis of Multiple Machine Learning Algorithms for Predicting Student Adaptation Levels in Online Education’, </w:t>
      </w:r>
      <w:r w:rsidRPr="00DB52E2">
        <w:rPr>
          <w:rFonts w:ascii="Times New Roman" w:hAnsi="Times New Roman" w:cs="Times New Roman"/>
          <w:i/>
          <w:iCs/>
          <w:noProof/>
          <w:sz w:val="24"/>
          <w:szCs w:val="24"/>
        </w:rPr>
        <w:t>Lecture Notes in Education Psychology and Public Media</w:t>
      </w:r>
      <w:r w:rsidRPr="00DB52E2">
        <w:rPr>
          <w:rFonts w:ascii="Times New Roman" w:hAnsi="Times New Roman" w:cs="Times New Roman"/>
          <w:noProof/>
          <w:sz w:val="24"/>
          <w:szCs w:val="24"/>
        </w:rPr>
        <w:t xml:space="preserve"> [Preprint]. Available at: https://doi.org/10.54254/2753-7048/40/20240691.</w:t>
      </w:r>
    </w:p>
    <w:p w14:paraId="74AF84DB"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lastRenderedPageBreak/>
        <w:t xml:space="preserve">Liu, L. and Wan, L. (2024) ‘Innovative models for enhanced student adaptability and performance in educational environments’, </w:t>
      </w:r>
      <w:r w:rsidRPr="00DB52E2">
        <w:rPr>
          <w:rFonts w:ascii="Times New Roman" w:hAnsi="Times New Roman" w:cs="Times New Roman"/>
          <w:i/>
          <w:iCs/>
          <w:noProof/>
          <w:sz w:val="24"/>
          <w:szCs w:val="24"/>
        </w:rPr>
        <w:t>PLoS ONE</w:t>
      </w:r>
      <w:r w:rsidRPr="00DB52E2">
        <w:rPr>
          <w:rFonts w:ascii="Times New Roman" w:hAnsi="Times New Roman" w:cs="Times New Roman"/>
          <w:noProof/>
          <w:sz w:val="24"/>
          <w:szCs w:val="24"/>
        </w:rPr>
        <w:t>, 19(9), pp. 1–25. Available at: https://doi.org/10.1371/journal.pone.0307221.</w:t>
      </w:r>
    </w:p>
    <w:p w14:paraId="0C88C6E3"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Meilanda, A.Y., Sugiyo, S. and Sunawan, S. (2021) ‘The Effectiveness of Career Decision Self-Efficacy Group Counseling to Improve Students’ Career Adaptability’, </w:t>
      </w:r>
      <w:r w:rsidRPr="00DB52E2">
        <w:rPr>
          <w:rFonts w:ascii="Times New Roman" w:hAnsi="Times New Roman" w:cs="Times New Roman"/>
          <w:i/>
          <w:iCs/>
          <w:noProof/>
          <w:sz w:val="24"/>
          <w:szCs w:val="24"/>
        </w:rPr>
        <w:t>Jurnal Bimbingan Konseling</w:t>
      </w:r>
      <w:r w:rsidRPr="00DB52E2">
        <w:rPr>
          <w:rFonts w:ascii="Times New Roman" w:hAnsi="Times New Roman" w:cs="Times New Roman"/>
          <w:noProof/>
          <w:sz w:val="24"/>
          <w:szCs w:val="24"/>
        </w:rPr>
        <w:t xml:space="preserve"> [Preprint]. Available at: https://doi.org/10.15294/jubk.v10i2.48211.</w:t>
      </w:r>
    </w:p>
    <w:p w14:paraId="7642B9B8"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Mingwei, W. and Liu, S. (2024) ‘Machine Learning-Based Research on the Adaptability of Adolescents to Online Education’, 1, pp. 1–8. Available at: https://doi.org/https://doi.org/10.48550/arXiv.2408.16849.</w:t>
      </w:r>
    </w:p>
    <w:p w14:paraId="78DBBE14"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Nnadi, L.C. </w:t>
      </w:r>
      <w:r w:rsidRPr="00DB52E2">
        <w:rPr>
          <w:rFonts w:ascii="Times New Roman" w:hAnsi="Times New Roman" w:cs="Times New Roman"/>
          <w:i/>
          <w:iCs/>
          <w:noProof/>
          <w:sz w:val="24"/>
          <w:szCs w:val="24"/>
        </w:rPr>
        <w:t>et al.</w:t>
      </w:r>
      <w:r w:rsidRPr="00DB52E2">
        <w:rPr>
          <w:rFonts w:ascii="Times New Roman" w:hAnsi="Times New Roman" w:cs="Times New Roman"/>
          <w:noProof/>
          <w:sz w:val="24"/>
          <w:szCs w:val="24"/>
        </w:rPr>
        <w:t xml:space="preserve"> (2024) ‘Prediction of Students’ Adaptability Using Explainable AI in Educational Machine Learning Models’, </w:t>
      </w:r>
      <w:r w:rsidRPr="00DB52E2">
        <w:rPr>
          <w:rFonts w:ascii="Times New Roman" w:hAnsi="Times New Roman" w:cs="Times New Roman"/>
          <w:i/>
          <w:iCs/>
          <w:noProof/>
          <w:sz w:val="24"/>
          <w:szCs w:val="24"/>
        </w:rPr>
        <w:t>Applied Sciences (Switzerland)</w:t>
      </w:r>
      <w:r w:rsidRPr="00DB52E2">
        <w:rPr>
          <w:rFonts w:ascii="Times New Roman" w:hAnsi="Times New Roman" w:cs="Times New Roman"/>
          <w:noProof/>
          <w:sz w:val="24"/>
          <w:szCs w:val="24"/>
        </w:rPr>
        <w:t>, 14(12). Available at: https://doi.org/10.3390/app14125141.</w:t>
      </w:r>
    </w:p>
    <w:p w14:paraId="2117F762"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Salloum, S.A. </w:t>
      </w:r>
      <w:r w:rsidRPr="00DB52E2">
        <w:rPr>
          <w:rFonts w:ascii="Times New Roman" w:hAnsi="Times New Roman" w:cs="Times New Roman"/>
          <w:i/>
          <w:iCs/>
          <w:noProof/>
          <w:sz w:val="24"/>
          <w:szCs w:val="24"/>
        </w:rPr>
        <w:t>et al.</w:t>
      </w:r>
      <w:r w:rsidRPr="00DB52E2">
        <w:rPr>
          <w:rFonts w:ascii="Times New Roman" w:hAnsi="Times New Roman" w:cs="Times New Roman"/>
          <w:noProof/>
          <w:sz w:val="24"/>
          <w:szCs w:val="24"/>
        </w:rPr>
        <w:t xml:space="preserve"> (2024) ‘Predicting Student Adaptability to Online Education Using Machine Learning’, </w:t>
      </w:r>
      <w:r w:rsidRPr="00DB52E2">
        <w:rPr>
          <w:rFonts w:ascii="Times New Roman" w:hAnsi="Times New Roman" w:cs="Times New Roman"/>
          <w:i/>
          <w:iCs/>
          <w:noProof/>
          <w:sz w:val="24"/>
          <w:szCs w:val="24"/>
        </w:rPr>
        <w:t>Communications in Computer and Information Science</w:t>
      </w:r>
      <w:r w:rsidRPr="00DB52E2">
        <w:rPr>
          <w:rFonts w:ascii="Times New Roman" w:hAnsi="Times New Roman" w:cs="Times New Roman"/>
          <w:noProof/>
          <w:sz w:val="24"/>
          <w:szCs w:val="24"/>
        </w:rPr>
        <w:t>, 2162 CCIS(July), pp. 187–196. Available at: https://doi.org/10.1007/978-3-031-65996-6_16.</w:t>
      </w:r>
    </w:p>
    <w:p w14:paraId="2F7A36A8"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Sheriston, L., Holliman, A.J. and Payne, A. (2019) ‘Student adaptability and achievement on a psychology conversion course’, </w:t>
      </w:r>
      <w:r w:rsidRPr="00DB52E2">
        <w:rPr>
          <w:rFonts w:ascii="Times New Roman" w:hAnsi="Times New Roman" w:cs="Times New Roman"/>
          <w:i/>
          <w:iCs/>
          <w:noProof/>
          <w:sz w:val="24"/>
          <w:szCs w:val="24"/>
        </w:rPr>
        <w:t>Psychology Teaching Review</w:t>
      </w:r>
      <w:r w:rsidRPr="00DB52E2">
        <w:rPr>
          <w:rFonts w:ascii="Times New Roman" w:hAnsi="Times New Roman" w:cs="Times New Roman"/>
          <w:noProof/>
          <w:sz w:val="24"/>
          <w:szCs w:val="24"/>
        </w:rPr>
        <w:t xml:space="preserve"> [Preprint]. Available at: https://doi.org/10.53841/bpsptr.2019.25.1.22.</w:t>
      </w:r>
    </w:p>
    <w:p w14:paraId="7E8F8C84"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Sree, M. </w:t>
      </w:r>
      <w:r w:rsidRPr="00DB52E2">
        <w:rPr>
          <w:rFonts w:ascii="Times New Roman" w:hAnsi="Times New Roman" w:cs="Times New Roman"/>
          <w:i/>
          <w:iCs/>
          <w:noProof/>
          <w:sz w:val="24"/>
          <w:szCs w:val="24"/>
        </w:rPr>
        <w:t>et al.</w:t>
      </w:r>
      <w:r w:rsidRPr="00DB52E2">
        <w:rPr>
          <w:rFonts w:ascii="Times New Roman" w:hAnsi="Times New Roman" w:cs="Times New Roman"/>
          <w:noProof/>
          <w:sz w:val="24"/>
          <w:szCs w:val="24"/>
        </w:rPr>
        <w:t xml:space="preserve"> (2023) ‘Estimation of Learners’ Levels of Adaptability in Online Education Using Imbalanced Dataset’, in </w:t>
      </w:r>
      <w:r w:rsidRPr="00DB52E2">
        <w:rPr>
          <w:rFonts w:ascii="Times New Roman" w:hAnsi="Times New Roman" w:cs="Times New Roman"/>
          <w:i/>
          <w:iCs/>
          <w:noProof/>
          <w:sz w:val="24"/>
          <w:szCs w:val="24"/>
        </w:rPr>
        <w:t>RASSE 2023 - IEEE International Conference on Recent Advances in Systems Science and Engineering, Proceedings</w:t>
      </w:r>
      <w:r w:rsidRPr="00DB52E2">
        <w:rPr>
          <w:rFonts w:ascii="Times New Roman" w:hAnsi="Times New Roman" w:cs="Times New Roman"/>
          <w:noProof/>
          <w:sz w:val="24"/>
          <w:szCs w:val="24"/>
        </w:rPr>
        <w:t>. Available at: https://doi.org/10.1109/RASSE60029.2023.10363543.</w:t>
      </w:r>
    </w:p>
    <w:p w14:paraId="640E9AB6"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Sun, W. (2022) ‘Predictive Analysis and Simulation of College Sports Performance Fused with Adaptive Federated Deep Learning Algorithm’, </w:t>
      </w:r>
      <w:r w:rsidRPr="00DB52E2">
        <w:rPr>
          <w:rFonts w:ascii="Times New Roman" w:hAnsi="Times New Roman" w:cs="Times New Roman"/>
          <w:i/>
          <w:iCs/>
          <w:noProof/>
          <w:sz w:val="24"/>
          <w:szCs w:val="24"/>
        </w:rPr>
        <w:t>Journal of Sensors</w:t>
      </w:r>
      <w:r w:rsidRPr="00DB52E2">
        <w:rPr>
          <w:rFonts w:ascii="Times New Roman" w:hAnsi="Times New Roman" w:cs="Times New Roman"/>
          <w:noProof/>
          <w:sz w:val="24"/>
          <w:szCs w:val="24"/>
        </w:rPr>
        <w:t xml:space="preserve"> [Preprint]. Available at: https://doi.org/10.1155/2022/1205622.</w:t>
      </w:r>
    </w:p>
    <w:p w14:paraId="1F523493"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Suzan, M.M.H. </w:t>
      </w:r>
      <w:r w:rsidRPr="00DB52E2">
        <w:rPr>
          <w:rFonts w:ascii="Times New Roman" w:hAnsi="Times New Roman" w:cs="Times New Roman"/>
          <w:i/>
          <w:iCs/>
          <w:noProof/>
          <w:sz w:val="24"/>
          <w:szCs w:val="24"/>
        </w:rPr>
        <w:t>et al.</w:t>
      </w:r>
      <w:r w:rsidRPr="00DB52E2">
        <w:rPr>
          <w:rFonts w:ascii="Times New Roman" w:hAnsi="Times New Roman" w:cs="Times New Roman"/>
          <w:noProof/>
          <w:sz w:val="24"/>
          <w:szCs w:val="24"/>
        </w:rPr>
        <w:t xml:space="preserve"> (2021) ‘Students’ Adaptability Level Prediction in Online Education using Machine Learning Approaches’, in </w:t>
      </w:r>
      <w:r w:rsidRPr="00DB52E2">
        <w:rPr>
          <w:rFonts w:ascii="Times New Roman" w:hAnsi="Times New Roman" w:cs="Times New Roman"/>
          <w:i/>
          <w:iCs/>
          <w:noProof/>
          <w:sz w:val="24"/>
          <w:szCs w:val="24"/>
        </w:rPr>
        <w:t>2021 12th International Conference on Computing Communication and Networking Technologies, ICCCNT 2021</w:t>
      </w:r>
      <w:r w:rsidRPr="00DB52E2">
        <w:rPr>
          <w:rFonts w:ascii="Times New Roman" w:hAnsi="Times New Roman" w:cs="Times New Roman"/>
          <w:noProof/>
          <w:sz w:val="24"/>
          <w:szCs w:val="24"/>
        </w:rPr>
        <w:t>. Available at: https://doi.org/10.1109/ICCCNT51525.2021.9579741.</w:t>
      </w:r>
    </w:p>
    <w:p w14:paraId="2FB7B9EE"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Tiwari, R.G., Misra, A., </w:t>
      </w:r>
      <w:r w:rsidRPr="00DB52E2">
        <w:rPr>
          <w:rFonts w:ascii="Times New Roman" w:hAnsi="Times New Roman" w:cs="Times New Roman"/>
          <w:i/>
          <w:iCs/>
          <w:noProof/>
          <w:sz w:val="24"/>
          <w:szCs w:val="24"/>
        </w:rPr>
        <w:t>et al.</w:t>
      </w:r>
      <w:r w:rsidRPr="00DB52E2">
        <w:rPr>
          <w:rFonts w:ascii="Times New Roman" w:hAnsi="Times New Roman" w:cs="Times New Roman"/>
          <w:noProof/>
          <w:sz w:val="24"/>
          <w:szCs w:val="24"/>
        </w:rPr>
        <w:t xml:space="preserve"> (2022) ‘Education 4.0: Classification of Student Adaptability </w:t>
      </w:r>
      <w:r w:rsidRPr="00DB52E2">
        <w:rPr>
          <w:rFonts w:ascii="Times New Roman" w:hAnsi="Times New Roman" w:cs="Times New Roman"/>
          <w:noProof/>
          <w:sz w:val="24"/>
          <w:szCs w:val="24"/>
        </w:rPr>
        <w:lastRenderedPageBreak/>
        <w:t xml:space="preserve">Level in E-Education’, in </w:t>
      </w:r>
      <w:r w:rsidRPr="00DB52E2">
        <w:rPr>
          <w:rFonts w:ascii="Times New Roman" w:hAnsi="Times New Roman" w:cs="Times New Roman"/>
          <w:i/>
          <w:iCs/>
          <w:noProof/>
          <w:sz w:val="24"/>
          <w:szCs w:val="24"/>
        </w:rPr>
        <w:t>2022 10th International Conference on Reliability, Infocom Technologies and Optimization (Trends and Future Directions), ICRITO 2022</w:t>
      </w:r>
      <w:r w:rsidRPr="00DB52E2">
        <w:rPr>
          <w:rFonts w:ascii="Times New Roman" w:hAnsi="Times New Roman" w:cs="Times New Roman"/>
          <w:noProof/>
          <w:sz w:val="24"/>
          <w:szCs w:val="24"/>
        </w:rPr>
        <w:t>. Available at: https://doi.org/10.1109/ICRITO56286.2022.9964851.</w:t>
      </w:r>
    </w:p>
    <w:p w14:paraId="3664A0B9"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Tiwari, R.G., Jain, A.K., </w:t>
      </w:r>
      <w:r w:rsidRPr="00DB52E2">
        <w:rPr>
          <w:rFonts w:ascii="Times New Roman" w:hAnsi="Times New Roman" w:cs="Times New Roman"/>
          <w:i/>
          <w:iCs/>
          <w:noProof/>
          <w:sz w:val="24"/>
          <w:szCs w:val="24"/>
        </w:rPr>
        <w:t>et al.</w:t>
      </w:r>
      <w:r w:rsidRPr="00DB52E2">
        <w:rPr>
          <w:rFonts w:ascii="Times New Roman" w:hAnsi="Times New Roman" w:cs="Times New Roman"/>
          <w:noProof/>
          <w:sz w:val="24"/>
          <w:szCs w:val="24"/>
        </w:rPr>
        <w:t xml:space="preserve"> (2022) ‘Education 4.0: Explainable Machine Learning for Classification of Student Adaptability’, in </w:t>
      </w:r>
      <w:r w:rsidRPr="00DB52E2">
        <w:rPr>
          <w:rFonts w:ascii="Times New Roman" w:hAnsi="Times New Roman" w:cs="Times New Roman"/>
          <w:i/>
          <w:iCs/>
          <w:noProof/>
          <w:sz w:val="24"/>
          <w:szCs w:val="24"/>
        </w:rPr>
        <w:t>2022 International Conference on Data Analytics for Business and Industry, ICDABI 2022</w:t>
      </w:r>
      <w:r w:rsidRPr="00DB52E2">
        <w:rPr>
          <w:rFonts w:ascii="Times New Roman" w:hAnsi="Times New Roman" w:cs="Times New Roman"/>
          <w:noProof/>
          <w:sz w:val="24"/>
          <w:szCs w:val="24"/>
        </w:rPr>
        <w:t>. Available at: https://doi.org/10.1109/ICDABI56818.2022.10041636.</w:t>
      </w:r>
    </w:p>
    <w:p w14:paraId="4D76BB10"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Veeraswamy, D. (2024) ‘Enhanced Hybrid Explainable AI ( XAI ) Model for Predicting Students ’ Adaptability in Online Education’, </w:t>
      </w:r>
      <w:r w:rsidRPr="00DB52E2">
        <w:rPr>
          <w:rFonts w:ascii="Times New Roman" w:hAnsi="Times New Roman" w:cs="Times New Roman"/>
          <w:i/>
          <w:iCs/>
          <w:noProof/>
          <w:sz w:val="24"/>
          <w:szCs w:val="24"/>
        </w:rPr>
        <w:t>Journal of Nonlinear Analysis and Optimization</w:t>
      </w:r>
      <w:r w:rsidRPr="00DB52E2">
        <w:rPr>
          <w:rFonts w:ascii="Times New Roman" w:hAnsi="Times New Roman" w:cs="Times New Roman"/>
          <w:noProof/>
          <w:sz w:val="24"/>
          <w:szCs w:val="24"/>
        </w:rPr>
        <w:t>, 15(2), pp. 1–24.</w:t>
      </w:r>
    </w:p>
    <w:p w14:paraId="5EF33731"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Wang, H. and Yang, M. (2022) ‘Influence of Professional Identity on the E-Learning Adaptability Among Chinese Nursing Students During COVID-19’, </w:t>
      </w:r>
      <w:r w:rsidRPr="00DB52E2">
        <w:rPr>
          <w:rFonts w:ascii="Times New Roman" w:hAnsi="Times New Roman" w:cs="Times New Roman"/>
          <w:i/>
          <w:iCs/>
          <w:noProof/>
          <w:sz w:val="24"/>
          <w:szCs w:val="24"/>
        </w:rPr>
        <w:t>Frontiers in Public Health</w:t>
      </w:r>
      <w:r w:rsidRPr="00DB52E2">
        <w:rPr>
          <w:rFonts w:ascii="Times New Roman" w:hAnsi="Times New Roman" w:cs="Times New Roman"/>
          <w:noProof/>
          <w:sz w:val="24"/>
          <w:szCs w:val="24"/>
        </w:rPr>
        <w:t xml:space="preserve"> [Preprint]. Available at: https://doi.org/10.3389/fpubh.2021.754895.</w:t>
      </w:r>
    </w:p>
    <w:p w14:paraId="33993F99"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Wang, J. (2024) ‘IBM Platform’s Role in Resolving Adaptability Issues in Online Education Through AI Machine Learning’, in </w:t>
      </w:r>
      <w:r w:rsidRPr="00DB52E2">
        <w:rPr>
          <w:rFonts w:ascii="Times New Roman" w:hAnsi="Times New Roman" w:cs="Times New Roman"/>
          <w:i/>
          <w:iCs/>
          <w:noProof/>
          <w:sz w:val="24"/>
          <w:szCs w:val="24"/>
        </w:rPr>
        <w:t>2024 IEEE Integrated STEM Education Conference (ISEC)</w:t>
      </w:r>
      <w:r w:rsidRPr="00DB52E2">
        <w:rPr>
          <w:rFonts w:ascii="Times New Roman" w:hAnsi="Times New Roman" w:cs="Times New Roman"/>
          <w:noProof/>
          <w:sz w:val="24"/>
          <w:szCs w:val="24"/>
        </w:rPr>
        <w:t>, p. 1. Available at: https://doi.org/10.1109/ISEC61299.2024.10665300.</w:t>
      </w:r>
    </w:p>
    <w:p w14:paraId="1929A089"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Wang, K. (2022) ‘Design and Implementation of Student Hierarchical Management Evaluation System Based on BP Neural Network’, in </w:t>
      </w:r>
      <w:r w:rsidRPr="00DB52E2">
        <w:rPr>
          <w:rFonts w:ascii="Times New Roman" w:hAnsi="Times New Roman" w:cs="Times New Roman"/>
          <w:i/>
          <w:iCs/>
          <w:noProof/>
          <w:sz w:val="24"/>
          <w:szCs w:val="24"/>
        </w:rPr>
        <w:t>Proceedings - 2022 International Symposium on Advances in Informatics, Electronics and Education, ISAIEE 2022</w:t>
      </w:r>
      <w:r w:rsidRPr="00DB52E2">
        <w:rPr>
          <w:rFonts w:ascii="Times New Roman" w:hAnsi="Times New Roman" w:cs="Times New Roman"/>
          <w:noProof/>
          <w:sz w:val="24"/>
          <w:szCs w:val="24"/>
        </w:rPr>
        <w:t>. Available at: https://doi.org/10.1109/ISAIEE57420.2022.00130.</w:t>
      </w:r>
    </w:p>
    <w:p w14:paraId="6D0053FA"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Xiao, Q.T., Liu, X.R. and Jiang, J. (2021) ‘Predict the adaptability of medical college students returning to school after COVID-19 using machine learning’, in </w:t>
      </w:r>
      <w:r w:rsidRPr="00DB52E2">
        <w:rPr>
          <w:rFonts w:ascii="Times New Roman" w:hAnsi="Times New Roman" w:cs="Times New Roman"/>
          <w:i/>
          <w:iCs/>
          <w:noProof/>
          <w:sz w:val="24"/>
          <w:szCs w:val="24"/>
        </w:rPr>
        <w:t>Computational Social Science</w:t>
      </w:r>
      <w:r w:rsidRPr="00DB52E2">
        <w:rPr>
          <w:rFonts w:ascii="Times New Roman" w:hAnsi="Times New Roman" w:cs="Times New Roman"/>
          <w:noProof/>
          <w:sz w:val="24"/>
          <w:szCs w:val="24"/>
        </w:rPr>
        <w:t>. Available at: https://doi.org/10.1201/9781003144977-109.</w:t>
      </w:r>
    </w:p>
    <w:p w14:paraId="40A27E1A"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Zhang, R. </w:t>
      </w:r>
      <w:r w:rsidRPr="00DB52E2">
        <w:rPr>
          <w:rFonts w:ascii="Times New Roman" w:hAnsi="Times New Roman" w:cs="Times New Roman"/>
          <w:i/>
          <w:iCs/>
          <w:noProof/>
          <w:sz w:val="24"/>
          <w:szCs w:val="24"/>
        </w:rPr>
        <w:t>et al.</w:t>
      </w:r>
      <w:r w:rsidRPr="00DB52E2">
        <w:rPr>
          <w:rFonts w:ascii="Times New Roman" w:hAnsi="Times New Roman" w:cs="Times New Roman"/>
          <w:noProof/>
          <w:sz w:val="24"/>
          <w:szCs w:val="24"/>
        </w:rPr>
        <w:t xml:space="preserve"> (2022) ‘Students’ adaptive deep learning path and teaching strategy of contemporary ceramic art under the background of Internet +’, </w:t>
      </w:r>
      <w:r w:rsidRPr="00DB52E2">
        <w:rPr>
          <w:rFonts w:ascii="Times New Roman" w:hAnsi="Times New Roman" w:cs="Times New Roman"/>
          <w:i/>
          <w:iCs/>
          <w:noProof/>
          <w:sz w:val="24"/>
          <w:szCs w:val="24"/>
        </w:rPr>
        <w:t>Frontiers in Psychology</w:t>
      </w:r>
      <w:r w:rsidRPr="00DB52E2">
        <w:rPr>
          <w:rFonts w:ascii="Times New Roman" w:hAnsi="Times New Roman" w:cs="Times New Roman"/>
          <w:noProof/>
          <w:sz w:val="24"/>
          <w:szCs w:val="24"/>
        </w:rPr>
        <w:t xml:space="preserve"> [Preprint]. Available at: https://doi.org/10.3389/fpsyg.2022.938840.</w:t>
      </w:r>
    </w:p>
    <w:p w14:paraId="34CC9505"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Zhao, Y. </w:t>
      </w:r>
      <w:r w:rsidRPr="00DB52E2">
        <w:rPr>
          <w:rFonts w:ascii="Times New Roman" w:hAnsi="Times New Roman" w:cs="Times New Roman"/>
          <w:i/>
          <w:iCs/>
          <w:noProof/>
          <w:sz w:val="24"/>
          <w:szCs w:val="24"/>
        </w:rPr>
        <w:t>et al.</w:t>
      </w:r>
      <w:r w:rsidRPr="00DB52E2">
        <w:rPr>
          <w:rFonts w:ascii="Times New Roman" w:hAnsi="Times New Roman" w:cs="Times New Roman"/>
          <w:noProof/>
          <w:sz w:val="24"/>
          <w:szCs w:val="24"/>
        </w:rPr>
        <w:t xml:space="preserve"> (2022) ‘Student adaptation to college and coping in relation to adjustment during COVID-19: A machine learning approach’, </w:t>
      </w:r>
      <w:r w:rsidRPr="00DB52E2">
        <w:rPr>
          <w:rFonts w:ascii="Times New Roman" w:hAnsi="Times New Roman" w:cs="Times New Roman"/>
          <w:i/>
          <w:iCs/>
          <w:noProof/>
          <w:sz w:val="24"/>
          <w:szCs w:val="24"/>
        </w:rPr>
        <w:t>PLOS ONE</w:t>
      </w:r>
      <w:r w:rsidRPr="00DB52E2">
        <w:rPr>
          <w:rFonts w:ascii="Times New Roman" w:hAnsi="Times New Roman" w:cs="Times New Roman"/>
          <w:noProof/>
          <w:sz w:val="24"/>
          <w:szCs w:val="24"/>
        </w:rPr>
        <w:t>, 17(12), pp. 1–20. Available at: https://doi.org/10.1371/journal.pone.0279711.</w:t>
      </w:r>
    </w:p>
    <w:p w14:paraId="277DB809"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Zhao, Y. and Wang, P. (2024a) ‘The Investigation of Student’s Online Learning Adaptability </w:t>
      </w:r>
      <w:r w:rsidRPr="00DB52E2">
        <w:rPr>
          <w:rFonts w:ascii="Times New Roman" w:hAnsi="Times New Roman" w:cs="Times New Roman"/>
          <w:noProof/>
          <w:sz w:val="24"/>
          <w:szCs w:val="24"/>
        </w:rPr>
        <w:lastRenderedPageBreak/>
        <w:t xml:space="preserve">Level Prediction Based on AutoML’, in </w:t>
      </w:r>
      <w:r w:rsidRPr="00DB52E2">
        <w:rPr>
          <w:rFonts w:ascii="Times New Roman" w:hAnsi="Times New Roman" w:cs="Times New Roman"/>
          <w:i/>
          <w:iCs/>
          <w:noProof/>
          <w:sz w:val="24"/>
          <w:szCs w:val="24"/>
        </w:rPr>
        <w:t>2024 IEEE 3rd International Conference on Electrical Engineering, Big Data and Algorithms (EEBDA)</w:t>
      </w:r>
      <w:r w:rsidRPr="00DB52E2">
        <w:rPr>
          <w:rFonts w:ascii="Times New Roman" w:hAnsi="Times New Roman" w:cs="Times New Roman"/>
          <w:noProof/>
          <w:sz w:val="24"/>
          <w:szCs w:val="24"/>
        </w:rPr>
        <w:t>, pp. 74–79. Available at: https://doi.org/10.1109/EEBDA60612.2024.10485809.</w:t>
      </w:r>
    </w:p>
    <w:p w14:paraId="1D09F53B" w14:textId="77777777" w:rsidR="00DB52E2" w:rsidRPr="00DB52E2" w:rsidRDefault="00DB52E2" w:rsidP="00DB52E2">
      <w:pPr>
        <w:widowControl w:val="0"/>
        <w:autoSpaceDE w:val="0"/>
        <w:autoSpaceDN w:val="0"/>
        <w:adjustRightInd w:val="0"/>
        <w:spacing w:line="360" w:lineRule="auto"/>
        <w:jc w:val="both"/>
        <w:rPr>
          <w:rFonts w:ascii="Times New Roman" w:hAnsi="Times New Roman" w:cs="Times New Roman"/>
          <w:noProof/>
          <w:sz w:val="24"/>
          <w:szCs w:val="24"/>
        </w:rPr>
      </w:pPr>
      <w:r w:rsidRPr="00DB52E2">
        <w:rPr>
          <w:rFonts w:ascii="Times New Roman" w:hAnsi="Times New Roman" w:cs="Times New Roman"/>
          <w:noProof/>
          <w:sz w:val="24"/>
          <w:szCs w:val="24"/>
        </w:rPr>
        <w:t xml:space="preserve">Zhao, Y. and Wang, P. (2024b) ‘The Prediction and Investigation of Factors in the Adaptability Level of Online Learning Based on AutoML and K-Means Algorithm’, in </w:t>
      </w:r>
      <w:r w:rsidRPr="00DB52E2">
        <w:rPr>
          <w:rFonts w:ascii="Times New Roman" w:hAnsi="Times New Roman" w:cs="Times New Roman"/>
          <w:i/>
          <w:iCs/>
          <w:noProof/>
          <w:sz w:val="24"/>
          <w:szCs w:val="24"/>
        </w:rPr>
        <w:t>2024 IEEE 2nd International Conference on Control, Electronics and Computer Technology (ICCECT)</w:t>
      </w:r>
      <w:r w:rsidRPr="00DB52E2">
        <w:rPr>
          <w:rFonts w:ascii="Times New Roman" w:hAnsi="Times New Roman" w:cs="Times New Roman"/>
          <w:noProof/>
          <w:sz w:val="24"/>
          <w:szCs w:val="24"/>
        </w:rPr>
        <w:t>, pp. 1313–1319. Available at: https://doi.org/10.1109/ICCECT60629.2024.10545914.</w:t>
      </w:r>
    </w:p>
    <w:p w14:paraId="0479F0F8" w14:textId="140873E3" w:rsidR="00982831" w:rsidRPr="00DB52E2" w:rsidRDefault="00982831" w:rsidP="00DB52E2">
      <w:pPr>
        <w:spacing w:line="360" w:lineRule="auto"/>
        <w:jc w:val="both"/>
        <w:rPr>
          <w:rFonts w:ascii="Times New Roman" w:hAnsi="Times New Roman" w:cs="Times New Roman"/>
          <w:sz w:val="24"/>
          <w:szCs w:val="24"/>
          <w:lang w:val="en-US" w:bidi="ar-SA"/>
        </w:rPr>
      </w:pPr>
      <w:r w:rsidRPr="00DB52E2">
        <w:rPr>
          <w:rFonts w:ascii="Times New Roman" w:hAnsi="Times New Roman" w:cs="Times New Roman"/>
          <w:sz w:val="24"/>
          <w:szCs w:val="24"/>
          <w:lang w:val="en-US" w:bidi="ar-SA"/>
        </w:rPr>
        <w:fldChar w:fldCharType="end"/>
      </w:r>
    </w:p>
    <w:p w14:paraId="780F4A72" w14:textId="52D47454" w:rsidR="006335F4" w:rsidRPr="00DB52E2" w:rsidRDefault="006335F4" w:rsidP="00DB52E2">
      <w:pPr>
        <w:spacing w:line="360" w:lineRule="auto"/>
        <w:jc w:val="both"/>
        <w:rPr>
          <w:rFonts w:ascii="Times New Roman" w:hAnsi="Times New Roman" w:cs="Times New Roman"/>
          <w:sz w:val="24"/>
          <w:szCs w:val="24"/>
        </w:rPr>
      </w:pPr>
    </w:p>
    <w:sectPr w:rsidR="006335F4" w:rsidRPr="00DB52E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35A8E" w14:textId="77777777" w:rsidR="00656D01" w:rsidRDefault="00656D01" w:rsidP="002C2BBF">
      <w:pPr>
        <w:spacing w:after="0" w:line="240" w:lineRule="auto"/>
      </w:pPr>
      <w:r>
        <w:separator/>
      </w:r>
    </w:p>
  </w:endnote>
  <w:endnote w:type="continuationSeparator" w:id="0">
    <w:p w14:paraId="65BAD69A" w14:textId="77777777" w:rsidR="00656D01" w:rsidRDefault="00656D01" w:rsidP="002C2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7595110"/>
      <w:docPartObj>
        <w:docPartGallery w:val="Page Numbers (Bottom of Page)"/>
        <w:docPartUnique/>
      </w:docPartObj>
    </w:sdtPr>
    <w:sdtEndPr>
      <w:rPr>
        <w:rFonts w:ascii="Times New Roman" w:hAnsi="Times New Roman" w:cs="Times New Roman"/>
        <w:noProof/>
      </w:rPr>
    </w:sdtEndPr>
    <w:sdtContent>
      <w:p w14:paraId="6522A9C0" w14:textId="4183B0BA" w:rsidR="00DB52E2" w:rsidRPr="00DB52E2" w:rsidRDefault="00DB52E2">
        <w:pPr>
          <w:pStyle w:val="Footer"/>
          <w:jc w:val="center"/>
          <w:rPr>
            <w:rFonts w:ascii="Times New Roman" w:hAnsi="Times New Roman" w:cs="Times New Roman"/>
          </w:rPr>
        </w:pPr>
        <w:r w:rsidRPr="00DB52E2">
          <w:rPr>
            <w:rFonts w:ascii="Times New Roman" w:hAnsi="Times New Roman" w:cs="Times New Roman"/>
          </w:rPr>
          <w:fldChar w:fldCharType="begin"/>
        </w:r>
        <w:r w:rsidRPr="00DB52E2">
          <w:rPr>
            <w:rFonts w:ascii="Times New Roman" w:hAnsi="Times New Roman" w:cs="Times New Roman"/>
          </w:rPr>
          <w:instrText xml:space="preserve"> PAGE   \* MERGEFORMAT </w:instrText>
        </w:r>
        <w:r w:rsidRPr="00DB52E2">
          <w:rPr>
            <w:rFonts w:ascii="Times New Roman" w:hAnsi="Times New Roman" w:cs="Times New Roman"/>
          </w:rPr>
          <w:fldChar w:fldCharType="separate"/>
        </w:r>
        <w:r w:rsidRPr="00DB52E2">
          <w:rPr>
            <w:rFonts w:ascii="Times New Roman" w:hAnsi="Times New Roman" w:cs="Times New Roman"/>
            <w:noProof/>
          </w:rPr>
          <w:t>2</w:t>
        </w:r>
        <w:r w:rsidRPr="00DB52E2">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17518" w14:textId="77777777" w:rsidR="00656D01" w:rsidRDefault="00656D01" w:rsidP="002C2BBF">
      <w:pPr>
        <w:spacing w:after="0" w:line="240" w:lineRule="auto"/>
      </w:pPr>
      <w:r>
        <w:separator/>
      </w:r>
    </w:p>
  </w:footnote>
  <w:footnote w:type="continuationSeparator" w:id="0">
    <w:p w14:paraId="02A5C090" w14:textId="77777777" w:rsidR="00656D01" w:rsidRDefault="00656D01" w:rsidP="002C2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441B0"/>
    <w:multiLevelType w:val="multilevel"/>
    <w:tmpl w:val="1E1C8608"/>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753066"/>
    <w:multiLevelType w:val="multilevel"/>
    <w:tmpl w:val="34C82E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CCA5429"/>
    <w:multiLevelType w:val="multilevel"/>
    <w:tmpl w:val="DB806CC6"/>
    <w:lvl w:ilvl="0">
      <w:start w:val="1"/>
      <w:numFmt w:val="decimal"/>
      <w:lvlText w:val="%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4676339"/>
    <w:multiLevelType w:val="multilevel"/>
    <w:tmpl w:val="86C81B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F2A0E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C52DD6"/>
    <w:multiLevelType w:val="multilevel"/>
    <w:tmpl w:val="DB806CC6"/>
    <w:lvl w:ilvl="0">
      <w:start w:val="1"/>
      <w:numFmt w:val="decimal"/>
      <w:lvlText w:val="%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AB1347B"/>
    <w:multiLevelType w:val="hybridMultilevel"/>
    <w:tmpl w:val="349E1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3"/>
  </w:num>
  <w:num w:numId="6">
    <w:abstractNumId w:val="4"/>
  </w:num>
  <w:num w:numId="7">
    <w:abstractNumId w:val="5"/>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37"/>
    <w:rsid w:val="0000353E"/>
    <w:rsid w:val="0000584E"/>
    <w:rsid w:val="00007D60"/>
    <w:rsid w:val="00011BA4"/>
    <w:rsid w:val="000236DF"/>
    <w:rsid w:val="000264A2"/>
    <w:rsid w:val="00026E75"/>
    <w:rsid w:val="00031847"/>
    <w:rsid w:val="00040EB5"/>
    <w:rsid w:val="00045954"/>
    <w:rsid w:val="00050049"/>
    <w:rsid w:val="00063B32"/>
    <w:rsid w:val="00063D4A"/>
    <w:rsid w:val="00066A09"/>
    <w:rsid w:val="00067ED1"/>
    <w:rsid w:val="00083E51"/>
    <w:rsid w:val="00087CD6"/>
    <w:rsid w:val="000A0E0A"/>
    <w:rsid w:val="000A1DEA"/>
    <w:rsid w:val="000A46BF"/>
    <w:rsid w:val="000B5E11"/>
    <w:rsid w:val="000C5B96"/>
    <w:rsid w:val="000D3DD2"/>
    <w:rsid w:val="000D69EC"/>
    <w:rsid w:val="000D7309"/>
    <w:rsid w:val="000E576E"/>
    <w:rsid w:val="000F25D7"/>
    <w:rsid w:val="000F2985"/>
    <w:rsid w:val="00112BCA"/>
    <w:rsid w:val="00113873"/>
    <w:rsid w:val="00113E83"/>
    <w:rsid w:val="0011687F"/>
    <w:rsid w:val="0012333A"/>
    <w:rsid w:val="001350B9"/>
    <w:rsid w:val="00137291"/>
    <w:rsid w:val="00147FAB"/>
    <w:rsid w:val="00153B60"/>
    <w:rsid w:val="00153DFA"/>
    <w:rsid w:val="00170B43"/>
    <w:rsid w:val="0018194F"/>
    <w:rsid w:val="00182E0E"/>
    <w:rsid w:val="00191059"/>
    <w:rsid w:val="00194C05"/>
    <w:rsid w:val="001A5875"/>
    <w:rsid w:val="001C1683"/>
    <w:rsid w:val="001C2116"/>
    <w:rsid w:val="001C3D56"/>
    <w:rsid w:val="001D6C88"/>
    <w:rsid w:val="001E0591"/>
    <w:rsid w:val="001E0D90"/>
    <w:rsid w:val="002067EE"/>
    <w:rsid w:val="00210D6A"/>
    <w:rsid w:val="00222AFE"/>
    <w:rsid w:val="00223859"/>
    <w:rsid w:val="00223998"/>
    <w:rsid w:val="00224DD0"/>
    <w:rsid w:val="00225901"/>
    <w:rsid w:val="00230871"/>
    <w:rsid w:val="00231845"/>
    <w:rsid w:val="002421D3"/>
    <w:rsid w:val="0024620D"/>
    <w:rsid w:val="00251A9C"/>
    <w:rsid w:val="00263BB6"/>
    <w:rsid w:val="00266CBC"/>
    <w:rsid w:val="00271CAA"/>
    <w:rsid w:val="00276CEF"/>
    <w:rsid w:val="00277694"/>
    <w:rsid w:val="00294094"/>
    <w:rsid w:val="002B5E12"/>
    <w:rsid w:val="002B64CD"/>
    <w:rsid w:val="002C0F26"/>
    <w:rsid w:val="002C2BBF"/>
    <w:rsid w:val="002C5CF9"/>
    <w:rsid w:val="002D0D0A"/>
    <w:rsid w:val="002D70F0"/>
    <w:rsid w:val="002E2DE0"/>
    <w:rsid w:val="002E3B2B"/>
    <w:rsid w:val="002E58B4"/>
    <w:rsid w:val="002F1860"/>
    <w:rsid w:val="002F1E57"/>
    <w:rsid w:val="002F2BAD"/>
    <w:rsid w:val="003000FF"/>
    <w:rsid w:val="003170FB"/>
    <w:rsid w:val="003324E8"/>
    <w:rsid w:val="003332A3"/>
    <w:rsid w:val="003610E3"/>
    <w:rsid w:val="0036184C"/>
    <w:rsid w:val="00371E53"/>
    <w:rsid w:val="003759B5"/>
    <w:rsid w:val="0037725C"/>
    <w:rsid w:val="00382AE1"/>
    <w:rsid w:val="003847A5"/>
    <w:rsid w:val="00397D41"/>
    <w:rsid w:val="003A2614"/>
    <w:rsid w:val="003B31E4"/>
    <w:rsid w:val="00406EF8"/>
    <w:rsid w:val="00407CA8"/>
    <w:rsid w:val="00413341"/>
    <w:rsid w:val="00413AFD"/>
    <w:rsid w:val="00424A28"/>
    <w:rsid w:val="00426A18"/>
    <w:rsid w:val="004400FD"/>
    <w:rsid w:val="00450A94"/>
    <w:rsid w:val="00451A73"/>
    <w:rsid w:val="004551EC"/>
    <w:rsid w:val="004643D0"/>
    <w:rsid w:val="004763DC"/>
    <w:rsid w:val="004812E9"/>
    <w:rsid w:val="00495ACE"/>
    <w:rsid w:val="004A19AB"/>
    <w:rsid w:val="004B0E7B"/>
    <w:rsid w:val="004B4F12"/>
    <w:rsid w:val="004C2F73"/>
    <w:rsid w:val="004D4C89"/>
    <w:rsid w:val="004D4E53"/>
    <w:rsid w:val="004D7151"/>
    <w:rsid w:val="004E3C1C"/>
    <w:rsid w:val="004F3D81"/>
    <w:rsid w:val="004F5D85"/>
    <w:rsid w:val="00502074"/>
    <w:rsid w:val="00502938"/>
    <w:rsid w:val="00511B79"/>
    <w:rsid w:val="00516454"/>
    <w:rsid w:val="00522A4D"/>
    <w:rsid w:val="005322AE"/>
    <w:rsid w:val="00550F37"/>
    <w:rsid w:val="005671C4"/>
    <w:rsid w:val="005678AC"/>
    <w:rsid w:val="00575C63"/>
    <w:rsid w:val="005774B6"/>
    <w:rsid w:val="00583BBA"/>
    <w:rsid w:val="005961AA"/>
    <w:rsid w:val="005A11FE"/>
    <w:rsid w:val="005A2475"/>
    <w:rsid w:val="005A4419"/>
    <w:rsid w:val="005B567A"/>
    <w:rsid w:val="005B5D15"/>
    <w:rsid w:val="005C0F9D"/>
    <w:rsid w:val="005C26BB"/>
    <w:rsid w:val="005D67A6"/>
    <w:rsid w:val="005D76C9"/>
    <w:rsid w:val="00601CBC"/>
    <w:rsid w:val="0060771B"/>
    <w:rsid w:val="00612B9B"/>
    <w:rsid w:val="006335F4"/>
    <w:rsid w:val="006348EA"/>
    <w:rsid w:val="00656D01"/>
    <w:rsid w:val="00662553"/>
    <w:rsid w:val="006625EE"/>
    <w:rsid w:val="00680B55"/>
    <w:rsid w:val="0068665B"/>
    <w:rsid w:val="00687B22"/>
    <w:rsid w:val="00691E46"/>
    <w:rsid w:val="0069223F"/>
    <w:rsid w:val="00694282"/>
    <w:rsid w:val="006B4608"/>
    <w:rsid w:val="006C2CF9"/>
    <w:rsid w:val="006E57A3"/>
    <w:rsid w:val="00704150"/>
    <w:rsid w:val="007077D9"/>
    <w:rsid w:val="00710830"/>
    <w:rsid w:val="00722336"/>
    <w:rsid w:val="007371B0"/>
    <w:rsid w:val="00744990"/>
    <w:rsid w:val="00751302"/>
    <w:rsid w:val="00753CEE"/>
    <w:rsid w:val="00761481"/>
    <w:rsid w:val="00767F45"/>
    <w:rsid w:val="00773F46"/>
    <w:rsid w:val="00796998"/>
    <w:rsid w:val="007C2A00"/>
    <w:rsid w:val="007C5C15"/>
    <w:rsid w:val="007D0A13"/>
    <w:rsid w:val="007D26C4"/>
    <w:rsid w:val="007D3FE5"/>
    <w:rsid w:val="007D6002"/>
    <w:rsid w:val="007E22F3"/>
    <w:rsid w:val="007F2CFF"/>
    <w:rsid w:val="00800E6B"/>
    <w:rsid w:val="008068C6"/>
    <w:rsid w:val="008142AB"/>
    <w:rsid w:val="00822308"/>
    <w:rsid w:val="00822335"/>
    <w:rsid w:val="008273E0"/>
    <w:rsid w:val="0084188B"/>
    <w:rsid w:val="00842BF8"/>
    <w:rsid w:val="008517B9"/>
    <w:rsid w:val="008559EB"/>
    <w:rsid w:val="00867CC1"/>
    <w:rsid w:val="0087230D"/>
    <w:rsid w:val="00875998"/>
    <w:rsid w:val="008A150D"/>
    <w:rsid w:val="008B2159"/>
    <w:rsid w:val="008D17CA"/>
    <w:rsid w:val="008D70B0"/>
    <w:rsid w:val="008E06BE"/>
    <w:rsid w:val="00902462"/>
    <w:rsid w:val="00925375"/>
    <w:rsid w:val="00932D10"/>
    <w:rsid w:val="00936FA2"/>
    <w:rsid w:val="009444CD"/>
    <w:rsid w:val="0094546E"/>
    <w:rsid w:val="009472F6"/>
    <w:rsid w:val="00965B9A"/>
    <w:rsid w:val="0097370C"/>
    <w:rsid w:val="00973AF0"/>
    <w:rsid w:val="00982831"/>
    <w:rsid w:val="0098329C"/>
    <w:rsid w:val="00983B19"/>
    <w:rsid w:val="00991A64"/>
    <w:rsid w:val="009976A5"/>
    <w:rsid w:val="009A0FC8"/>
    <w:rsid w:val="009B27F2"/>
    <w:rsid w:val="009B41BA"/>
    <w:rsid w:val="009C5A69"/>
    <w:rsid w:val="009C5E77"/>
    <w:rsid w:val="009E556A"/>
    <w:rsid w:val="009F16F4"/>
    <w:rsid w:val="009F71E4"/>
    <w:rsid w:val="00A040BC"/>
    <w:rsid w:val="00A04D30"/>
    <w:rsid w:val="00A05F99"/>
    <w:rsid w:val="00A16465"/>
    <w:rsid w:val="00A25EC3"/>
    <w:rsid w:val="00A34D68"/>
    <w:rsid w:val="00A34E65"/>
    <w:rsid w:val="00A364A4"/>
    <w:rsid w:val="00A42201"/>
    <w:rsid w:val="00A42BF7"/>
    <w:rsid w:val="00A52AFF"/>
    <w:rsid w:val="00A53EC3"/>
    <w:rsid w:val="00A55DF9"/>
    <w:rsid w:val="00A749C7"/>
    <w:rsid w:val="00A7762B"/>
    <w:rsid w:val="00A90E66"/>
    <w:rsid w:val="00AA6EFD"/>
    <w:rsid w:val="00AB44D6"/>
    <w:rsid w:val="00AB78DA"/>
    <w:rsid w:val="00AC346C"/>
    <w:rsid w:val="00AC43B6"/>
    <w:rsid w:val="00AC61CB"/>
    <w:rsid w:val="00AF65E3"/>
    <w:rsid w:val="00AF7CA6"/>
    <w:rsid w:val="00B04C5F"/>
    <w:rsid w:val="00B10795"/>
    <w:rsid w:val="00B11BE1"/>
    <w:rsid w:val="00B17D63"/>
    <w:rsid w:val="00B31C2F"/>
    <w:rsid w:val="00B37E8C"/>
    <w:rsid w:val="00B476FD"/>
    <w:rsid w:val="00B84F38"/>
    <w:rsid w:val="00BB7D4F"/>
    <w:rsid w:val="00BD70D4"/>
    <w:rsid w:val="00BE3960"/>
    <w:rsid w:val="00BE444B"/>
    <w:rsid w:val="00BE52FD"/>
    <w:rsid w:val="00BF7DC1"/>
    <w:rsid w:val="00C04BA9"/>
    <w:rsid w:val="00C2203A"/>
    <w:rsid w:val="00C22994"/>
    <w:rsid w:val="00C23F4B"/>
    <w:rsid w:val="00C2416D"/>
    <w:rsid w:val="00C34CED"/>
    <w:rsid w:val="00C751B9"/>
    <w:rsid w:val="00C859C4"/>
    <w:rsid w:val="00C92FE2"/>
    <w:rsid w:val="00CA1F39"/>
    <w:rsid w:val="00CC1263"/>
    <w:rsid w:val="00CC3A25"/>
    <w:rsid w:val="00CE3B42"/>
    <w:rsid w:val="00CE6A56"/>
    <w:rsid w:val="00CE7856"/>
    <w:rsid w:val="00CF36E4"/>
    <w:rsid w:val="00D1344E"/>
    <w:rsid w:val="00D21A7E"/>
    <w:rsid w:val="00D270B5"/>
    <w:rsid w:val="00D46C11"/>
    <w:rsid w:val="00D70132"/>
    <w:rsid w:val="00D7398D"/>
    <w:rsid w:val="00D742ED"/>
    <w:rsid w:val="00D81C2F"/>
    <w:rsid w:val="00D928F4"/>
    <w:rsid w:val="00D93438"/>
    <w:rsid w:val="00DB259F"/>
    <w:rsid w:val="00DB52E2"/>
    <w:rsid w:val="00DC5874"/>
    <w:rsid w:val="00DC5992"/>
    <w:rsid w:val="00DD5E99"/>
    <w:rsid w:val="00DD67AC"/>
    <w:rsid w:val="00DF4CE8"/>
    <w:rsid w:val="00DF52F2"/>
    <w:rsid w:val="00DF5983"/>
    <w:rsid w:val="00E21C89"/>
    <w:rsid w:val="00E46B10"/>
    <w:rsid w:val="00E65783"/>
    <w:rsid w:val="00E72BB3"/>
    <w:rsid w:val="00E731E8"/>
    <w:rsid w:val="00E81A1D"/>
    <w:rsid w:val="00E81BC0"/>
    <w:rsid w:val="00E84748"/>
    <w:rsid w:val="00E84DFA"/>
    <w:rsid w:val="00E9359F"/>
    <w:rsid w:val="00E96754"/>
    <w:rsid w:val="00EA3E82"/>
    <w:rsid w:val="00EC3B76"/>
    <w:rsid w:val="00EC48E6"/>
    <w:rsid w:val="00EC7FD1"/>
    <w:rsid w:val="00EE1A01"/>
    <w:rsid w:val="00EF2CB6"/>
    <w:rsid w:val="00F109D9"/>
    <w:rsid w:val="00F22565"/>
    <w:rsid w:val="00F31AA2"/>
    <w:rsid w:val="00F32692"/>
    <w:rsid w:val="00F3437E"/>
    <w:rsid w:val="00F36C83"/>
    <w:rsid w:val="00F4660F"/>
    <w:rsid w:val="00F552BC"/>
    <w:rsid w:val="00F61365"/>
    <w:rsid w:val="00F618F9"/>
    <w:rsid w:val="00F66358"/>
    <w:rsid w:val="00F67981"/>
    <w:rsid w:val="00F70B3B"/>
    <w:rsid w:val="00F716DC"/>
    <w:rsid w:val="00F753A6"/>
    <w:rsid w:val="00F819DE"/>
    <w:rsid w:val="00F86EA0"/>
    <w:rsid w:val="00FA577B"/>
    <w:rsid w:val="00FC124E"/>
    <w:rsid w:val="00FC3ADD"/>
    <w:rsid w:val="00FC41C3"/>
    <w:rsid w:val="00FC4CA8"/>
    <w:rsid w:val="00FD1B17"/>
    <w:rsid w:val="00FD2D23"/>
    <w:rsid w:val="00FD4982"/>
    <w:rsid w:val="00FF52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31A05"/>
  <w15:chartTrackingRefBased/>
  <w15:docId w15:val="{BB7AE773-255C-44F4-8ADA-F40DD8F1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A7E"/>
    <w:pPr>
      <w:pBdr>
        <w:bottom w:val="thinThickSmallGap" w:sz="24" w:space="1" w:color="auto"/>
      </w:pBdr>
      <w:spacing w:line="360" w:lineRule="auto"/>
      <w:jc w:val="center"/>
      <w:outlineLvl w:val="0"/>
    </w:pPr>
    <w:rPr>
      <w:rFonts w:ascii="Times New Roman" w:hAnsi="Times New Roman" w:cs="Times New Roman"/>
      <w:b/>
      <w:bCs/>
      <w:kern w:val="0"/>
      <w:sz w:val="32"/>
      <w:szCs w:val="32"/>
      <w:lang w:val="en-US" w:bidi="ar-SA"/>
      <w14:ligatures w14:val="none"/>
    </w:rPr>
  </w:style>
  <w:style w:type="paragraph" w:styleId="Heading2">
    <w:name w:val="heading 2"/>
    <w:basedOn w:val="Normal"/>
    <w:next w:val="Normal"/>
    <w:link w:val="Heading2Char"/>
    <w:uiPriority w:val="9"/>
    <w:unhideWhenUsed/>
    <w:qFormat/>
    <w:rsid w:val="00D21A7E"/>
    <w:pPr>
      <w:numPr>
        <w:ilvl w:val="1"/>
        <w:numId w:val="10"/>
      </w:numPr>
      <w:spacing w:after="0" w:line="360" w:lineRule="auto"/>
      <w:jc w:val="both"/>
      <w:outlineLvl w:val="1"/>
    </w:pPr>
    <w:rPr>
      <w:rFonts w:ascii="Times New Roman" w:hAnsi="Times New Roman" w:cs="Times New Roman"/>
      <w:b/>
      <w:bCs/>
      <w:kern w:val="0"/>
      <w:sz w:val="28"/>
      <w:szCs w:val="28"/>
      <w:lang w:val="en-US" w:bidi="ar-SA"/>
      <w14:ligatures w14:val="none"/>
    </w:rPr>
  </w:style>
  <w:style w:type="paragraph" w:styleId="Heading3">
    <w:name w:val="heading 3"/>
    <w:basedOn w:val="Normal"/>
    <w:next w:val="Normal"/>
    <w:link w:val="Heading3Char"/>
    <w:uiPriority w:val="9"/>
    <w:unhideWhenUsed/>
    <w:qFormat/>
    <w:rsid w:val="00522A4D"/>
    <w:pPr>
      <w:keepNext/>
      <w:keepLines/>
      <w:numPr>
        <w:ilvl w:val="2"/>
        <w:numId w:val="10"/>
      </w:numPr>
      <w:spacing w:before="40" w:after="0"/>
      <w:outlineLvl w:val="2"/>
    </w:pPr>
    <w:rPr>
      <w:rFonts w:ascii="Times New Roman" w:eastAsiaTheme="majorEastAsia" w:hAnsi="Times New Roman" w:cs="Times New Roman"/>
      <w:b/>
      <w:bCs/>
      <w:kern w:val="0"/>
      <w:sz w:val="24"/>
      <w:szCs w:val="24"/>
      <w:lang w:val="en-US" w:bidi="ar-SA"/>
      <w14:ligatures w14:val="none"/>
    </w:rPr>
  </w:style>
  <w:style w:type="paragraph" w:styleId="Heading4">
    <w:name w:val="heading 4"/>
    <w:basedOn w:val="Normal"/>
    <w:next w:val="Normal"/>
    <w:link w:val="Heading4Char"/>
    <w:uiPriority w:val="9"/>
    <w:semiHidden/>
    <w:unhideWhenUsed/>
    <w:qFormat/>
    <w:rsid w:val="00522A4D"/>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kern w:val="0"/>
      <w:szCs w:val="22"/>
      <w:lang w:val="en-US" w:bidi="ar-SA"/>
      <w14:ligatures w14:val="none"/>
    </w:rPr>
  </w:style>
  <w:style w:type="paragraph" w:styleId="Heading5">
    <w:name w:val="heading 5"/>
    <w:basedOn w:val="Normal"/>
    <w:next w:val="Normal"/>
    <w:link w:val="Heading5Char"/>
    <w:uiPriority w:val="9"/>
    <w:semiHidden/>
    <w:unhideWhenUsed/>
    <w:qFormat/>
    <w:rsid w:val="00522A4D"/>
    <w:pPr>
      <w:keepNext/>
      <w:keepLines/>
      <w:numPr>
        <w:ilvl w:val="4"/>
        <w:numId w:val="10"/>
      </w:numPr>
      <w:spacing w:before="40" w:after="0"/>
      <w:outlineLvl w:val="4"/>
    </w:pPr>
    <w:rPr>
      <w:rFonts w:asciiTheme="majorHAnsi" w:eastAsiaTheme="majorEastAsia" w:hAnsiTheme="majorHAnsi" w:cstheme="majorBidi"/>
      <w:color w:val="2F5496" w:themeColor="accent1" w:themeShade="BF"/>
      <w:kern w:val="0"/>
      <w:szCs w:val="22"/>
      <w:lang w:val="en-US" w:bidi="ar-SA"/>
      <w14:ligatures w14:val="none"/>
    </w:rPr>
  </w:style>
  <w:style w:type="paragraph" w:styleId="Heading6">
    <w:name w:val="heading 6"/>
    <w:basedOn w:val="Normal"/>
    <w:next w:val="Normal"/>
    <w:link w:val="Heading6Char"/>
    <w:uiPriority w:val="9"/>
    <w:semiHidden/>
    <w:unhideWhenUsed/>
    <w:qFormat/>
    <w:rsid w:val="00522A4D"/>
    <w:pPr>
      <w:keepNext/>
      <w:keepLines/>
      <w:numPr>
        <w:ilvl w:val="5"/>
        <w:numId w:val="10"/>
      </w:numPr>
      <w:spacing w:before="40" w:after="0"/>
      <w:outlineLvl w:val="5"/>
    </w:pPr>
    <w:rPr>
      <w:rFonts w:asciiTheme="majorHAnsi" w:eastAsiaTheme="majorEastAsia" w:hAnsiTheme="majorHAnsi" w:cstheme="majorBidi"/>
      <w:color w:val="1F3763" w:themeColor="accent1" w:themeShade="7F"/>
      <w:kern w:val="0"/>
      <w:szCs w:val="22"/>
      <w:lang w:val="en-US" w:bidi="ar-SA"/>
      <w14:ligatures w14:val="none"/>
    </w:rPr>
  </w:style>
  <w:style w:type="paragraph" w:styleId="Heading7">
    <w:name w:val="heading 7"/>
    <w:basedOn w:val="Normal"/>
    <w:next w:val="Normal"/>
    <w:link w:val="Heading7Char"/>
    <w:uiPriority w:val="9"/>
    <w:semiHidden/>
    <w:unhideWhenUsed/>
    <w:qFormat/>
    <w:rsid w:val="00522A4D"/>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kern w:val="0"/>
      <w:szCs w:val="22"/>
      <w:lang w:val="en-US" w:bidi="ar-SA"/>
      <w14:ligatures w14:val="none"/>
    </w:rPr>
  </w:style>
  <w:style w:type="paragraph" w:styleId="Heading8">
    <w:name w:val="heading 8"/>
    <w:basedOn w:val="Normal"/>
    <w:next w:val="Normal"/>
    <w:link w:val="Heading8Char"/>
    <w:uiPriority w:val="9"/>
    <w:semiHidden/>
    <w:unhideWhenUsed/>
    <w:qFormat/>
    <w:rsid w:val="00522A4D"/>
    <w:pPr>
      <w:keepNext/>
      <w:keepLines/>
      <w:numPr>
        <w:ilvl w:val="7"/>
        <w:numId w:val="9"/>
      </w:numPr>
      <w:spacing w:before="40" w:after="0"/>
      <w:outlineLvl w:val="7"/>
    </w:pPr>
    <w:rPr>
      <w:rFonts w:asciiTheme="majorHAnsi" w:eastAsiaTheme="majorEastAsia" w:hAnsiTheme="majorHAnsi" w:cstheme="majorBidi"/>
      <w:color w:val="272727" w:themeColor="text1" w:themeTint="D8"/>
      <w:kern w:val="0"/>
      <w:sz w:val="21"/>
      <w:szCs w:val="21"/>
      <w:lang w:val="en-US" w:bidi="ar-SA"/>
      <w14:ligatures w14:val="none"/>
    </w:rPr>
  </w:style>
  <w:style w:type="paragraph" w:styleId="Heading9">
    <w:name w:val="heading 9"/>
    <w:basedOn w:val="Normal"/>
    <w:next w:val="Normal"/>
    <w:link w:val="Heading9Char"/>
    <w:uiPriority w:val="9"/>
    <w:semiHidden/>
    <w:unhideWhenUsed/>
    <w:qFormat/>
    <w:rsid w:val="00522A4D"/>
    <w:pPr>
      <w:keepNext/>
      <w:keepLines/>
      <w:numPr>
        <w:ilvl w:val="8"/>
        <w:numId w:val="10"/>
      </w:numPr>
      <w:spacing w:before="40" w:after="0"/>
      <w:outlineLvl w:val="8"/>
    </w:pPr>
    <w:rPr>
      <w:rFonts w:asciiTheme="majorHAnsi" w:eastAsiaTheme="majorEastAsia" w:hAnsiTheme="majorHAnsi" w:cstheme="majorBidi"/>
      <w:i/>
      <w:iCs/>
      <w:color w:val="272727" w:themeColor="text1" w:themeTint="D8"/>
      <w:kern w:val="0"/>
      <w:sz w:val="21"/>
      <w:szCs w:val="21"/>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A7E"/>
    <w:rPr>
      <w:rFonts w:ascii="Times New Roman" w:hAnsi="Times New Roman" w:cs="Times New Roman"/>
      <w:b/>
      <w:bCs/>
      <w:kern w:val="0"/>
      <w:sz w:val="32"/>
      <w:szCs w:val="32"/>
      <w:lang w:val="en-US" w:bidi="ar-SA"/>
      <w14:ligatures w14:val="none"/>
    </w:rPr>
  </w:style>
  <w:style w:type="character" w:customStyle="1" w:styleId="Heading2Char">
    <w:name w:val="Heading 2 Char"/>
    <w:basedOn w:val="DefaultParagraphFont"/>
    <w:link w:val="Heading2"/>
    <w:uiPriority w:val="9"/>
    <w:rsid w:val="00D21A7E"/>
    <w:rPr>
      <w:rFonts w:ascii="Times New Roman" w:hAnsi="Times New Roman" w:cs="Times New Roman"/>
      <w:b/>
      <w:bCs/>
      <w:kern w:val="0"/>
      <w:sz w:val="28"/>
      <w:szCs w:val="28"/>
      <w:lang w:val="en-US" w:bidi="ar-SA"/>
      <w14:ligatures w14:val="none"/>
    </w:rPr>
  </w:style>
  <w:style w:type="character" w:customStyle="1" w:styleId="Heading3Char">
    <w:name w:val="Heading 3 Char"/>
    <w:basedOn w:val="DefaultParagraphFont"/>
    <w:link w:val="Heading3"/>
    <w:uiPriority w:val="9"/>
    <w:rsid w:val="00522A4D"/>
    <w:rPr>
      <w:rFonts w:ascii="Times New Roman" w:eastAsiaTheme="majorEastAsia" w:hAnsi="Times New Roman" w:cs="Times New Roman"/>
      <w:b/>
      <w:bCs/>
      <w:kern w:val="0"/>
      <w:sz w:val="24"/>
      <w:szCs w:val="24"/>
      <w:lang w:val="en-US" w:bidi="ar-SA"/>
      <w14:ligatures w14:val="none"/>
    </w:rPr>
  </w:style>
  <w:style w:type="character" w:customStyle="1" w:styleId="Heading4Char">
    <w:name w:val="Heading 4 Char"/>
    <w:basedOn w:val="DefaultParagraphFont"/>
    <w:link w:val="Heading4"/>
    <w:uiPriority w:val="9"/>
    <w:semiHidden/>
    <w:rsid w:val="00522A4D"/>
    <w:rPr>
      <w:rFonts w:asciiTheme="majorHAnsi" w:eastAsiaTheme="majorEastAsia" w:hAnsiTheme="majorHAnsi" w:cstheme="majorBidi"/>
      <w:i/>
      <w:iCs/>
      <w:color w:val="2F5496" w:themeColor="accent1" w:themeShade="BF"/>
      <w:kern w:val="0"/>
      <w:szCs w:val="22"/>
      <w:lang w:val="en-US" w:bidi="ar-SA"/>
      <w14:ligatures w14:val="none"/>
    </w:rPr>
  </w:style>
  <w:style w:type="character" w:customStyle="1" w:styleId="Heading5Char">
    <w:name w:val="Heading 5 Char"/>
    <w:basedOn w:val="DefaultParagraphFont"/>
    <w:link w:val="Heading5"/>
    <w:uiPriority w:val="9"/>
    <w:semiHidden/>
    <w:rsid w:val="00522A4D"/>
    <w:rPr>
      <w:rFonts w:asciiTheme="majorHAnsi" w:eastAsiaTheme="majorEastAsia" w:hAnsiTheme="majorHAnsi" w:cstheme="majorBidi"/>
      <w:color w:val="2F5496" w:themeColor="accent1" w:themeShade="BF"/>
      <w:kern w:val="0"/>
      <w:szCs w:val="22"/>
      <w:lang w:val="en-US" w:bidi="ar-SA"/>
      <w14:ligatures w14:val="none"/>
    </w:rPr>
  </w:style>
  <w:style w:type="character" w:customStyle="1" w:styleId="Heading6Char">
    <w:name w:val="Heading 6 Char"/>
    <w:basedOn w:val="DefaultParagraphFont"/>
    <w:link w:val="Heading6"/>
    <w:uiPriority w:val="9"/>
    <w:semiHidden/>
    <w:rsid w:val="00522A4D"/>
    <w:rPr>
      <w:rFonts w:asciiTheme="majorHAnsi" w:eastAsiaTheme="majorEastAsia" w:hAnsiTheme="majorHAnsi" w:cstheme="majorBidi"/>
      <w:color w:val="1F3763" w:themeColor="accent1" w:themeShade="7F"/>
      <w:kern w:val="0"/>
      <w:szCs w:val="22"/>
      <w:lang w:val="en-US" w:bidi="ar-SA"/>
      <w14:ligatures w14:val="none"/>
    </w:rPr>
  </w:style>
  <w:style w:type="character" w:customStyle="1" w:styleId="Heading7Char">
    <w:name w:val="Heading 7 Char"/>
    <w:basedOn w:val="DefaultParagraphFont"/>
    <w:link w:val="Heading7"/>
    <w:uiPriority w:val="9"/>
    <w:semiHidden/>
    <w:rsid w:val="00522A4D"/>
    <w:rPr>
      <w:rFonts w:asciiTheme="majorHAnsi" w:eastAsiaTheme="majorEastAsia" w:hAnsiTheme="majorHAnsi" w:cstheme="majorBidi"/>
      <w:i/>
      <w:iCs/>
      <w:color w:val="1F3763" w:themeColor="accent1" w:themeShade="7F"/>
      <w:kern w:val="0"/>
      <w:szCs w:val="22"/>
      <w:lang w:val="en-US" w:bidi="ar-SA"/>
      <w14:ligatures w14:val="none"/>
    </w:rPr>
  </w:style>
  <w:style w:type="character" w:customStyle="1" w:styleId="Heading8Char">
    <w:name w:val="Heading 8 Char"/>
    <w:basedOn w:val="DefaultParagraphFont"/>
    <w:link w:val="Heading8"/>
    <w:uiPriority w:val="9"/>
    <w:semiHidden/>
    <w:rsid w:val="00522A4D"/>
    <w:rPr>
      <w:rFonts w:asciiTheme="majorHAnsi" w:eastAsiaTheme="majorEastAsia" w:hAnsiTheme="majorHAnsi" w:cstheme="majorBidi"/>
      <w:color w:val="272727" w:themeColor="text1" w:themeTint="D8"/>
      <w:kern w:val="0"/>
      <w:sz w:val="21"/>
      <w:szCs w:val="21"/>
      <w:lang w:val="en-US" w:bidi="ar-SA"/>
      <w14:ligatures w14:val="none"/>
    </w:rPr>
  </w:style>
  <w:style w:type="character" w:customStyle="1" w:styleId="Heading9Char">
    <w:name w:val="Heading 9 Char"/>
    <w:basedOn w:val="DefaultParagraphFont"/>
    <w:link w:val="Heading9"/>
    <w:uiPriority w:val="9"/>
    <w:semiHidden/>
    <w:rsid w:val="00522A4D"/>
    <w:rPr>
      <w:rFonts w:asciiTheme="majorHAnsi" w:eastAsiaTheme="majorEastAsia" w:hAnsiTheme="majorHAnsi" w:cstheme="majorBidi"/>
      <w:i/>
      <w:iCs/>
      <w:color w:val="272727" w:themeColor="text1" w:themeTint="D8"/>
      <w:kern w:val="0"/>
      <w:sz w:val="21"/>
      <w:szCs w:val="21"/>
      <w:lang w:val="en-US" w:bidi="ar-SA"/>
      <w14:ligatures w14:val="none"/>
    </w:rPr>
  </w:style>
  <w:style w:type="character" w:styleId="Hyperlink">
    <w:name w:val="Hyperlink"/>
    <w:basedOn w:val="DefaultParagraphFont"/>
    <w:uiPriority w:val="99"/>
    <w:unhideWhenUsed/>
    <w:rsid w:val="00753CEE"/>
    <w:rPr>
      <w:color w:val="0563C1" w:themeColor="hyperlink"/>
      <w:u w:val="single"/>
    </w:rPr>
  </w:style>
  <w:style w:type="character" w:styleId="UnresolvedMention">
    <w:name w:val="Unresolved Mention"/>
    <w:basedOn w:val="DefaultParagraphFont"/>
    <w:uiPriority w:val="99"/>
    <w:semiHidden/>
    <w:unhideWhenUsed/>
    <w:rsid w:val="00753CEE"/>
    <w:rPr>
      <w:color w:val="605E5C"/>
      <w:shd w:val="clear" w:color="auto" w:fill="E1DFDD"/>
    </w:rPr>
  </w:style>
  <w:style w:type="paragraph" w:styleId="ListParagraph">
    <w:name w:val="List Paragraph"/>
    <w:basedOn w:val="Normal"/>
    <w:uiPriority w:val="34"/>
    <w:qFormat/>
    <w:rsid w:val="00A25EC3"/>
    <w:pPr>
      <w:ind w:left="720"/>
      <w:contextualSpacing/>
    </w:pPr>
  </w:style>
  <w:style w:type="paragraph" w:styleId="Header">
    <w:name w:val="header"/>
    <w:basedOn w:val="Normal"/>
    <w:link w:val="HeaderChar"/>
    <w:uiPriority w:val="99"/>
    <w:unhideWhenUsed/>
    <w:rsid w:val="002C2B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BBF"/>
  </w:style>
  <w:style w:type="paragraph" w:styleId="Footer">
    <w:name w:val="footer"/>
    <w:basedOn w:val="Normal"/>
    <w:link w:val="FooterChar"/>
    <w:uiPriority w:val="99"/>
    <w:unhideWhenUsed/>
    <w:rsid w:val="002C2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7486">
      <w:bodyDiv w:val="1"/>
      <w:marLeft w:val="0"/>
      <w:marRight w:val="0"/>
      <w:marTop w:val="0"/>
      <w:marBottom w:val="0"/>
      <w:divBdr>
        <w:top w:val="none" w:sz="0" w:space="0" w:color="auto"/>
        <w:left w:val="none" w:sz="0" w:space="0" w:color="auto"/>
        <w:bottom w:val="none" w:sz="0" w:space="0" w:color="auto"/>
        <w:right w:val="none" w:sz="0" w:space="0" w:color="auto"/>
      </w:divBdr>
    </w:div>
    <w:div w:id="190534063">
      <w:bodyDiv w:val="1"/>
      <w:marLeft w:val="0"/>
      <w:marRight w:val="0"/>
      <w:marTop w:val="0"/>
      <w:marBottom w:val="0"/>
      <w:divBdr>
        <w:top w:val="none" w:sz="0" w:space="0" w:color="auto"/>
        <w:left w:val="none" w:sz="0" w:space="0" w:color="auto"/>
        <w:bottom w:val="none" w:sz="0" w:space="0" w:color="auto"/>
        <w:right w:val="none" w:sz="0" w:space="0" w:color="auto"/>
      </w:divBdr>
      <w:divsChild>
        <w:div w:id="1188832702">
          <w:marLeft w:val="0"/>
          <w:marRight w:val="0"/>
          <w:marTop w:val="0"/>
          <w:marBottom w:val="0"/>
          <w:divBdr>
            <w:top w:val="none" w:sz="0" w:space="0" w:color="auto"/>
            <w:left w:val="none" w:sz="0" w:space="0" w:color="auto"/>
            <w:bottom w:val="none" w:sz="0" w:space="0" w:color="auto"/>
            <w:right w:val="none" w:sz="0" w:space="0" w:color="auto"/>
          </w:divBdr>
        </w:div>
      </w:divsChild>
    </w:div>
    <w:div w:id="225651863">
      <w:bodyDiv w:val="1"/>
      <w:marLeft w:val="0"/>
      <w:marRight w:val="0"/>
      <w:marTop w:val="0"/>
      <w:marBottom w:val="0"/>
      <w:divBdr>
        <w:top w:val="none" w:sz="0" w:space="0" w:color="auto"/>
        <w:left w:val="none" w:sz="0" w:space="0" w:color="auto"/>
        <w:bottom w:val="none" w:sz="0" w:space="0" w:color="auto"/>
        <w:right w:val="none" w:sz="0" w:space="0" w:color="auto"/>
      </w:divBdr>
    </w:div>
    <w:div w:id="233315495">
      <w:bodyDiv w:val="1"/>
      <w:marLeft w:val="0"/>
      <w:marRight w:val="0"/>
      <w:marTop w:val="0"/>
      <w:marBottom w:val="0"/>
      <w:divBdr>
        <w:top w:val="none" w:sz="0" w:space="0" w:color="auto"/>
        <w:left w:val="none" w:sz="0" w:space="0" w:color="auto"/>
        <w:bottom w:val="none" w:sz="0" w:space="0" w:color="auto"/>
        <w:right w:val="none" w:sz="0" w:space="0" w:color="auto"/>
      </w:divBdr>
      <w:divsChild>
        <w:div w:id="21592957">
          <w:marLeft w:val="0"/>
          <w:marRight w:val="0"/>
          <w:marTop w:val="0"/>
          <w:marBottom w:val="240"/>
          <w:divBdr>
            <w:top w:val="none" w:sz="0" w:space="0" w:color="auto"/>
            <w:left w:val="none" w:sz="0" w:space="0" w:color="auto"/>
            <w:bottom w:val="none" w:sz="0" w:space="0" w:color="auto"/>
            <w:right w:val="none" w:sz="0" w:space="0" w:color="auto"/>
          </w:divBdr>
          <w:divsChild>
            <w:div w:id="1600916454">
              <w:marLeft w:val="0"/>
              <w:marRight w:val="0"/>
              <w:marTop w:val="0"/>
              <w:marBottom w:val="0"/>
              <w:divBdr>
                <w:top w:val="none" w:sz="0" w:space="0" w:color="auto"/>
                <w:left w:val="none" w:sz="0" w:space="0" w:color="auto"/>
                <w:bottom w:val="none" w:sz="0" w:space="0" w:color="auto"/>
                <w:right w:val="none" w:sz="0" w:space="0" w:color="auto"/>
              </w:divBdr>
              <w:divsChild>
                <w:div w:id="1543902335">
                  <w:marLeft w:val="0"/>
                  <w:marRight w:val="0"/>
                  <w:marTop w:val="0"/>
                  <w:marBottom w:val="240"/>
                  <w:divBdr>
                    <w:top w:val="none" w:sz="0" w:space="0" w:color="auto"/>
                    <w:left w:val="none" w:sz="0" w:space="0" w:color="auto"/>
                    <w:bottom w:val="none" w:sz="0" w:space="0" w:color="auto"/>
                    <w:right w:val="none" w:sz="0" w:space="0" w:color="auto"/>
                  </w:divBdr>
                  <w:divsChild>
                    <w:div w:id="19985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57385">
      <w:bodyDiv w:val="1"/>
      <w:marLeft w:val="0"/>
      <w:marRight w:val="0"/>
      <w:marTop w:val="0"/>
      <w:marBottom w:val="0"/>
      <w:divBdr>
        <w:top w:val="none" w:sz="0" w:space="0" w:color="auto"/>
        <w:left w:val="none" w:sz="0" w:space="0" w:color="auto"/>
        <w:bottom w:val="none" w:sz="0" w:space="0" w:color="auto"/>
        <w:right w:val="none" w:sz="0" w:space="0" w:color="auto"/>
      </w:divBdr>
    </w:div>
    <w:div w:id="284699237">
      <w:bodyDiv w:val="1"/>
      <w:marLeft w:val="0"/>
      <w:marRight w:val="0"/>
      <w:marTop w:val="0"/>
      <w:marBottom w:val="0"/>
      <w:divBdr>
        <w:top w:val="none" w:sz="0" w:space="0" w:color="auto"/>
        <w:left w:val="none" w:sz="0" w:space="0" w:color="auto"/>
        <w:bottom w:val="none" w:sz="0" w:space="0" w:color="auto"/>
        <w:right w:val="none" w:sz="0" w:space="0" w:color="auto"/>
      </w:divBdr>
      <w:divsChild>
        <w:div w:id="1588029674">
          <w:marLeft w:val="0"/>
          <w:marRight w:val="0"/>
          <w:marTop w:val="0"/>
          <w:marBottom w:val="240"/>
          <w:divBdr>
            <w:top w:val="none" w:sz="0" w:space="0" w:color="auto"/>
            <w:left w:val="none" w:sz="0" w:space="0" w:color="auto"/>
            <w:bottom w:val="none" w:sz="0" w:space="0" w:color="auto"/>
            <w:right w:val="none" w:sz="0" w:space="0" w:color="auto"/>
          </w:divBdr>
          <w:divsChild>
            <w:div w:id="848257707">
              <w:marLeft w:val="0"/>
              <w:marRight w:val="0"/>
              <w:marTop w:val="0"/>
              <w:marBottom w:val="0"/>
              <w:divBdr>
                <w:top w:val="none" w:sz="0" w:space="0" w:color="auto"/>
                <w:left w:val="none" w:sz="0" w:space="0" w:color="auto"/>
                <w:bottom w:val="none" w:sz="0" w:space="0" w:color="auto"/>
                <w:right w:val="none" w:sz="0" w:space="0" w:color="auto"/>
              </w:divBdr>
              <w:divsChild>
                <w:div w:id="1717468060">
                  <w:marLeft w:val="0"/>
                  <w:marRight w:val="0"/>
                  <w:marTop w:val="0"/>
                  <w:marBottom w:val="240"/>
                  <w:divBdr>
                    <w:top w:val="none" w:sz="0" w:space="0" w:color="auto"/>
                    <w:left w:val="none" w:sz="0" w:space="0" w:color="auto"/>
                    <w:bottom w:val="none" w:sz="0" w:space="0" w:color="auto"/>
                    <w:right w:val="none" w:sz="0" w:space="0" w:color="auto"/>
                  </w:divBdr>
                  <w:divsChild>
                    <w:div w:id="9519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939615">
      <w:bodyDiv w:val="1"/>
      <w:marLeft w:val="0"/>
      <w:marRight w:val="0"/>
      <w:marTop w:val="0"/>
      <w:marBottom w:val="0"/>
      <w:divBdr>
        <w:top w:val="none" w:sz="0" w:space="0" w:color="auto"/>
        <w:left w:val="none" w:sz="0" w:space="0" w:color="auto"/>
        <w:bottom w:val="none" w:sz="0" w:space="0" w:color="auto"/>
        <w:right w:val="none" w:sz="0" w:space="0" w:color="auto"/>
      </w:divBdr>
    </w:div>
    <w:div w:id="428895553">
      <w:bodyDiv w:val="1"/>
      <w:marLeft w:val="0"/>
      <w:marRight w:val="0"/>
      <w:marTop w:val="0"/>
      <w:marBottom w:val="0"/>
      <w:divBdr>
        <w:top w:val="none" w:sz="0" w:space="0" w:color="auto"/>
        <w:left w:val="none" w:sz="0" w:space="0" w:color="auto"/>
        <w:bottom w:val="none" w:sz="0" w:space="0" w:color="auto"/>
        <w:right w:val="none" w:sz="0" w:space="0" w:color="auto"/>
      </w:divBdr>
    </w:div>
    <w:div w:id="509176747">
      <w:bodyDiv w:val="1"/>
      <w:marLeft w:val="0"/>
      <w:marRight w:val="0"/>
      <w:marTop w:val="0"/>
      <w:marBottom w:val="0"/>
      <w:divBdr>
        <w:top w:val="none" w:sz="0" w:space="0" w:color="auto"/>
        <w:left w:val="none" w:sz="0" w:space="0" w:color="auto"/>
        <w:bottom w:val="none" w:sz="0" w:space="0" w:color="auto"/>
        <w:right w:val="none" w:sz="0" w:space="0" w:color="auto"/>
      </w:divBdr>
      <w:divsChild>
        <w:div w:id="966013686">
          <w:marLeft w:val="0"/>
          <w:marRight w:val="0"/>
          <w:marTop w:val="0"/>
          <w:marBottom w:val="0"/>
          <w:divBdr>
            <w:top w:val="none" w:sz="0" w:space="0" w:color="auto"/>
            <w:left w:val="none" w:sz="0" w:space="0" w:color="auto"/>
            <w:bottom w:val="none" w:sz="0" w:space="0" w:color="auto"/>
            <w:right w:val="none" w:sz="0" w:space="0" w:color="auto"/>
          </w:divBdr>
        </w:div>
        <w:div w:id="737291930">
          <w:marLeft w:val="0"/>
          <w:marRight w:val="0"/>
          <w:marTop w:val="0"/>
          <w:marBottom w:val="0"/>
          <w:divBdr>
            <w:top w:val="none" w:sz="0" w:space="0" w:color="auto"/>
            <w:left w:val="none" w:sz="0" w:space="0" w:color="auto"/>
            <w:bottom w:val="none" w:sz="0" w:space="0" w:color="auto"/>
            <w:right w:val="none" w:sz="0" w:space="0" w:color="auto"/>
          </w:divBdr>
        </w:div>
        <w:div w:id="1435127363">
          <w:marLeft w:val="0"/>
          <w:marRight w:val="0"/>
          <w:marTop w:val="0"/>
          <w:marBottom w:val="0"/>
          <w:divBdr>
            <w:top w:val="none" w:sz="0" w:space="0" w:color="auto"/>
            <w:left w:val="none" w:sz="0" w:space="0" w:color="auto"/>
            <w:bottom w:val="none" w:sz="0" w:space="0" w:color="auto"/>
            <w:right w:val="none" w:sz="0" w:space="0" w:color="auto"/>
          </w:divBdr>
        </w:div>
        <w:div w:id="166019395">
          <w:marLeft w:val="0"/>
          <w:marRight w:val="0"/>
          <w:marTop w:val="0"/>
          <w:marBottom w:val="0"/>
          <w:divBdr>
            <w:top w:val="none" w:sz="0" w:space="0" w:color="auto"/>
            <w:left w:val="none" w:sz="0" w:space="0" w:color="auto"/>
            <w:bottom w:val="none" w:sz="0" w:space="0" w:color="auto"/>
            <w:right w:val="none" w:sz="0" w:space="0" w:color="auto"/>
          </w:divBdr>
        </w:div>
        <w:div w:id="886405731">
          <w:marLeft w:val="0"/>
          <w:marRight w:val="0"/>
          <w:marTop w:val="0"/>
          <w:marBottom w:val="0"/>
          <w:divBdr>
            <w:top w:val="none" w:sz="0" w:space="0" w:color="auto"/>
            <w:left w:val="none" w:sz="0" w:space="0" w:color="auto"/>
            <w:bottom w:val="none" w:sz="0" w:space="0" w:color="auto"/>
            <w:right w:val="none" w:sz="0" w:space="0" w:color="auto"/>
          </w:divBdr>
        </w:div>
        <w:div w:id="1735395726">
          <w:marLeft w:val="0"/>
          <w:marRight w:val="0"/>
          <w:marTop w:val="0"/>
          <w:marBottom w:val="0"/>
          <w:divBdr>
            <w:top w:val="none" w:sz="0" w:space="0" w:color="auto"/>
            <w:left w:val="none" w:sz="0" w:space="0" w:color="auto"/>
            <w:bottom w:val="none" w:sz="0" w:space="0" w:color="auto"/>
            <w:right w:val="none" w:sz="0" w:space="0" w:color="auto"/>
          </w:divBdr>
        </w:div>
        <w:div w:id="447047929">
          <w:marLeft w:val="0"/>
          <w:marRight w:val="0"/>
          <w:marTop w:val="0"/>
          <w:marBottom w:val="0"/>
          <w:divBdr>
            <w:top w:val="none" w:sz="0" w:space="0" w:color="auto"/>
            <w:left w:val="none" w:sz="0" w:space="0" w:color="auto"/>
            <w:bottom w:val="none" w:sz="0" w:space="0" w:color="auto"/>
            <w:right w:val="none" w:sz="0" w:space="0" w:color="auto"/>
          </w:divBdr>
        </w:div>
        <w:div w:id="1101878902">
          <w:marLeft w:val="0"/>
          <w:marRight w:val="0"/>
          <w:marTop w:val="0"/>
          <w:marBottom w:val="0"/>
          <w:divBdr>
            <w:top w:val="none" w:sz="0" w:space="0" w:color="auto"/>
            <w:left w:val="none" w:sz="0" w:space="0" w:color="auto"/>
            <w:bottom w:val="none" w:sz="0" w:space="0" w:color="auto"/>
            <w:right w:val="none" w:sz="0" w:space="0" w:color="auto"/>
          </w:divBdr>
        </w:div>
        <w:div w:id="501551084">
          <w:marLeft w:val="0"/>
          <w:marRight w:val="0"/>
          <w:marTop w:val="0"/>
          <w:marBottom w:val="0"/>
          <w:divBdr>
            <w:top w:val="none" w:sz="0" w:space="0" w:color="auto"/>
            <w:left w:val="none" w:sz="0" w:space="0" w:color="auto"/>
            <w:bottom w:val="none" w:sz="0" w:space="0" w:color="auto"/>
            <w:right w:val="none" w:sz="0" w:space="0" w:color="auto"/>
          </w:divBdr>
        </w:div>
        <w:div w:id="1864856279">
          <w:marLeft w:val="0"/>
          <w:marRight w:val="0"/>
          <w:marTop w:val="0"/>
          <w:marBottom w:val="0"/>
          <w:divBdr>
            <w:top w:val="none" w:sz="0" w:space="0" w:color="auto"/>
            <w:left w:val="none" w:sz="0" w:space="0" w:color="auto"/>
            <w:bottom w:val="none" w:sz="0" w:space="0" w:color="auto"/>
            <w:right w:val="none" w:sz="0" w:space="0" w:color="auto"/>
          </w:divBdr>
        </w:div>
        <w:div w:id="1458646178">
          <w:marLeft w:val="0"/>
          <w:marRight w:val="0"/>
          <w:marTop w:val="0"/>
          <w:marBottom w:val="0"/>
          <w:divBdr>
            <w:top w:val="none" w:sz="0" w:space="0" w:color="auto"/>
            <w:left w:val="none" w:sz="0" w:space="0" w:color="auto"/>
            <w:bottom w:val="none" w:sz="0" w:space="0" w:color="auto"/>
            <w:right w:val="none" w:sz="0" w:space="0" w:color="auto"/>
          </w:divBdr>
        </w:div>
        <w:div w:id="1181042360">
          <w:marLeft w:val="0"/>
          <w:marRight w:val="0"/>
          <w:marTop w:val="0"/>
          <w:marBottom w:val="0"/>
          <w:divBdr>
            <w:top w:val="none" w:sz="0" w:space="0" w:color="auto"/>
            <w:left w:val="none" w:sz="0" w:space="0" w:color="auto"/>
            <w:bottom w:val="none" w:sz="0" w:space="0" w:color="auto"/>
            <w:right w:val="none" w:sz="0" w:space="0" w:color="auto"/>
          </w:divBdr>
        </w:div>
      </w:divsChild>
    </w:div>
    <w:div w:id="573319155">
      <w:bodyDiv w:val="1"/>
      <w:marLeft w:val="0"/>
      <w:marRight w:val="0"/>
      <w:marTop w:val="0"/>
      <w:marBottom w:val="0"/>
      <w:divBdr>
        <w:top w:val="none" w:sz="0" w:space="0" w:color="auto"/>
        <w:left w:val="none" w:sz="0" w:space="0" w:color="auto"/>
        <w:bottom w:val="none" w:sz="0" w:space="0" w:color="auto"/>
        <w:right w:val="none" w:sz="0" w:space="0" w:color="auto"/>
      </w:divBdr>
    </w:div>
    <w:div w:id="594442113">
      <w:bodyDiv w:val="1"/>
      <w:marLeft w:val="0"/>
      <w:marRight w:val="0"/>
      <w:marTop w:val="0"/>
      <w:marBottom w:val="0"/>
      <w:divBdr>
        <w:top w:val="none" w:sz="0" w:space="0" w:color="auto"/>
        <w:left w:val="none" w:sz="0" w:space="0" w:color="auto"/>
        <w:bottom w:val="none" w:sz="0" w:space="0" w:color="auto"/>
        <w:right w:val="none" w:sz="0" w:space="0" w:color="auto"/>
      </w:divBdr>
      <w:divsChild>
        <w:div w:id="1768306276">
          <w:marLeft w:val="0"/>
          <w:marRight w:val="0"/>
          <w:marTop w:val="0"/>
          <w:marBottom w:val="240"/>
          <w:divBdr>
            <w:top w:val="none" w:sz="0" w:space="0" w:color="auto"/>
            <w:left w:val="none" w:sz="0" w:space="0" w:color="auto"/>
            <w:bottom w:val="none" w:sz="0" w:space="0" w:color="auto"/>
            <w:right w:val="none" w:sz="0" w:space="0" w:color="auto"/>
          </w:divBdr>
          <w:divsChild>
            <w:div w:id="2099668395">
              <w:marLeft w:val="0"/>
              <w:marRight w:val="0"/>
              <w:marTop w:val="0"/>
              <w:marBottom w:val="0"/>
              <w:divBdr>
                <w:top w:val="none" w:sz="0" w:space="0" w:color="auto"/>
                <w:left w:val="none" w:sz="0" w:space="0" w:color="auto"/>
                <w:bottom w:val="none" w:sz="0" w:space="0" w:color="auto"/>
                <w:right w:val="none" w:sz="0" w:space="0" w:color="auto"/>
              </w:divBdr>
              <w:divsChild>
                <w:div w:id="1942566001">
                  <w:marLeft w:val="0"/>
                  <w:marRight w:val="0"/>
                  <w:marTop w:val="0"/>
                  <w:marBottom w:val="240"/>
                  <w:divBdr>
                    <w:top w:val="none" w:sz="0" w:space="0" w:color="auto"/>
                    <w:left w:val="none" w:sz="0" w:space="0" w:color="auto"/>
                    <w:bottom w:val="none" w:sz="0" w:space="0" w:color="auto"/>
                    <w:right w:val="none" w:sz="0" w:space="0" w:color="auto"/>
                  </w:divBdr>
                  <w:divsChild>
                    <w:div w:id="19849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82725">
      <w:bodyDiv w:val="1"/>
      <w:marLeft w:val="0"/>
      <w:marRight w:val="0"/>
      <w:marTop w:val="0"/>
      <w:marBottom w:val="0"/>
      <w:divBdr>
        <w:top w:val="none" w:sz="0" w:space="0" w:color="auto"/>
        <w:left w:val="none" w:sz="0" w:space="0" w:color="auto"/>
        <w:bottom w:val="none" w:sz="0" w:space="0" w:color="auto"/>
        <w:right w:val="none" w:sz="0" w:space="0" w:color="auto"/>
      </w:divBdr>
    </w:div>
    <w:div w:id="720205157">
      <w:bodyDiv w:val="1"/>
      <w:marLeft w:val="0"/>
      <w:marRight w:val="0"/>
      <w:marTop w:val="0"/>
      <w:marBottom w:val="0"/>
      <w:divBdr>
        <w:top w:val="none" w:sz="0" w:space="0" w:color="auto"/>
        <w:left w:val="none" w:sz="0" w:space="0" w:color="auto"/>
        <w:bottom w:val="none" w:sz="0" w:space="0" w:color="auto"/>
        <w:right w:val="none" w:sz="0" w:space="0" w:color="auto"/>
      </w:divBdr>
    </w:div>
    <w:div w:id="845442056">
      <w:bodyDiv w:val="1"/>
      <w:marLeft w:val="0"/>
      <w:marRight w:val="0"/>
      <w:marTop w:val="0"/>
      <w:marBottom w:val="0"/>
      <w:divBdr>
        <w:top w:val="none" w:sz="0" w:space="0" w:color="auto"/>
        <w:left w:val="none" w:sz="0" w:space="0" w:color="auto"/>
        <w:bottom w:val="none" w:sz="0" w:space="0" w:color="auto"/>
        <w:right w:val="none" w:sz="0" w:space="0" w:color="auto"/>
      </w:divBdr>
    </w:div>
    <w:div w:id="1005934364">
      <w:bodyDiv w:val="1"/>
      <w:marLeft w:val="0"/>
      <w:marRight w:val="0"/>
      <w:marTop w:val="0"/>
      <w:marBottom w:val="0"/>
      <w:divBdr>
        <w:top w:val="none" w:sz="0" w:space="0" w:color="auto"/>
        <w:left w:val="none" w:sz="0" w:space="0" w:color="auto"/>
        <w:bottom w:val="none" w:sz="0" w:space="0" w:color="auto"/>
        <w:right w:val="none" w:sz="0" w:space="0" w:color="auto"/>
      </w:divBdr>
      <w:divsChild>
        <w:div w:id="767047879">
          <w:marLeft w:val="0"/>
          <w:marRight w:val="0"/>
          <w:marTop w:val="0"/>
          <w:marBottom w:val="240"/>
          <w:divBdr>
            <w:top w:val="none" w:sz="0" w:space="0" w:color="auto"/>
            <w:left w:val="none" w:sz="0" w:space="0" w:color="auto"/>
            <w:bottom w:val="none" w:sz="0" w:space="0" w:color="auto"/>
            <w:right w:val="none" w:sz="0" w:space="0" w:color="auto"/>
          </w:divBdr>
          <w:divsChild>
            <w:div w:id="1710569580">
              <w:marLeft w:val="0"/>
              <w:marRight w:val="0"/>
              <w:marTop w:val="0"/>
              <w:marBottom w:val="0"/>
              <w:divBdr>
                <w:top w:val="none" w:sz="0" w:space="0" w:color="auto"/>
                <w:left w:val="none" w:sz="0" w:space="0" w:color="auto"/>
                <w:bottom w:val="none" w:sz="0" w:space="0" w:color="auto"/>
                <w:right w:val="none" w:sz="0" w:space="0" w:color="auto"/>
              </w:divBdr>
              <w:divsChild>
                <w:div w:id="290285338">
                  <w:marLeft w:val="0"/>
                  <w:marRight w:val="0"/>
                  <w:marTop w:val="0"/>
                  <w:marBottom w:val="240"/>
                  <w:divBdr>
                    <w:top w:val="none" w:sz="0" w:space="0" w:color="auto"/>
                    <w:left w:val="none" w:sz="0" w:space="0" w:color="auto"/>
                    <w:bottom w:val="none" w:sz="0" w:space="0" w:color="auto"/>
                    <w:right w:val="none" w:sz="0" w:space="0" w:color="auto"/>
                  </w:divBdr>
                  <w:divsChild>
                    <w:div w:id="15727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667629">
      <w:bodyDiv w:val="1"/>
      <w:marLeft w:val="0"/>
      <w:marRight w:val="0"/>
      <w:marTop w:val="0"/>
      <w:marBottom w:val="0"/>
      <w:divBdr>
        <w:top w:val="none" w:sz="0" w:space="0" w:color="auto"/>
        <w:left w:val="none" w:sz="0" w:space="0" w:color="auto"/>
        <w:bottom w:val="none" w:sz="0" w:space="0" w:color="auto"/>
        <w:right w:val="none" w:sz="0" w:space="0" w:color="auto"/>
      </w:divBdr>
    </w:div>
    <w:div w:id="1139030530">
      <w:bodyDiv w:val="1"/>
      <w:marLeft w:val="0"/>
      <w:marRight w:val="0"/>
      <w:marTop w:val="0"/>
      <w:marBottom w:val="0"/>
      <w:divBdr>
        <w:top w:val="none" w:sz="0" w:space="0" w:color="auto"/>
        <w:left w:val="none" w:sz="0" w:space="0" w:color="auto"/>
        <w:bottom w:val="none" w:sz="0" w:space="0" w:color="auto"/>
        <w:right w:val="none" w:sz="0" w:space="0" w:color="auto"/>
      </w:divBdr>
    </w:div>
    <w:div w:id="1139690817">
      <w:bodyDiv w:val="1"/>
      <w:marLeft w:val="0"/>
      <w:marRight w:val="0"/>
      <w:marTop w:val="0"/>
      <w:marBottom w:val="0"/>
      <w:divBdr>
        <w:top w:val="none" w:sz="0" w:space="0" w:color="auto"/>
        <w:left w:val="none" w:sz="0" w:space="0" w:color="auto"/>
        <w:bottom w:val="none" w:sz="0" w:space="0" w:color="auto"/>
        <w:right w:val="none" w:sz="0" w:space="0" w:color="auto"/>
      </w:divBdr>
    </w:div>
    <w:div w:id="1171681835">
      <w:bodyDiv w:val="1"/>
      <w:marLeft w:val="0"/>
      <w:marRight w:val="0"/>
      <w:marTop w:val="0"/>
      <w:marBottom w:val="0"/>
      <w:divBdr>
        <w:top w:val="none" w:sz="0" w:space="0" w:color="auto"/>
        <w:left w:val="none" w:sz="0" w:space="0" w:color="auto"/>
        <w:bottom w:val="none" w:sz="0" w:space="0" w:color="auto"/>
        <w:right w:val="none" w:sz="0" w:space="0" w:color="auto"/>
      </w:divBdr>
    </w:div>
    <w:div w:id="1429037805">
      <w:bodyDiv w:val="1"/>
      <w:marLeft w:val="0"/>
      <w:marRight w:val="0"/>
      <w:marTop w:val="0"/>
      <w:marBottom w:val="0"/>
      <w:divBdr>
        <w:top w:val="none" w:sz="0" w:space="0" w:color="auto"/>
        <w:left w:val="none" w:sz="0" w:space="0" w:color="auto"/>
        <w:bottom w:val="none" w:sz="0" w:space="0" w:color="auto"/>
        <w:right w:val="none" w:sz="0" w:space="0" w:color="auto"/>
      </w:divBdr>
      <w:divsChild>
        <w:div w:id="553544917">
          <w:marLeft w:val="0"/>
          <w:marRight w:val="0"/>
          <w:marTop w:val="0"/>
          <w:marBottom w:val="0"/>
          <w:divBdr>
            <w:top w:val="none" w:sz="0" w:space="0" w:color="auto"/>
            <w:left w:val="none" w:sz="0" w:space="0" w:color="auto"/>
            <w:bottom w:val="none" w:sz="0" w:space="0" w:color="auto"/>
            <w:right w:val="none" w:sz="0" w:space="0" w:color="auto"/>
          </w:divBdr>
        </w:div>
      </w:divsChild>
    </w:div>
    <w:div w:id="1435126144">
      <w:bodyDiv w:val="1"/>
      <w:marLeft w:val="0"/>
      <w:marRight w:val="0"/>
      <w:marTop w:val="0"/>
      <w:marBottom w:val="0"/>
      <w:divBdr>
        <w:top w:val="none" w:sz="0" w:space="0" w:color="auto"/>
        <w:left w:val="none" w:sz="0" w:space="0" w:color="auto"/>
        <w:bottom w:val="none" w:sz="0" w:space="0" w:color="auto"/>
        <w:right w:val="none" w:sz="0" w:space="0" w:color="auto"/>
      </w:divBdr>
      <w:divsChild>
        <w:div w:id="897785573">
          <w:marLeft w:val="0"/>
          <w:marRight w:val="0"/>
          <w:marTop w:val="0"/>
          <w:marBottom w:val="0"/>
          <w:divBdr>
            <w:top w:val="none" w:sz="0" w:space="0" w:color="auto"/>
            <w:left w:val="none" w:sz="0" w:space="0" w:color="auto"/>
            <w:bottom w:val="none" w:sz="0" w:space="0" w:color="auto"/>
            <w:right w:val="none" w:sz="0" w:space="0" w:color="auto"/>
          </w:divBdr>
        </w:div>
      </w:divsChild>
    </w:div>
    <w:div w:id="1437560642">
      <w:bodyDiv w:val="1"/>
      <w:marLeft w:val="0"/>
      <w:marRight w:val="0"/>
      <w:marTop w:val="0"/>
      <w:marBottom w:val="0"/>
      <w:divBdr>
        <w:top w:val="none" w:sz="0" w:space="0" w:color="auto"/>
        <w:left w:val="none" w:sz="0" w:space="0" w:color="auto"/>
        <w:bottom w:val="none" w:sz="0" w:space="0" w:color="auto"/>
        <w:right w:val="none" w:sz="0" w:space="0" w:color="auto"/>
      </w:divBdr>
    </w:div>
    <w:div w:id="1457672976">
      <w:bodyDiv w:val="1"/>
      <w:marLeft w:val="0"/>
      <w:marRight w:val="0"/>
      <w:marTop w:val="0"/>
      <w:marBottom w:val="0"/>
      <w:divBdr>
        <w:top w:val="none" w:sz="0" w:space="0" w:color="auto"/>
        <w:left w:val="none" w:sz="0" w:space="0" w:color="auto"/>
        <w:bottom w:val="none" w:sz="0" w:space="0" w:color="auto"/>
        <w:right w:val="none" w:sz="0" w:space="0" w:color="auto"/>
      </w:divBdr>
    </w:div>
    <w:div w:id="1484463325">
      <w:bodyDiv w:val="1"/>
      <w:marLeft w:val="0"/>
      <w:marRight w:val="0"/>
      <w:marTop w:val="0"/>
      <w:marBottom w:val="0"/>
      <w:divBdr>
        <w:top w:val="none" w:sz="0" w:space="0" w:color="auto"/>
        <w:left w:val="none" w:sz="0" w:space="0" w:color="auto"/>
        <w:bottom w:val="none" w:sz="0" w:space="0" w:color="auto"/>
        <w:right w:val="none" w:sz="0" w:space="0" w:color="auto"/>
      </w:divBdr>
    </w:div>
    <w:div w:id="1625886222">
      <w:bodyDiv w:val="1"/>
      <w:marLeft w:val="0"/>
      <w:marRight w:val="0"/>
      <w:marTop w:val="0"/>
      <w:marBottom w:val="0"/>
      <w:divBdr>
        <w:top w:val="none" w:sz="0" w:space="0" w:color="auto"/>
        <w:left w:val="none" w:sz="0" w:space="0" w:color="auto"/>
        <w:bottom w:val="none" w:sz="0" w:space="0" w:color="auto"/>
        <w:right w:val="none" w:sz="0" w:space="0" w:color="auto"/>
      </w:divBdr>
      <w:divsChild>
        <w:div w:id="1658800182">
          <w:marLeft w:val="0"/>
          <w:marRight w:val="0"/>
          <w:marTop w:val="0"/>
          <w:marBottom w:val="0"/>
          <w:divBdr>
            <w:top w:val="none" w:sz="0" w:space="0" w:color="auto"/>
            <w:left w:val="none" w:sz="0" w:space="0" w:color="auto"/>
            <w:bottom w:val="none" w:sz="0" w:space="0" w:color="auto"/>
            <w:right w:val="none" w:sz="0" w:space="0" w:color="auto"/>
          </w:divBdr>
        </w:div>
      </w:divsChild>
    </w:div>
    <w:div w:id="1790394509">
      <w:bodyDiv w:val="1"/>
      <w:marLeft w:val="0"/>
      <w:marRight w:val="0"/>
      <w:marTop w:val="0"/>
      <w:marBottom w:val="0"/>
      <w:divBdr>
        <w:top w:val="none" w:sz="0" w:space="0" w:color="auto"/>
        <w:left w:val="none" w:sz="0" w:space="0" w:color="auto"/>
        <w:bottom w:val="none" w:sz="0" w:space="0" w:color="auto"/>
        <w:right w:val="none" w:sz="0" w:space="0" w:color="auto"/>
      </w:divBdr>
      <w:divsChild>
        <w:div w:id="1963727026">
          <w:marLeft w:val="0"/>
          <w:marRight w:val="0"/>
          <w:marTop w:val="0"/>
          <w:marBottom w:val="0"/>
          <w:divBdr>
            <w:top w:val="none" w:sz="0" w:space="0" w:color="auto"/>
            <w:left w:val="none" w:sz="0" w:space="0" w:color="auto"/>
            <w:bottom w:val="none" w:sz="0" w:space="0" w:color="auto"/>
            <w:right w:val="none" w:sz="0" w:space="0" w:color="auto"/>
          </w:divBdr>
        </w:div>
        <w:div w:id="2082097849">
          <w:marLeft w:val="0"/>
          <w:marRight w:val="0"/>
          <w:marTop w:val="0"/>
          <w:marBottom w:val="0"/>
          <w:divBdr>
            <w:top w:val="none" w:sz="0" w:space="0" w:color="auto"/>
            <w:left w:val="none" w:sz="0" w:space="0" w:color="auto"/>
            <w:bottom w:val="none" w:sz="0" w:space="0" w:color="auto"/>
            <w:right w:val="none" w:sz="0" w:space="0" w:color="auto"/>
          </w:divBdr>
        </w:div>
        <w:div w:id="1141197040">
          <w:marLeft w:val="0"/>
          <w:marRight w:val="0"/>
          <w:marTop w:val="0"/>
          <w:marBottom w:val="0"/>
          <w:divBdr>
            <w:top w:val="none" w:sz="0" w:space="0" w:color="auto"/>
            <w:left w:val="none" w:sz="0" w:space="0" w:color="auto"/>
            <w:bottom w:val="none" w:sz="0" w:space="0" w:color="auto"/>
            <w:right w:val="none" w:sz="0" w:space="0" w:color="auto"/>
          </w:divBdr>
        </w:div>
        <w:div w:id="860430869">
          <w:marLeft w:val="0"/>
          <w:marRight w:val="0"/>
          <w:marTop w:val="0"/>
          <w:marBottom w:val="0"/>
          <w:divBdr>
            <w:top w:val="none" w:sz="0" w:space="0" w:color="auto"/>
            <w:left w:val="none" w:sz="0" w:space="0" w:color="auto"/>
            <w:bottom w:val="none" w:sz="0" w:space="0" w:color="auto"/>
            <w:right w:val="none" w:sz="0" w:space="0" w:color="auto"/>
          </w:divBdr>
        </w:div>
        <w:div w:id="85078790">
          <w:marLeft w:val="0"/>
          <w:marRight w:val="0"/>
          <w:marTop w:val="0"/>
          <w:marBottom w:val="0"/>
          <w:divBdr>
            <w:top w:val="none" w:sz="0" w:space="0" w:color="auto"/>
            <w:left w:val="none" w:sz="0" w:space="0" w:color="auto"/>
            <w:bottom w:val="none" w:sz="0" w:space="0" w:color="auto"/>
            <w:right w:val="none" w:sz="0" w:space="0" w:color="auto"/>
          </w:divBdr>
        </w:div>
        <w:div w:id="73479239">
          <w:marLeft w:val="0"/>
          <w:marRight w:val="0"/>
          <w:marTop w:val="0"/>
          <w:marBottom w:val="0"/>
          <w:divBdr>
            <w:top w:val="none" w:sz="0" w:space="0" w:color="auto"/>
            <w:left w:val="none" w:sz="0" w:space="0" w:color="auto"/>
            <w:bottom w:val="none" w:sz="0" w:space="0" w:color="auto"/>
            <w:right w:val="none" w:sz="0" w:space="0" w:color="auto"/>
          </w:divBdr>
        </w:div>
        <w:div w:id="542786797">
          <w:marLeft w:val="0"/>
          <w:marRight w:val="0"/>
          <w:marTop w:val="0"/>
          <w:marBottom w:val="0"/>
          <w:divBdr>
            <w:top w:val="none" w:sz="0" w:space="0" w:color="auto"/>
            <w:left w:val="none" w:sz="0" w:space="0" w:color="auto"/>
            <w:bottom w:val="none" w:sz="0" w:space="0" w:color="auto"/>
            <w:right w:val="none" w:sz="0" w:space="0" w:color="auto"/>
          </w:divBdr>
        </w:div>
        <w:div w:id="1205094249">
          <w:marLeft w:val="0"/>
          <w:marRight w:val="0"/>
          <w:marTop w:val="0"/>
          <w:marBottom w:val="0"/>
          <w:divBdr>
            <w:top w:val="none" w:sz="0" w:space="0" w:color="auto"/>
            <w:left w:val="none" w:sz="0" w:space="0" w:color="auto"/>
            <w:bottom w:val="none" w:sz="0" w:space="0" w:color="auto"/>
            <w:right w:val="none" w:sz="0" w:space="0" w:color="auto"/>
          </w:divBdr>
        </w:div>
        <w:div w:id="909654717">
          <w:marLeft w:val="0"/>
          <w:marRight w:val="0"/>
          <w:marTop w:val="0"/>
          <w:marBottom w:val="0"/>
          <w:divBdr>
            <w:top w:val="none" w:sz="0" w:space="0" w:color="auto"/>
            <w:left w:val="none" w:sz="0" w:space="0" w:color="auto"/>
            <w:bottom w:val="none" w:sz="0" w:space="0" w:color="auto"/>
            <w:right w:val="none" w:sz="0" w:space="0" w:color="auto"/>
          </w:divBdr>
        </w:div>
        <w:div w:id="2040012212">
          <w:marLeft w:val="0"/>
          <w:marRight w:val="0"/>
          <w:marTop w:val="0"/>
          <w:marBottom w:val="0"/>
          <w:divBdr>
            <w:top w:val="none" w:sz="0" w:space="0" w:color="auto"/>
            <w:left w:val="none" w:sz="0" w:space="0" w:color="auto"/>
            <w:bottom w:val="none" w:sz="0" w:space="0" w:color="auto"/>
            <w:right w:val="none" w:sz="0" w:space="0" w:color="auto"/>
          </w:divBdr>
        </w:div>
        <w:div w:id="560017464">
          <w:marLeft w:val="0"/>
          <w:marRight w:val="0"/>
          <w:marTop w:val="0"/>
          <w:marBottom w:val="0"/>
          <w:divBdr>
            <w:top w:val="none" w:sz="0" w:space="0" w:color="auto"/>
            <w:left w:val="none" w:sz="0" w:space="0" w:color="auto"/>
            <w:bottom w:val="none" w:sz="0" w:space="0" w:color="auto"/>
            <w:right w:val="none" w:sz="0" w:space="0" w:color="auto"/>
          </w:divBdr>
        </w:div>
        <w:div w:id="1635796035">
          <w:marLeft w:val="0"/>
          <w:marRight w:val="0"/>
          <w:marTop w:val="0"/>
          <w:marBottom w:val="0"/>
          <w:divBdr>
            <w:top w:val="none" w:sz="0" w:space="0" w:color="auto"/>
            <w:left w:val="none" w:sz="0" w:space="0" w:color="auto"/>
            <w:bottom w:val="none" w:sz="0" w:space="0" w:color="auto"/>
            <w:right w:val="none" w:sz="0" w:space="0" w:color="auto"/>
          </w:divBdr>
        </w:div>
      </w:divsChild>
    </w:div>
    <w:div w:id="1873761329">
      <w:bodyDiv w:val="1"/>
      <w:marLeft w:val="0"/>
      <w:marRight w:val="0"/>
      <w:marTop w:val="0"/>
      <w:marBottom w:val="0"/>
      <w:divBdr>
        <w:top w:val="none" w:sz="0" w:space="0" w:color="auto"/>
        <w:left w:val="none" w:sz="0" w:space="0" w:color="auto"/>
        <w:bottom w:val="none" w:sz="0" w:space="0" w:color="auto"/>
        <w:right w:val="none" w:sz="0" w:space="0" w:color="auto"/>
      </w:divBdr>
    </w:div>
    <w:div w:id="2025785292">
      <w:bodyDiv w:val="1"/>
      <w:marLeft w:val="0"/>
      <w:marRight w:val="0"/>
      <w:marTop w:val="0"/>
      <w:marBottom w:val="0"/>
      <w:divBdr>
        <w:top w:val="none" w:sz="0" w:space="0" w:color="auto"/>
        <w:left w:val="none" w:sz="0" w:space="0" w:color="auto"/>
        <w:bottom w:val="none" w:sz="0" w:space="0" w:color="auto"/>
        <w:right w:val="none" w:sz="0" w:space="0" w:color="auto"/>
      </w:divBdr>
    </w:div>
    <w:div w:id="2131363037">
      <w:bodyDiv w:val="1"/>
      <w:marLeft w:val="0"/>
      <w:marRight w:val="0"/>
      <w:marTop w:val="0"/>
      <w:marBottom w:val="0"/>
      <w:divBdr>
        <w:top w:val="none" w:sz="0" w:space="0" w:color="auto"/>
        <w:left w:val="none" w:sz="0" w:space="0" w:color="auto"/>
        <w:bottom w:val="none" w:sz="0" w:space="0" w:color="auto"/>
        <w:right w:val="none" w:sz="0" w:space="0" w:color="auto"/>
      </w:divBdr>
    </w:div>
    <w:div w:id="213228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AE72762-4D9C-4182-90A1-E171EB77D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17</Pages>
  <Words>5724</Words>
  <Characters>35340</Characters>
  <Application>Microsoft Office Word</Application>
  <DocSecurity>0</DocSecurity>
  <Lines>505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Techies RishabhKabir</dc:creator>
  <cp:keywords/>
  <dc:description/>
  <cp:lastModifiedBy>Techies Group</cp:lastModifiedBy>
  <cp:revision>6</cp:revision>
  <dcterms:created xsi:type="dcterms:W3CDTF">2024-11-09T10:14:00Z</dcterms:created>
  <dcterms:modified xsi:type="dcterms:W3CDTF">2024-11-11T06:11:00Z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83ad98db-83ae-3597-bbb3-8e2f2489e38c</vt:lpwstr>
  </property>
  <property fmtid="{D5CDD505-2E9C-101B-9397-08002B2CF9AE}" pid="24" name="Mendeley Citation Style_1">
    <vt:lpwstr>http://www.zotero.org/styles/harvard1</vt:lpwstr>
  </property>
  <property fmtid="{D5CDD505-2E9C-101B-9397-08002B2CF9AE}" pid="25" name="GrammarlyDocumentId">
    <vt:lpwstr>a34c2a20bc1376c0e175cce75ab96d7a89212800f2d5bbac36d7eaea21ef142f</vt:lpwstr>
  </property>
</Properties>
</file>