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44DC" w14:textId="77777777" w:rsidR="003360C6" w:rsidRDefault="008769F3">
      <w:pPr>
        <w:pStyle w:val="Title"/>
      </w:pPr>
      <w:r>
        <w:rPr>
          <w:color w:val="00008A"/>
        </w:rPr>
        <w:t xml:space="preserve">Yogesh </w:t>
      </w:r>
      <w:r>
        <w:rPr>
          <w:color w:val="00008A"/>
          <w:spacing w:val="-2"/>
        </w:rPr>
        <w:t>Yadav</w:t>
      </w:r>
    </w:p>
    <w:p w14:paraId="3438A29C" w14:textId="687F5A3B" w:rsidR="003360C6" w:rsidRDefault="008769F3">
      <w:pPr>
        <w:pStyle w:val="BodyText"/>
        <w:spacing w:before="193"/>
        <w:ind w:left="12"/>
      </w:pPr>
      <w:r>
        <w:t xml:space="preserve">Delhi | +91-9999947293 | </w:t>
      </w:r>
      <w:hyperlink r:id="rId5" w:history="1">
        <w:r w:rsidRPr="00966D34">
          <w:rPr>
            <w:rStyle w:val="Hyperlink"/>
          </w:rPr>
          <w:t>yadavyogeshds2025@gmail.com</w:t>
        </w:r>
      </w:hyperlink>
      <w:r>
        <w:t xml:space="preserve"> | </w:t>
      </w:r>
      <w:r>
        <w:rPr>
          <w:spacing w:val="-2"/>
        </w:rPr>
        <w:t>linkedin.com/in/</w:t>
      </w:r>
      <w:proofErr w:type="spellStart"/>
      <w:r>
        <w:rPr>
          <w:spacing w:val="-2"/>
        </w:rPr>
        <w:t>yogeshyadavrao</w:t>
      </w:r>
      <w:proofErr w:type="spellEnd"/>
    </w:p>
    <w:p w14:paraId="7BC309B8" w14:textId="77777777" w:rsidR="003360C6" w:rsidRDefault="003360C6">
      <w:pPr>
        <w:pStyle w:val="BodyText"/>
        <w:spacing w:before="183"/>
        <w:ind w:left="0"/>
      </w:pPr>
    </w:p>
    <w:p w14:paraId="0458C9E3" w14:textId="77777777" w:rsidR="003360C6" w:rsidRDefault="008769F3">
      <w:pPr>
        <w:pStyle w:val="Heading1"/>
      </w:pPr>
      <w:r>
        <w:rPr>
          <w:color w:val="8A0000"/>
          <w:spacing w:val="-2"/>
        </w:rPr>
        <w:t>SUMMARY</w:t>
      </w:r>
    </w:p>
    <w:p w14:paraId="5D45CE9F" w14:textId="77777777" w:rsidR="003360C6" w:rsidRDefault="008769F3">
      <w:pPr>
        <w:pStyle w:val="BodyText"/>
        <w:spacing w:before="161" w:line="249" w:lineRule="auto"/>
        <w:ind w:left="12" w:right="347"/>
      </w:pPr>
      <w:r>
        <w:t>Senior Data Scientist with 6.6+ years of experience in Generative AI, LLMs, and Agentic AI. Proven expertise in multi-agent orchestration, RAG pipelines, and enterprise-scale AI deployment across telecom, marketing, and research</w:t>
      </w:r>
      <w:r>
        <w:rPr>
          <w:spacing w:val="-3"/>
        </w:rPr>
        <w:t xml:space="preserve"> </w:t>
      </w:r>
      <w:r>
        <w:t>domains.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3"/>
        </w:rPr>
        <w:t xml:space="preserve"> </w:t>
      </w:r>
      <w:r>
        <w:t>GPT,</w:t>
      </w:r>
      <w:r>
        <w:rPr>
          <w:spacing w:val="-3"/>
        </w:rPr>
        <w:t xml:space="preserve"> </w:t>
      </w:r>
      <w:proofErr w:type="spellStart"/>
      <w:r>
        <w:t>LLaMA</w:t>
      </w:r>
      <w:proofErr w:type="spellEnd"/>
      <w:r>
        <w:t>,</w:t>
      </w:r>
      <w:r>
        <w:rPr>
          <w:spacing w:val="-3"/>
        </w:rPr>
        <w:t xml:space="preserve"> </w:t>
      </w:r>
      <w:r>
        <w:t>Defog</w:t>
      </w:r>
      <w:r>
        <w:rPr>
          <w:spacing w:val="-3"/>
        </w:rPr>
        <w:t xml:space="preserve"> </w:t>
      </w:r>
      <w:r>
        <w:t>7B,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deep</w:t>
      </w:r>
    </w:p>
    <w:p w14:paraId="5A149CB3" w14:textId="77777777" w:rsidR="003360C6" w:rsidRDefault="008769F3">
      <w:pPr>
        <w:pStyle w:val="BodyText"/>
        <w:spacing w:before="3" w:line="249" w:lineRule="auto"/>
        <w:ind w:left="12" w:right="8"/>
      </w:pPr>
      <w:r>
        <w:t>learning,</w:t>
      </w:r>
      <w:r>
        <w:rPr>
          <w:spacing w:val="-5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forecasting,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deployments.</w:t>
      </w:r>
      <w:r>
        <w:rPr>
          <w:spacing w:val="-5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effort,</w:t>
      </w:r>
      <w:r>
        <w:rPr>
          <w:spacing w:val="-5"/>
        </w:rPr>
        <w:t xml:space="preserve"> </w:t>
      </w:r>
      <w:r>
        <w:t>accelerating decision-making, and enabling wide adoption of AI solutions.</w:t>
      </w:r>
    </w:p>
    <w:p w14:paraId="63CC714B" w14:textId="77777777" w:rsidR="003360C6" w:rsidRDefault="003360C6">
      <w:pPr>
        <w:pStyle w:val="BodyText"/>
        <w:spacing w:before="174"/>
        <w:ind w:left="0"/>
      </w:pPr>
    </w:p>
    <w:p w14:paraId="35232429" w14:textId="77777777" w:rsidR="003360C6" w:rsidRDefault="008769F3">
      <w:pPr>
        <w:pStyle w:val="Heading1"/>
      </w:pPr>
      <w:r>
        <w:rPr>
          <w:color w:val="8A0000"/>
        </w:rPr>
        <w:t xml:space="preserve">WORK </w:t>
      </w:r>
      <w:r>
        <w:rPr>
          <w:color w:val="8A0000"/>
          <w:spacing w:val="-2"/>
        </w:rPr>
        <w:t>EXPERIENCE</w:t>
      </w:r>
    </w:p>
    <w:p w14:paraId="202F1189" w14:textId="77777777" w:rsidR="003360C6" w:rsidRDefault="008769F3">
      <w:pPr>
        <w:spacing w:before="162"/>
        <w:ind w:left="12"/>
        <w:rPr>
          <w:sz w:val="20"/>
        </w:rPr>
      </w:pPr>
      <w:r>
        <w:rPr>
          <w:rFonts w:ascii="Arial" w:hAnsi="Arial"/>
          <w:b/>
          <w:sz w:val="20"/>
        </w:rPr>
        <w:t xml:space="preserve">PAI Solutions — Senior Data Scientist </w:t>
      </w:r>
      <w:r>
        <w:rPr>
          <w:sz w:val="20"/>
        </w:rPr>
        <w:t xml:space="preserve">(Aug 2023 – Present, </w:t>
      </w:r>
      <w:r>
        <w:rPr>
          <w:spacing w:val="-2"/>
          <w:sz w:val="20"/>
        </w:rPr>
        <w:t>Delhi)</w:t>
      </w:r>
    </w:p>
    <w:p w14:paraId="48C08A0A" w14:textId="77777777" w:rsidR="003360C6" w:rsidRDefault="008769F3">
      <w:pPr>
        <w:pStyle w:val="Heading2"/>
        <w:spacing w:before="10"/>
      </w:pPr>
      <w:r>
        <w:t xml:space="preserve">Multi-Agent Text-to-SQL System (Telecom </w:t>
      </w:r>
      <w:r>
        <w:rPr>
          <w:spacing w:val="-2"/>
        </w:rPr>
        <w:t>Client)</w:t>
      </w:r>
    </w:p>
    <w:p w14:paraId="1D7C703C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line="249" w:lineRule="auto"/>
        <w:ind w:right="125" w:firstLine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3"/>
          <w:sz w:val="20"/>
        </w:rPr>
        <w:t xml:space="preserve"> </w:t>
      </w:r>
      <w:r>
        <w:rPr>
          <w:sz w:val="20"/>
        </w:rPr>
        <w:t>Text-to-SQL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Redshift,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non-technical</w:t>
      </w:r>
      <w:r>
        <w:rPr>
          <w:spacing w:val="-3"/>
          <w:sz w:val="20"/>
        </w:rPr>
        <w:t xml:space="preserve"> </w:t>
      </w:r>
      <w:r>
        <w:rPr>
          <w:sz w:val="20"/>
        </w:rPr>
        <w:t>executives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telecom</w:t>
      </w:r>
      <w:r>
        <w:rPr>
          <w:spacing w:val="-3"/>
          <w:sz w:val="20"/>
        </w:rPr>
        <w:t xml:space="preserve"> </w:t>
      </w:r>
      <w:r>
        <w:rPr>
          <w:sz w:val="20"/>
        </w:rPr>
        <w:t>data (MSISDN, recharge plans, locations, validity) in plain English.</w:t>
      </w:r>
    </w:p>
    <w:p w14:paraId="49EA7607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before="1" w:line="249" w:lineRule="auto"/>
        <w:ind w:right="514" w:firstLine="0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3"/>
          <w:sz w:val="20"/>
        </w:rPr>
        <w:t xml:space="preserve"> </w:t>
      </w:r>
      <w:r>
        <w:rPr>
          <w:sz w:val="20"/>
        </w:rPr>
        <w:t>agents</w:t>
      </w:r>
      <w:r>
        <w:rPr>
          <w:spacing w:val="-3"/>
          <w:sz w:val="20"/>
        </w:rPr>
        <w:t xml:space="preserve"> </w:t>
      </w:r>
      <w:r>
        <w:rPr>
          <w:sz w:val="20"/>
        </w:rPr>
        <w:t>(clarification,</w:t>
      </w:r>
      <w:r>
        <w:rPr>
          <w:spacing w:val="-3"/>
          <w:sz w:val="20"/>
        </w:rPr>
        <w:t xml:space="preserve"> </w:t>
      </w:r>
      <w:r>
        <w:rPr>
          <w:sz w:val="20"/>
        </w:rPr>
        <w:t>cache,</w:t>
      </w:r>
      <w:r>
        <w:rPr>
          <w:spacing w:val="-3"/>
          <w:sz w:val="20"/>
        </w:rPr>
        <w:t xml:space="preserve"> </w:t>
      </w:r>
      <w:r>
        <w:rPr>
          <w:sz w:val="20"/>
        </w:rPr>
        <w:t>RAG,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generation)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Defog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7B,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Claude, improving query accuracy by 35%.</w:t>
      </w:r>
    </w:p>
    <w:p w14:paraId="42BEC847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before="2"/>
        <w:ind w:left="134" w:hanging="122"/>
        <w:rPr>
          <w:sz w:val="20"/>
        </w:rPr>
      </w:pPr>
      <w:r>
        <w:rPr>
          <w:sz w:val="20"/>
        </w:rPr>
        <w:t xml:space="preserve">Reduced query response times from 6–8s to &lt;2s with caching and optimized SQL </w:t>
      </w:r>
      <w:r>
        <w:rPr>
          <w:spacing w:val="-2"/>
          <w:sz w:val="20"/>
        </w:rPr>
        <w:t>generation.</w:t>
      </w:r>
    </w:p>
    <w:p w14:paraId="2C162E8D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Deployed with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Docker, AWS Lambda, API Gateway, CDK, ensuring serverless </w:t>
      </w:r>
      <w:r>
        <w:rPr>
          <w:spacing w:val="-2"/>
          <w:sz w:val="20"/>
        </w:rPr>
        <w:t>scalability.</w:t>
      </w:r>
    </w:p>
    <w:p w14:paraId="6A049A22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line="249" w:lineRule="auto"/>
        <w:ind w:right="964" w:firstLine="0"/>
        <w:rPr>
          <w:sz w:val="20"/>
        </w:rPr>
      </w:pPr>
      <w:r>
        <w:rPr>
          <w:sz w:val="20"/>
        </w:rPr>
        <w:t>Impact:</w:t>
      </w:r>
      <w:r>
        <w:rPr>
          <w:spacing w:val="-3"/>
          <w:sz w:val="20"/>
        </w:rPr>
        <w:t xml:space="preserve"> </w:t>
      </w:r>
      <w:r>
        <w:rPr>
          <w:sz w:val="20"/>
        </w:rPr>
        <w:t>80%</w:t>
      </w:r>
      <w:r>
        <w:rPr>
          <w:spacing w:val="-3"/>
          <w:sz w:val="20"/>
        </w:rPr>
        <w:t xml:space="preserve"> </w:t>
      </w:r>
      <w:r>
        <w:rPr>
          <w:sz w:val="20"/>
        </w:rPr>
        <w:t>reduction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expert</w:t>
      </w:r>
      <w:r>
        <w:rPr>
          <w:spacing w:val="-3"/>
          <w:sz w:val="20"/>
        </w:rPr>
        <w:t xml:space="preserve"> </w:t>
      </w:r>
      <w:r>
        <w:rPr>
          <w:sz w:val="20"/>
        </w:rPr>
        <w:t>dependency,</w:t>
      </w:r>
      <w:r>
        <w:rPr>
          <w:spacing w:val="-3"/>
          <w:sz w:val="20"/>
        </w:rPr>
        <w:t xml:space="preserve"> </w:t>
      </w:r>
      <w:r>
        <w:rPr>
          <w:sz w:val="20"/>
        </w:rPr>
        <w:t>25+</w:t>
      </w:r>
      <w:r>
        <w:rPr>
          <w:spacing w:val="-3"/>
          <w:sz w:val="20"/>
        </w:rPr>
        <w:t xml:space="preserve"> </w:t>
      </w:r>
      <w:r>
        <w:rPr>
          <w:sz w:val="20"/>
        </w:rPr>
        <w:t>hours/week</w:t>
      </w:r>
      <w:r>
        <w:rPr>
          <w:spacing w:val="-3"/>
          <w:sz w:val="20"/>
        </w:rPr>
        <w:t xml:space="preserve"> </w:t>
      </w:r>
      <w:r>
        <w:rPr>
          <w:sz w:val="20"/>
        </w:rPr>
        <w:t>saved,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faster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marketing/campaign </w:t>
      </w:r>
      <w:r>
        <w:rPr>
          <w:spacing w:val="-2"/>
          <w:sz w:val="20"/>
        </w:rPr>
        <w:t>decision-making.</w:t>
      </w:r>
    </w:p>
    <w:p w14:paraId="4D99EC0F" w14:textId="77777777" w:rsidR="003360C6" w:rsidRDefault="008769F3">
      <w:pPr>
        <w:pStyle w:val="Heading2"/>
      </w:pPr>
      <w:r>
        <w:t xml:space="preserve">Intelligent Research &amp; Knowledge Retrieval </w:t>
      </w:r>
      <w:r>
        <w:rPr>
          <w:spacing w:val="-2"/>
        </w:rPr>
        <w:t>Chatbot</w:t>
      </w:r>
    </w:p>
    <w:p w14:paraId="2501CFE5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line="249" w:lineRule="auto"/>
        <w:ind w:right="159" w:firstLine="0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chatbot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Wikipedia,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ArXiv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DuckDuckGo,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GROQ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for intelligent query orchestration.</w:t>
      </w:r>
    </w:p>
    <w:p w14:paraId="519152DE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before="1"/>
        <w:ind w:left="134" w:hanging="122"/>
        <w:rPr>
          <w:sz w:val="20"/>
        </w:rPr>
      </w:pPr>
      <w:r>
        <w:rPr>
          <w:sz w:val="20"/>
        </w:rPr>
        <w:t xml:space="preserve">Designed semantic ranking pipeline with GROQ API to deliver concise, contextually accurate </w:t>
      </w:r>
      <w:r>
        <w:rPr>
          <w:spacing w:val="-2"/>
          <w:sz w:val="20"/>
        </w:rPr>
        <w:t>answers.</w:t>
      </w:r>
    </w:p>
    <w:p w14:paraId="4F24DDD9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Deployed on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 Cloud with Python (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/Flask backend), providing instant browser-based </w:t>
      </w:r>
      <w:r>
        <w:rPr>
          <w:spacing w:val="-2"/>
          <w:sz w:val="20"/>
        </w:rPr>
        <w:t>access.</w:t>
      </w:r>
    </w:p>
    <w:p w14:paraId="545FA772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spacing w:line="249" w:lineRule="auto"/>
        <w:ind w:right="626" w:firstLine="0"/>
        <w:rPr>
          <w:sz w:val="20"/>
        </w:rPr>
      </w:pPr>
      <w:r>
        <w:rPr>
          <w:sz w:val="20"/>
        </w:rPr>
        <w:t>Impact:</w:t>
      </w:r>
      <w:r>
        <w:rPr>
          <w:spacing w:val="-3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effort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60%,</w:t>
      </w:r>
      <w:r>
        <w:rPr>
          <w:spacing w:val="-3"/>
          <w:sz w:val="20"/>
        </w:rPr>
        <w:t xml:space="preserve"> </w:t>
      </w:r>
      <w:r>
        <w:rPr>
          <w:sz w:val="20"/>
        </w:rPr>
        <w:t>simplified</w:t>
      </w:r>
      <w:r>
        <w:rPr>
          <w:spacing w:val="-3"/>
          <w:sz w:val="20"/>
        </w:rPr>
        <w:t xml:space="preserve"> </w:t>
      </w:r>
      <w:r>
        <w:rPr>
          <w:sz w:val="20"/>
        </w:rPr>
        <w:t>multi-source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interface,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enabled scalable deployment for students, professionals, and enterprises.</w:t>
      </w:r>
    </w:p>
    <w:p w14:paraId="74A7A38B" w14:textId="77777777" w:rsidR="003360C6" w:rsidRDefault="008769F3">
      <w:pPr>
        <w:pStyle w:val="Heading2"/>
      </w:pPr>
      <w:r>
        <w:t xml:space="preserve">Revenue Forecasting (Deep Learning, </w:t>
      </w:r>
      <w:r>
        <w:rPr>
          <w:spacing w:val="-4"/>
        </w:rPr>
        <w:t>GCP)</w:t>
      </w:r>
    </w:p>
    <w:p w14:paraId="5E39F13F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Developed LSTM &amp; Transformer models with TensorFlow for revenue </w:t>
      </w:r>
      <w:r>
        <w:rPr>
          <w:spacing w:val="-2"/>
          <w:sz w:val="20"/>
        </w:rPr>
        <w:t>forecasting.</w:t>
      </w:r>
    </w:p>
    <w:p w14:paraId="6FE8F180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Integrated macroeconomic indicators, boosting forecast accuracy and reducing RMSE by </w:t>
      </w:r>
      <w:r>
        <w:rPr>
          <w:spacing w:val="-2"/>
          <w:sz w:val="20"/>
        </w:rPr>
        <w:t>2–7%.</w:t>
      </w:r>
    </w:p>
    <w:p w14:paraId="56859FC1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Improved planning efficiency, cutting stock-outs/overstock risks by 18% across </w:t>
      </w:r>
      <w:r>
        <w:rPr>
          <w:spacing w:val="-2"/>
          <w:sz w:val="20"/>
        </w:rPr>
        <w:t>departments.</w:t>
      </w:r>
    </w:p>
    <w:p w14:paraId="5F4E8A73" w14:textId="77777777" w:rsidR="003360C6" w:rsidRDefault="003360C6">
      <w:pPr>
        <w:pStyle w:val="BodyText"/>
        <w:spacing w:before="20"/>
        <w:ind w:left="0"/>
      </w:pPr>
    </w:p>
    <w:p w14:paraId="632247B9" w14:textId="77777777" w:rsidR="003360C6" w:rsidRDefault="008769F3">
      <w:pPr>
        <w:ind w:left="12"/>
        <w:rPr>
          <w:sz w:val="20"/>
        </w:rPr>
      </w:pPr>
      <w:r>
        <w:rPr>
          <w:rFonts w:ascii="Arial" w:hAnsi="Arial"/>
          <w:b/>
          <w:sz w:val="20"/>
        </w:rPr>
        <w:t xml:space="preserve">Ministry of Home Affairs — Data Scientist </w:t>
      </w:r>
      <w:r>
        <w:rPr>
          <w:sz w:val="20"/>
        </w:rPr>
        <w:t xml:space="preserve">(Jan 2019 – Jul 2023, </w:t>
      </w:r>
      <w:r>
        <w:rPr>
          <w:spacing w:val="-2"/>
          <w:sz w:val="20"/>
        </w:rPr>
        <w:t>Delhi)</w:t>
      </w:r>
    </w:p>
    <w:p w14:paraId="35267E44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Analyzed 100K+ records with SQL/Excel and delivered 10+ Power BI dashboards for KPI </w:t>
      </w:r>
      <w:r>
        <w:rPr>
          <w:spacing w:val="-2"/>
          <w:sz w:val="20"/>
        </w:rPr>
        <w:t>monitoring.</w:t>
      </w:r>
    </w:p>
    <w:p w14:paraId="20C6CC6C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Implemented 3 automation solutions, cutting reporting turnaround by </w:t>
      </w:r>
      <w:r>
        <w:rPr>
          <w:spacing w:val="-4"/>
          <w:sz w:val="20"/>
        </w:rPr>
        <w:t>20%.</w:t>
      </w:r>
    </w:p>
    <w:p w14:paraId="059D1D49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Managed 2000+ official documents/year with automated tracking, ensuring </w:t>
      </w:r>
      <w:r>
        <w:rPr>
          <w:spacing w:val="-2"/>
          <w:sz w:val="20"/>
        </w:rPr>
        <w:t>compliance.</w:t>
      </w:r>
    </w:p>
    <w:p w14:paraId="77792905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Presented data-driven insights to senior officials (Joint Secretary level) for operational and policy </w:t>
      </w:r>
      <w:r>
        <w:rPr>
          <w:spacing w:val="-2"/>
          <w:sz w:val="20"/>
        </w:rPr>
        <w:t>decisions.</w:t>
      </w:r>
    </w:p>
    <w:p w14:paraId="7E27AB29" w14:textId="77777777" w:rsidR="003360C6" w:rsidRDefault="008769F3">
      <w:pPr>
        <w:pStyle w:val="ListParagraph"/>
        <w:numPr>
          <w:ilvl w:val="0"/>
          <w:numId w:val="1"/>
        </w:numPr>
        <w:tabs>
          <w:tab w:val="left" w:pos="134"/>
        </w:tabs>
        <w:ind w:left="134" w:hanging="122"/>
        <w:rPr>
          <w:sz w:val="20"/>
        </w:rPr>
      </w:pPr>
      <w:r>
        <w:rPr>
          <w:sz w:val="20"/>
        </w:rPr>
        <w:t xml:space="preserve">Collaborated with 5+ cross-functional teams, improving communication and delivery </w:t>
      </w:r>
      <w:r>
        <w:rPr>
          <w:spacing w:val="-2"/>
          <w:sz w:val="20"/>
        </w:rPr>
        <w:t>timelines.</w:t>
      </w:r>
    </w:p>
    <w:p w14:paraId="52DE37F5" w14:textId="77777777" w:rsidR="003360C6" w:rsidRDefault="003360C6">
      <w:pPr>
        <w:pStyle w:val="BodyText"/>
        <w:spacing w:before="182"/>
        <w:ind w:left="0"/>
      </w:pPr>
    </w:p>
    <w:p w14:paraId="321599C8" w14:textId="77777777" w:rsidR="003360C6" w:rsidRDefault="008769F3">
      <w:pPr>
        <w:pStyle w:val="Heading1"/>
        <w:spacing w:before="1"/>
      </w:pPr>
      <w:r>
        <w:rPr>
          <w:color w:val="8A0000"/>
        </w:rPr>
        <w:t xml:space="preserve">TECHNICAL </w:t>
      </w:r>
      <w:r>
        <w:rPr>
          <w:color w:val="8A0000"/>
          <w:spacing w:val="-2"/>
        </w:rPr>
        <w:t>SKILLS</w:t>
      </w:r>
    </w:p>
    <w:p w14:paraId="01B95717" w14:textId="77777777" w:rsidR="003360C6" w:rsidRDefault="008769F3">
      <w:pPr>
        <w:spacing w:before="161"/>
        <w:ind w:left="12"/>
        <w:rPr>
          <w:sz w:val="20"/>
        </w:rPr>
      </w:pPr>
      <w:r>
        <w:rPr>
          <w:rFonts w:ascii="Arial"/>
          <w:b/>
          <w:sz w:val="20"/>
        </w:rPr>
        <w:t xml:space="preserve">LLMs &amp; GenAI: </w:t>
      </w:r>
      <w:r>
        <w:rPr>
          <w:sz w:val="20"/>
        </w:rPr>
        <w:t xml:space="preserve">GPT-4, </w:t>
      </w:r>
      <w:proofErr w:type="spellStart"/>
      <w:r>
        <w:rPr>
          <w:sz w:val="20"/>
        </w:rPr>
        <w:t>LLaMA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, RAG, Prompt </w:t>
      </w:r>
      <w:r>
        <w:rPr>
          <w:spacing w:val="-2"/>
          <w:sz w:val="20"/>
        </w:rPr>
        <w:t>Engineering</w:t>
      </w:r>
    </w:p>
    <w:p w14:paraId="3E4EC122" w14:textId="77777777" w:rsidR="003360C6" w:rsidRDefault="008769F3">
      <w:pPr>
        <w:pStyle w:val="BodyText"/>
        <w:ind w:left="12"/>
      </w:pPr>
      <w:r>
        <w:rPr>
          <w:rFonts w:ascii="Arial"/>
          <w:b/>
        </w:rPr>
        <w:t xml:space="preserve">ML &amp; DL: </w:t>
      </w:r>
      <w:r>
        <w:t xml:space="preserve">CNN, RNN, LSTM, Transformers, </w:t>
      </w:r>
      <w:proofErr w:type="spellStart"/>
      <w:r>
        <w:t>XGBoost</w:t>
      </w:r>
      <w:proofErr w:type="spellEnd"/>
      <w:r>
        <w:t xml:space="preserve">, SVM, </w:t>
      </w:r>
      <w:r>
        <w:rPr>
          <w:spacing w:val="-5"/>
        </w:rPr>
        <w:t>PCA</w:t>
      </w:r>
    </w:p>
    <w:p w14:paraId="6E53FC89" w14:textId="77777777" w:rsidR="003360C6" w:rsidRDefault="008769F3">
      <w:pPr>
        <w:pStyle w:val="BodyText"/>
        <w:spacing w:line="249" w:lineRule="auto"/>
        <w:ind w:left="12"/>
      </w:pPr>
      <w:r>
        <w:rPr>
          <w:rFonts w:ascii="Arial"/>
          <w:b/>
        </w:rPr>
        <w:t>Cloud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Deployment:</w:t>
      </w:r>
      <w:r>
        <w:rPr>
          <w:rFonts w:ascii="Arial"/>
          <w:b/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(Lambda,</w:t>
      </w:r>
      <w:r>
        <w:rPr>
          <w:spacing w:val="-3"/>
        </w:rPr>
        <w:t xml:space="preserve"> </w:t>
      </w:r>
      <w:r>
        <w:t>Redshift,</w:t>
      </w:r>
      <w:r>
        <w:rPr>
          <w:spacing w:val="-3"/>
        </w:rPr>
        <w:t xml:space="preserve"> </w:t>
      </w:r>
      <w:r>
        <w:t>Glue,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EC2),</w:t>
      </w:r>
      <w:r>
        <w:rPr>
          <w:spacing w:val="-3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(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Engine),</w:t>
      </w:r>
      <w:r>
        <w:rPr>
          <w:spacing w:val="-3"/>
        </w:rPr>
        <w:t xml:space="preserve"> </w:t>
      </w:r>
      <w:r>
        <w:t>Docker, Kubernetes, CI/CD</w:t>
      </w:r>
    </w:p>
    <w:p w14:paraId="270BF3AE" w14:textId="77777777" w:rsidR="003360C6" w:rsidRDefault="008769F3">
      <w:pPr>
        <w:pStyle w:val="BodyText"/>
        <w:spacing w:before="2"/>
        <w:ind w:left="12"/>
      </w:pPr>
      <w:r>
        <w:rPr>
          <w:rFonts w:ascii="Arial"/>
          <w:b/>
        </w:rPr>
        <w:t xml:space="preserve">Data &amp; Tools: </w:t>
      </w:r>
      <w:r>
        <w:t xml:space="preserve">SQL, Hive, Impala, FAISS, </w:t>
      </w:r>
      <w:proofErr w:type="spellStart"/>
      <w:r>
        <w:t>ChromaDB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rPr>
          <w:spacing w:val="-2"/>
        </w:rPr>
        <w:t>PowerBI</w:t>
      </w:r>
      <w:proofErr w:type="spellEnd"/>
    </w:p>
    <w:p w14:paraId="109020DF" w14:textId="77777777" w:rsidR="003360C6" w:rsidRDefault="008769F3">
      <w:pPr>
        <w:spacing w:before="10"/>
        <w:ind w:left="12"/>
        <w:rPr>
          <w:sz w:val="20"/>
        </w:rPr>
      </w:pPr>
      <w:r>
        <w:rPr>
          <w:rFonts w:ascii="Arial"/>
          <w:b/>
          <w:sz w:val="20"/>
        </w:rPr>
        <w:t xml:space="preserve">Programming: </w:t>
      </w:r>
      <w:r>
        <w:rPr>
          <w:sz w:val="20"/>
        </w:rPr>
        <w:t xml:space="preserve">Python,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Flask, </w:t>
      </w:r>
      <w:proofErr w:type="spellStart"/>
      <w:r>
        <w:rPr>
          <w:spacing w:val="-2"/>
          <w:sz w:val="20"/>
        </w:rPr>
        <w:t>Streamlit</w:t>
      </w:r>
      <w:proofErr w:type="spellEnd"/>
    </w:p>
    <w:p w14:paraId="0449C982" w14:textId="77777777" w:rsidR="003360C6" w:rsidRDefault="008769F3">
      <w:pPr>
        <w:spacing w:before="10"/>
        <w:ind w:left="12"/>
        <w:rPr>
          <w:sz w:val="20"/>
        </w:rPr>
      </w:pPr>
      <w:r>
        <w:rPr>
          <w:rFonts w:ascii="Arial"/>
          <w:b/>
          <w:sz w:val="20"/>
        </w:rPr>
        <w:t xml:space="preserve">Visualization: </w:t>
      </w:r>
      <w:r>
        <w:rPr>
          <w:sz w:val="20"/>
        </w:rPr>
        <w:t xml:space="preserve">Matplotlib, </w:t>
      </w:r>
      <w:r>
        <w:rPr>
          <w:spacing w:val="-2"/>
          <w:sz w:val="20"/>
        </w:rPr>
        <w:t>Seaborn</w:t>
      </w:r>
    </w:p>
    <w:p w14:paraId="1DC42013" w14:textId="77777777" w:rsidR="003360C6" w:rsidRDefault="003360C6">
      <w:pPr>
        <w:pStyle w:val="BodyText"/>
        <w:spacing w:before="182"/>
        <w:ind w:left="0"/>
      </w:pPr>
    </w:p>
    <w:p w14:paraId="080F33F3" w14:textId="77777777" w:rsidR="003360C6" w:rsidRDefault="008769F3">
      <w:pPr>
        <w:pStyle w:val="Heading1"/>
      </w:pPr>
      <w:r>
        <w:rPr>
          <w:color w:val="8A0000"/>
          <w:spacing w:val="-2"/>
        </w:rPr>
        <w:t>EDUCATION</w:t>
      </w:r>
    </w:p>
    <w:p w14:paraId="4A48A9D9" w14:textId="77777777" w:rsidR="003360C6" w:rsidRDefault="008769F3">
      <w:pPr>
        <w:spacing w:before="162"/>
        <w:ind w:left="12"/>
        <w:rPr>
          <w:sz w:val="20"/>
        </w:rPr>
      </w:pPr>
      <w:r>
        <w:rPr>
          <w:rFonts w:ascii="Arial" w:hAnsi="Arial"/>
          <w:b/>
          <w:sz w:val="20"/>
        </w:rPr>
        <w:t xml:space="preserve">Bachelor of Technology, PDM College of Engineering </w:t>
      </w:r>
      <w:r>
        <w:rPr>
          <w:sz w:val="20"/>
        </w:rPr>
        <w:t xml:space="preserve">(Aug 2011 – Jun </w:t>
      </w:r>
      <w:r>
        <w:rPr>
          <w:spacing w:val="-2"/>
          <w:sz w:val="20"/>
        </w:rPr>
        <w:t>2015)</w:t>
      </w:r>
    </w:p>
    <w:sectPr w:rsidR="003360C6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63F72"/>
    <w:multiLevelType w:val="hybridMultilevel"/>
    <w:tmpl w:val="D160E414"/>
    <w:lvl w:ilvl="0" w:tplc="53D6CAD2">
      <w:numFmt w:val="bullet"/>
      <w:lvlText w:val="-"/>
      <w:lvlJc w:val="left"/>
      <w:pPr>
        <w:ind w:left="1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78F9EA">
      <w:numFmt w:val="bullet"/>
      <w:lvlText w:val="•"/>
      <w:lvlJc w:val="left"/>
      <w:pPr>
        <w:ind w:left="1066" w:hanging="123"/>
      </w:pPr>
      <w:rPr>
        <w:rFonts w:hint="default"/>
        <w:lang w:val="en-US" w:eastAsia="en-US" w:bidi="ar-SA"/>
      </w:rPr>
    </w:lvl>
    <w:lvl w:ilvl="2" w:tplc="5134A110">
      <w:numFmt w:val="bullet"/>
      <w:lvlText w:val="•"/>
      <w:lvlJc w:val="left"/>
      <w:pPr>
        <w:ind w:left="2113" w:hanging="123"/>
      </w:pPr>
      <w:rPr>
        <w:rFonts w:hint="default"/>
        <w:lang w:val="en-US" w:eastAsia="en-US" w:bidi="ar-SA"/>
      </w:rPr>
    </w:lvl>
    <w:lvl w:ilvl="3" w:tplc="87B6EA1A">
      <w:numFmt w:val="bullet"/>
      <w:lvlText w:val="•"/>
      <w:lvlJc w:val="left"/>
      <w:pPr>
        <w:ind w:left="3160" w:hanging="123"/>
      </w:pPr>
      <w:rPr>
        <w:rFonts w:hint="default"/>
        <w:lang w:val="en-US" w:eastAsia="en-US" w:bidi="ar-SA"/>
      </w:rPr>
    </w:lvl>
    <w:lvl w:ilvl="4" w:tplc="664265CA">
      <w:numFmt w:val="bullet"/>
      <w:lvlText w:val="•"/>
      <w:lvlJc w:val="left"/>
      <w:pPr>
        <w:ind w:left="4207" w:hanging="123"/>
      </w:pPr>
      <w:rPr>
        <w:rFonts w:hint="default"/>
        <w:lang w:val="en-US" w:eastAsia="en-US" w:bidi="ar-SA"/>
      </w:rPr>
    </w:lvl>
    <w:lvl w:ilvl="5" w:tplc="66E02EA4">
      <w:numFmt w:val="bullet"/>
      <w:lvlText w:val="•"/>
      <w:lvlJc w:val="left"/>
      <w:pPr>
        <w:ind w:left="5254" w:hanging="123"/>
      </w:pPr>
      <w:rPr>
        <w:rFonts w:hint="default"/>
        <w:lang w:val="en-US" w:eastAsia="en-US" w:bidi="ar-SA"/>
      </w:rPr>
    </w:lvl>
    <w:lvl w:ilvl="6" w:tplc="B1021A22">
      <w:numFmt w:val="bullet"/>
      <w:lvlText w:val="•"/>
      <w:lvlJc w:val="left"/>
      <w:pPr>
        <w:ind w:left="6301" w:hanging="123"/>
      </w:pPr>
      <w:rPr>
        <w:rFonts w:hint="default"/>
        <w:lang w:val="en-US" w:eastAsia="en-US" w:bidi="ar-SA"/>
      </w:rPr>
    </w:lvl>
    <w:lvl w:ilvl="7" w:tplc="041CE7BA">
      <w:numFmt w:val="bullet"/>
      <w:lvlText w:val="•"/>
      <w:lvlJc w:val="left"/>
      <w:pPr>
        <w:ind w:left="7348" w:hanging="123"/>
      </w:pPr>
      <w:rPr>
        <w:rFonts w:hint="default"/>
        <w:lang w:val="en-US" w:eastAsia="en-US" w:bidi="ar-SA"/>
      </w:rPr>
    </w:lvl>
    <w:lvl w:ilvl="8" w:tplc="8F6A4C40">
      <w:numFmt w:val="bullet"/>
      <w:lvlText w:val="•"/>
      <w:lvlJc w:val="left"/>
      <w:pPr>
        <w:ind w:left="8395" w:hanging="123"/>
      </w:pPr>
      <w:rPr>
        <w:rFonts w:hint="default"/>
        <w:lang w:val="en-US" w:eastAsia="en-US" w:bidi="ar-SA"/>
      </w:rPr>
    </w:lvl>
  </w:abstractNum>
  <w:num w:numId="1" w16cid:durableId="159300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C6"/>
    <w:rsid w:val="001D0D87"/>
    <w:rsid w:val="003360C6"/>
    <w:rsid w:val="0087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AC5B"/>
  <w15:docId w15:val="{68E88F52-6271-4B79-A89A-BC1A9DD2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1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1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"/>
      <w:ind w:left="134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69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davyogeshds2025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8164FA-12FB-4603-A3A0-7096D91D5143}"/>
</file>

<file path=customXml/itemProps2.xml><?xml version="1.0" encoding="utf-8"?>
<ds:datastoreItem xmlns:ds="http://schemas.openxmlformats.org/officeDocument/2006/customXml" ds:itemID="{83E05081-676E-4E0C-AAF1-41728D15DE2F}"/>
</file>

<file path=customXml/itemProps3.xml><?xml version="1.0" encoding="utf-8"?>
<ds:datastoreItem xmlns:ds="http://schemas.openxmlformats.org/officeDocument/2006/customXml" ds:itemID="{1FC9F6AA-801E-4DA4-9436-825A3D7D60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Isha Bhosale</cp:lastModifiedBy>
  <cp:revision>2</cp:revision>
  <dcterms:created xsi:type="dcterms:W3CDTF">2025-10-06T09:35:00Z</dcterms:created>
  <dcterms:modified xsi:type="dcterms:W3CDTF">2025-10-06T09:35:00Z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7ac1f9391c9c2ee443984a7c5821d2e134f4b0419514c4847440321091b5b58120b140010435c580e435601514841481f0f2b561358191b195115495d0c00584e4209430247460c590858184508105042445b0c0f054e4108120211474a411b02154e49405d58380c4f03434b110d140612415b551b4d5849564360441403084b281e0103030118465b5c01514d171b0d1152180c4f0343421309130111435e5c0a43076</vt:lpwstr>
  </property>
  <property fmtid="{D5CDD505-2E9C-101B-9397-08002B2CF9AE}" pid="7" name="ContentTypeId">
    <vt:lpwstr>0x0101002A915219D706AD49BD9FD697C2734D69</vt:lpwstr>
  </property>
</Properties>
</file>