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diagrams/data1.xml" ContentType="application/vnd.openxmlformats-officedocument.drawingml.diagramData+xml"/>
  <Override PartName="/word/diagrams/layout1.xml" ContentType="application/vnd.openxmlformats-officedocument.drawingml.diagramLayout+xml"/>
  <Override PartName="/word/diagrams/quickStyle1.xml" ContentType="application/vnd.openxmlformats-officedocument.drawingml.diagramStyle+xml"/>
  <Override PartName="/word/diagrams/colors1.xml" ContentType="application/vnd.openxmlformats-officedocument.drawingml.diagramColors+xml"/>
  <Override PartName="/word/diagrams/drawing1.xml" ContentType="application/vnd.ms-office.drawingml.diagramDrawing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FF" w:themeColor="background1"/>
  <w:body>
    <w:tbl>
      <w:tblPr>
        <w:tblStyle w:val="TableGrid"/>
        <w:tblW w:w="11199" w:type="dxa"/>
        <w:tblInd w:w="-14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5935"/>
        <w:gridCol w:w="1578"/>
        <w:gridCol w:w="3686"/>
      </w:tblGrid>
      <w:tr w:rsidR="00762836" w:rsidRPr="000C100C" w14:paraId="62FDCF40" w14:textId="77777777" w:rsidTr="004F5DB7">
        <w:trPr>
          <w:trHeight w:val="1276"/>
        </w:trPr>
        <w:tc>
          <w:tcPr>
            <w:tcW w:w="7513" w:type="dxa"/>
            <w:gridSpan w:val="2"/>
          </w:tcPr>
          <w:p w14:paraId="60D079C8" w14:textId="77777777" w:rsidR="00306735" w:rsidRPr="000C100C" w:rsidRDefault="00306735" w:rsidP="00070329">
            <w:pPr>
              <w:spacing w:line="276" w:lineRule="auto"/>
              <w:jc w:val="both"/>
              <w:rPr>
                <w:rFonts w:cstheme="minorHAnsi"/>
                <w:b/>
                <w:color w:val="000000" w:themeColor="text1"/>
                <w:sz w:val="52"/>
                <w:szCs w:val="40"/>
                <w:u w:val="single"/>
                <w:lang w:val="en-GB"/>
              </w:rPr>
            </w:pPr>
            <w:r w:rsidRPr="000C100C">
              <w:rPr>
                <w:rFonts w:cstheme="minorHAnsi"/>
                <w:b/>
                <w:color w:val="000000" w:themeColor="text1"/>
                <w:sz w:val="52"/>
                <w:szCs w:val="40"/>
                <w:u w:val="single"/>
                <w:lang w:val="en-GB"/>
              </w:rPr>
              <w:t>ASHIS KUMAR</w:t>
            </w:r>
          </w:p>
          <w:p w14:paraId="5576BFF0" w14:textId="04501D17" w:rsidR="00762836" w:rsidRPr="000C100C" w:rsidRDefault="00590EC1" w:rsidP="00070329">
            <w:pPr>
              <w:spacing w:line="276" w:lineRule="auto"/>
              <w:jc w:val="both"/>
              <w:rPr>
                <w:rFonts w:cstheme="minorHAnsi"/>
                <w:b/>
                <w:color w:val="000000" w:themeColor="text1"/>
                <w:sz w:val="20"/>
              </w:rPr>
            </w:pPr>
            <w:r>
              <w:rPr>
                <w:rFonts w:cstheme="minorHAnsi"/>
                <w:b/>
                <w:color w:val="000000" w:themeColor="text1"/>
                <w:sz w:val="20"/>
              </w:rPr>
              <w:t xml:space="preserve">Organization Change </w:t>
            </w:r>
            <w:r w:rsidR="00FC178F">
              <w:rPr>
                <w:rFonts w:cstheme="minorHAnsi"/>
                <w:b/>
                <w:color w:val="000000" w:themeColor="text1"/>
                <w:sz w:val="20"/>
              </w:rPr>
              <w:t>Management</w:t>
            </w:r>
            <w:r w:rsidR="006661AB" w:rsidRPr="000C100C">
              <w:rPr>
                <w:rFonts w:cstheme="minorHAnsi"/>
                <w:b/>
                <w:color w:val="000000" w:themeColor="text1"/>
                <w:sz w:val="20"/>
              </w:rPr>
              <w:t xml:space="preserve"> | </w:t>
            </w:r>
            <w:r w:rsidR="0058257A">
              <w:rPr>
                <w:rFonts w:cstheme="minorHAnsi"/>
                <w:b/>
                <w:color w:val="000000" w:themeColor="text1"/>
                <w:sz w:val="20"/>
              </w:rPr>
              <w:t>Program Management</w:t>
            </w:r>
            <w:r w:rsidR="00F74E9A" w:rsidRPr="000C100C">
              <w:rPr>
                <w:rFonts w:cstheme="minorHAnsi"/>
                <w:b/>
                <w:color w:val="000000" w:themeColor="text1"/>
                <w:sz w:val="20"/>
              </w:rPr>
              <w:t xml:space="preserve"> | Project Management</w:t>
            </w:r>
            <w:r w:rsidR="00725EA2">
              <w:rPr>
                <w:rFonts w:cstheme="minorHAnsi"/>
                <w:b/>
                <w:color w:val="000000" w:themeColor="text1"/>
                <w:sz w:val="20"/>
              </w:rPr>
              <w:t xml:space="preserve"> | P</w:t>
            </w:r>
            <w:r>
              <w:rPr>
                <w:rFonts w:cstheme="minorHAnsi"/>
                <w:b/>
                <w:color w:val="000000" w:themeColor="text1"/>
                <w:sz w:val="20"/>
              </w:rPr>
              <w:t>ROSCI &amp; ADKAR</w:t>
            </w:r>
            <w:r w:rsidR="002A2CF2">
              <w:rPr>
                <w:rFonts w:cstheme="minorHAnsi"/>
                <w:b/>
                <w:color w:val="000000" w:themeColor="text1"/>
                <w:sz w:val="20"/>
              </w:rPr>
              <w:t xml:space="preserve"> |</w:t>
            </w:r>
            <w:r w:rsidR="001E2862">
              <w:rPr>
                <w:rFonts w:cstheme="minorHAnsi"/>
                <w:b/>
                <w:color w:val="000000" w:themeColor="text1"/>
                <w:sz w:val="20"/>
              </w:rPr>
              <w:t xml:space="preserve"> </w:t>
            </w:r>
            <w:r w:rsidR="00F5794D">
              <w:rPr>
                <w:rFonts w:cstheme="minorHAnsi"/>
                <w:b/>
                <w:color w:val="000000" w:themeColor="text1"/>
                <w:sz w:val="20"/>
              </w:rPr>
              <w:t>P</w:t>
            </w:r>
            <w:r w:rsidR="0058257A">
              <w:rPr>
                <w:rFonts w:cstheme="minorHAnsi"/>
                <w:b/>
                <w:color w:val="000000" w:themeColor="text1"/>
                <w:sz w:val="20"/>
              </w:rPr>
              <w:t>MO</w:t>
            </w:r>
            <w:r w:rsidR="00FC178F">
              <w:rPr>
                <w:rFonts w:cstheme="minorHAnsi"/>
                <w:b/>
                <w:color w:val="000000" w:themeColor="text1"/>
                <w:sz w:val="20"/>
              </w:rPr>
              <w:t xml:space="preserve"> Compliance</w:t>
            </w:r>
            <w:r w:rsidR="00F5794D">
              <w:rPr>
                <w:rFonts w:cstheme="minorHAnsi"/>
                <w:b/>
                <w:color w:val="000000" w:themeColor="text1"/>
                <w:sz w:val="20"/>
              </w:rPr>
              <w:t xml:space="preserve"> </w:t>
            </w:r>
            <w:r w:rsidR="0053627E" w:rsidRPr="000C100C">
              <w:rPr>
                <w:rFonts w:cstheme="minorHAnsi"/>
                <w:b/>
                <w:color w:val="000000" w:themeColor="text1"/>
                <w:sz w:val="20"/>
              </w:rPr>
              <w:t xml:space="preserve">| </w:t>
            </w:r>
            <w:r w:rsidR="00FC178F">
              <w:rPr>
                <w:rFonts w:cstheme="minorHAnsi"/>
                <w:b/>
                <w:color w:val="000000" w:themeColor="text1"/>
                <w:sz w:val="20"/>
              </w:rPr>
              <w:t>Financial</w:t>
            </w:r>
            <w:r w:rsidR="00D80A75">
              <w:rPr>
                <w:rFonts w:cstheme="minorHAnsi"/>
                <w:b/>
                <w:color w:val="000000" w:themeColor="text1"/>
                <w:sz w:val="20"/>
              </w:rPr>
              <w:t xml:space="preserve"> </w:t>
            </w:r>
            <w:r w:rsidR="0053627E" w:rsidRPr="000C100C">
              <w:rPr>
                <w:rFonts w:cstheme="minorHAnsi"/>
                <w:b/>
                <w:color w:val="000000" w:themeColor="text1"/>
                <w:sz w:val="20"/>
              </w:rPr>
              <w:t>Transformation</w:t>
            </w:r>
            <w:r>
              <w:rPr>
                <w:rFonts w:cstheme="minorHAnsi"/>
                <w:b/>
                <w:color w:val="000000" w:themeColor="text1"/>
                <w:sz w:val="20"/>
              </w:rPr>
              <w:t xml:space="preserve"> </w:t>
            </w:r>
          </w:p>
        </w:tc>
        <w:tc>
          <w:tcPr>
            <w:tcW w:w="3686" w:type="dxa"/>
          </w:tcPr>
          <w:tbl>
            <w:tblPr>
              <w:tblStyle w:val="TableGrid"/>
              <w:tblW w:w="3043" w:type="dxa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3043"/>
            </w:tblGrid>
            <w:tr w:rsidR="00762836" w:rsidRPr="000C100C" w14:paraId="0DAE2E62" w14:textId="77777777" w:rsidTr="00306735">
              <w:trPr>
                <w:trHeight w:val="630"/>
              </w:trPr>
              <w:tc>
                <w:tcPr>
                  <w:tcW w:w="3043" w:type="dxa"/>
                </w:tcPr>
                <w:p w14:paraId="564AECB5" w14:textId="443C487D" w:rsidR="00762836" w:rsidRPr="000C100C" w:rsidRDefault="00762836" w:rsidP="004F5DB7">
                  <w:pPr>
                    <w:spacing w:line="276" w:lineRule="auto"/>
                    <w:ind w:right="-353"/>
                    <w:rPr>
                      <w:rFonts w:cstheme="minorHAnsi"/>
                      <w:color w:val="000000" w:themeColor="text1"/>
                      <w:sz w:val="18"/>
                      <w:szCs w:val="18"/>
                    </w:rPr>
                  </w:pPr>
                  <w:r w:rsidRPr="000C100C">
                    <w:rPr>
                      <w:rFonts w:cstheme="minorHAnsi"/>
                      <w:b/>
                      <w:color w:val="000000" w:themeColor="text1"/>
                      <w:sz w:val="18"/>
                      <w:szCs w:val="18"/>
                    </w:rPr>
                    <w:t>EMAIL</w:t>
                  </w:r>
                  <w:r w:rsidRPr="000C100C">
                    <w:rPr>
                      <w:rFonts w:cstheme="minorHAnsi"/>
                      <w:color w:val="000000" w:themeColor="text1"/>
                      <w:sz w:val="18"/>
                      <w:szCs w:val="18"/>
                    </w:rPr>
                    <w:t xml:space="preserve">: </w:t>
                  </w:r>
                  <w:r w:rsidR="00306735" w:rsidRPr="000C100C">
                    <w:rPr>
                      <w:rFonts w:cstheme="minorHAnsi"/>
                      <w:color w:val="000000" w:themeColor="text1"/>
                      <w:sz w:val="18"/>
                      <w:szCs w:val="18"/>
                    </w:rPr>
                    <w:t>ashiskumar</w:t>
                  </w:r>
                  <w:r w:rsidR="00C15623">
                    <w:rPr>
                      <w:rFonts w:cstheme="minorHAnsi"/>
                      <w:color w:val="000000" w:themeColor="text1"/>
                      <w:sz w:val="18"/>
                      <w:szCs w:val="18"/>
                    </w:rPr>
                    <w:t>jsr90</w:t>
                  </w:r>
                  <w:r w:rsidR="00306735" w:rsidRPr="000C100C">
                    <w:rPr>
                      <w:rFonts w:cstheme="minorHAnsi"/>
                      <w:color w:val="000000" w:themeColor="text1"/>
                      <w:sz w:val="18"/>
                      <w:szCs w:val="18"/>
                    </w:rPr>
                    <w:t>@gmail.com</w:t>
                  </w:r>
                </w:p>
                <w:p w14:paraId="09D6A11D" w14:textId="73205FD1" w:rsidR="00762836" w:rsidRPr="000C100C" w:rsidRDefault="00762836" w:rsidP="004F5DB7">
                  <w:pPr>
                    <w:spacing w:line="276" w:lineRule="auto"/>
                    <w:ind w:right="-353"/>
                    <w:rPr>
                      <w:rFonts w:cstheme="minorHAnsi"/>
                      <w:color w:val="000000" w:themeColor="text1"/>
                      <w:sz w:val="18"/>
                      <w:szCs w:val="18"/>
                    </w:rPr>
                  </w:pPr>
                  <w:r w:rsidRPr="000C100C">
                    <w:rPr>
                      <w:rFonts w:cstheme="minorHAnsi"/>
                      <w:b/>
                      <w:color w:val="000000" w:themeColor="text1"/>
                      <w:sz w:val="18"/>
                      <w:szCs w:val="18"/>
                    </w:rPr>
                    <w:t>MOBILE:</w:t>
                  </w:r>
                  <w:r w:rsidRPr="000C100C">
                    <w:rPr>
                      <w:rFonts w:cstheme="minorHAnsi"/>
                      <w:color w:val="000000" w:themeColor="text1"/>
                      <w:sz w:val="18"/>
                      <w:szCs w:val="18"/>
                    </w:rPr>
                    <w:t xml:space="preserve">  +91 </w:t>
                  </w:r>
                  <w:r w:rsidR="00C15623">
                    <w:rPr>
                      <w:rFonts w:cstheme="minorHAnsi"/>
                      <w:color w:val="000000" w:themeColor="text1"/>
                      <w:sz w:val="18"/>
                      <w:szCs w:val="18"/>
                    </w:rPr>
                    <w:t>9051561250</w:t>
                  </w:r>
                </w:p>
                <w:p w14:paraId="1367BC44" w14:textId="66CABFE7" w:rsidR="00306735" w:rsidRPr="000C100C" w:rsidRDefault="00306735" w:rsidP="004F5DB7">
                  <w:pPr>
                    <w:spacing w:line="276" w:lineRule="auto"/>
                    <w:ind w:right="-353"/>
                    <w:rPr>
                      <w:rFonts w:cstheme="minorHAnsi"/>
                      <w:color w:val="000000" w:themeColor="text1"/>
                      <w:sz w:val="18"/>
                      <w:szCs w:val="18"/>
                    </w:rPr>
                  </w:pPr>
                  <w:r w:rsidRPr="000C100C">
                    <w:rPr>
                      <w:rFonts w:cstheme="minorHAnsi"/>
                      <w:b/>
                      <w:color w:val="000000" w:themeColor="text1"/>
                      <w:sz w:val="18"/>
                      <w:szCs w:val="18"/>
                    </w:rPr>
                    <w:t xml:space="preserve">LINKEDIN: </w:t>
                  </w:r>
                  <w:hyperlink r:id="rId6" w:history="1">
                    <w:r w:rsidRPr="000C100C">
                      <w:rPr>
                        <w:rStyle w:val="Hyperlink"/>
                        <w:rFonts w:cstheme="minorHAnsi"/>
                        <w:sz w:val="18"/>
                        <w:szCs w:val="18"/>
                      </w:rPr>
                      <w:t>Ashis Kumar | LinkedIn</w:t>
                    </w:r>
                  </w:hyperlink>
                </w:p>
              </w:tc>
            </w:tr>
            <w:tr w:rsidR="00762836" w:rsidRPr="000C100C" w14:paraId="3EFA97B5" w14:textId="77777777" w:rsidTr="00306735">
              <w:trPr>
                <w:trHeight w:val="719"/>
              </w:trPr>
              <w:tc>
                <w:tcPr>
                  <w:tcW w:w="3043" w:type="dxa"/>
                </w:tcPr>
                <w:p w14:paraId="6E36297C" w14:textId="41180A78" w:rsidR="00762836" w:rsidRPr="000C100C" w:rsidRDefault="00762836" w:rsidP="004F5DB7">
                  <w:pPr>
                    <w:spacing w:line="276" w:lineRule="auto"/>
                    <w:ind w:right="-353"/>
                    <w:rPr>
                      <w:rFonts w:cstheme="minorHAnsi"/>
                      <w:b/>
                      <w:color w:val="000000" w:themeColor="text1"/>
                      <w:sz w:val="18"/>
                    </w:rPr>
                  </w:pPr>
                  <w:r w:rsidRPr="000C100C">
                    <w:rPr>
                      <w:rFonts w:cstheme="minorHAnsi"/>
                      <w:b/>
                      <w:color w:val="000000" w:themeColor="text1"/>
                      <w:sz w:val="18"/>
                    </w:rPr>
                    <w:t xml:space="preserve">LOCATION: </w:t>
                  </w:r>
                  <w:r w:rsidR="00660071" w:rsidRPr="000C100C">
                    <w:rPr>
                      <w:rFonts w:cstheme="minorHAnsi"/>
                      <w:b/>
                      <w:color w:val="000000" w:themeColor="text1"/>
                      <w:sz w:val="18"/>
                    </w:rPr>
                    <w:t xml:space="preserve"> </w:t>
                  </w:r>
                  <w:r w:rsidR="00660071" w:rsidRPr="000C100C">
                    <w:rPr>
                      <w:rFonts w:cstheme="minorHAnsi"/>
                      <w:color w:val="000000" w:themeColor="text1"/>
                      <w:sz w:val="18"/>
                    </w:rPr>
                    <w:t>Hyderabad, Telangana</w:t>
                  </w:r>
                </w:p>
                <w:p w14:paraId="2EE2699E" w14:textId="77777777" w:rsidR="00762836" w:rsidRPr="000C100C" w:rsidRDefault="00762836" w:rsidP="004F5DB7">
                  <w:pPr>
                    <w:spacing w:line="276" w:lineRule="auto"/>
                    <w:ind w:right="-353"/>
                    <w:rPr>
                      <w:rFonts w:cstheme="minorHAnsi"/>
                      <w:color w:val="000000" w:themeColor="text1"/>
                      <w:sz w:val="20"/>
                    </w:rPr>
                  </w:pPr>
                  <w:r w:rsidRPr="000C100C">
                    <w:rPr>
                      <w:rFonts w:cstheme="minorHAnsi"/>
                      <w:color w:val="000000" w:themeColor="text1"/>
                      <w:sz w:val="18"/>
                    </w:rPr>
                    <w:t xml:space="preserve">          </w:t>
                  </w:r>
                  <w:r w:rsidRPr="000C100C">
                    <w:rPr>
                      <w:rFonts w:cstheme="minorHAnsi"/>
                      <w:color w:val="4F81BD" w:themeColor="accent1"/>
                      <w:sz w:val="18"/>
                    </w:rPr>
                    <w:t xml:space="preserve"> </w:t>
                  </w:r>
                </w:p>
              </w:tc>
            </w:tr>
          </w:tbl>
          <w:p w14:paraId="3DCFABC7" w14:textId="6A3A3100" w:rsidR="00762836" w:rsidRPr="000C100C" w:rsidRDefault="00762836" w:rsidP="00070329">
            <w:pPr>
              <w:spacing w:line="276" w:lineRule="auto"/>
              <w:rPr>
                <w:rFonts w:cstheme="minorHAnsi"/>
                <w:color w:val="000000" w:themeColor="text1"/>
                <w:sz w:val="20"/>
              </w:rPr>
            </w:pPr>
          </w:p>
        </w:tc>
      </w:tr>
      <w:tr w:rsidR="00C83449" w:rsidRPr="000C100C" w14:paraId="578FE48E" w14:textId="77777777" w:rsidTr="004F5DB7">
        <w:trPr>
          <w:trHeight w:val="558"/>
        </w:trPr>
        <w:tc>
          <w:tcPr>
            <w:tcW w:w="11199" w:type="dxa"/>
            <w:gridSpan w:val="3"/>
            <w:shd w:val="clear" w:color="auto" w:fill="DBE5F1" w:themeFill="accent1" w:themeFillTint="33"/>
          </w:tcPr>
          <w:p w14:paraId="3E04C1E9" w14:textId="5B61EC84" w:rsidR="00A3647A" w:rsidRPr="000C100C" w:rsidRDefault="00327462" w:rsidP="00A408ED">
            <w:pPr>
              <w:spacing w:line="276" w:lineRule="auto"/>
              <w:jc w:val="both"/>
              <w:rPr>
                <w:rFonts w:cstheme="minorHAnsi"/>
                <w:b/>
                <w:i/>
                <w:sz w:val="18"/>
                <w:szCs w:val="18"/>
              </w:rPr>
            </w:pPr>
            <w:r w:rsidRPr="00952669">
              <w:rPr>
                <w:rFonts w:cstheme="minorHAnsi"/>
                <w:b/>
                <w:i/>
                <w:sz w:val="18"/>
                <w:szCs w:val="18"/>
              </w:rPr>
              <w:t>Digital Transformation &amp; Change Management professional with 10+ years of experience driving enterprise technology transformations, OCM strategy, AI-enabled solution adoption, Agile delivery, business readiness, stakeholder management, and operating model change. Skilled in applying ADKAR/Kotter change frameworks, developing adoption strategies, leading communications and enablement initiatives, and partnering with business and technology teams to deliver measurable transformation outcomes across global markets</w:t>
            </w:r>
          </w:p>
        </w:tc>
      </w:tr>
      <w:tr w:rsidR="00C83449" w:rsidRPr="000C100C" w14:paraId="74662746" w14:textId="77777777" w:rsidTr="004F5DB7">
        <w:trPr>
          <w:trHeight w:val="5238"/>
        </w:trPr>
        <w:tc>
          <w:tcPr>
            <w:tcW w:w="11199" w:type="dxa"/>
            <w:gridSpan w:val="3"/>
          </w:tcPr>
          <w:p w14:paraId="171E58E2" w14:textId="77777777" w:rsidR="00C96DF5" w:rsidRPr="000C100C" w:rsidRDefault="00C96DF5" w:rsidP="00070329">
            <w:pPr>
              <w:spacing w:line="276" w:lineRule="auto"/>
              <w:jc w:val="both"/>
              <w:rPr>
                <w:rFonts w:cstheme="minorHAnsi"/>
                <w:b/>
                <w:color w:val="244061" w:themeColor="accent1" w:themeShade="80"/>
              </w:rPr>
            </w:pPr>
          </w:p>
          <w:p w14:paraId="463FFE6B" w14:textId="297F63A4" w:rsidR="00A3647A" w:rsidRPr="000C100C" w:rsidRDefault="00A3647A" w:rsidP="00070329">
            <w:pPr>
              <w:spacing w:line="276" w:lineRule="auto"/>
              <w:jc w:val="both"/>
              <w:rPr>
                <w:rFonts w:cstheme="minorHAnsi"/>
                <w:b/>
                <w:color w:val="000000" w:themeColor="text1"/>
              </w:rPr>
            </w:pPr>
            <w:r w:rsidRPr="000C100C">
              <w:rPr>
                <w:rFonts w:cstheme="minorHAnsi"/>
                <w:b/>
                <w:color w:val="244061" w:themeColor="accent1" w:themeShade="80"/>
              </w:rPr>
              <w:t>PROFILE SUMMARY</w:t>
            </w:r>
          </w:p>
          <w:p w14:paraId="0B7D723C" w14:textId="534D9775" w:rsidR="00FC178F" w:rsidRPr="001A75F0" w:rsidRDefault="00FC178F" w:rsidP="00C96DF5">
            <w:pPr>
              <w:numPr>
                <w:ilvl w:val="0"/>
                <w:numId w:val="14"/>
              </w:numPr>
              <w:autoSpaceDE w:val="0"/>
              <w:autoSpaceDN w:val="0"/>
              <w:adjustRightInd w:val="0"/>
              <w:ind w:right="72"/>
              <w:jc w:val="both"/>
              <w:rPr>
                <w:rFonts w:cstheme="minorHAnsi"/>
                <w:sz w:val="18"/>
                <w:szCs w:val="18"/>
              </w:rPr>
            </w:pPr>
            <w:r w:rsidRPr="001A75F0">
              <w:rPr>
                <w:rFonts w:cstheme="minorHAnsi"/>
                <w:color w:val="000000" w:themeColor="text1"/>
                <w:spacing w:val="-4"/>
                <w:sz w:val="18"/>
                <w:szCs w:val="18"/>
                <w:lang w:eastAsia="en-GB"/>
              </w:rPr>
              <w:t>Program Manager with 10+ years of experience across financial transformation, digital transformation, technology programs, PMO governance, business process transformation, risk management</w:t>
            </w:r>
            <w:r w:rsidR="001A75F0" w:rsidRPr="001A75F0">
              <w:rPr>
                <w:rFonts w:cstheme="minorHAnsi"/>
                <w:color w:val="000000" w:themeColor="text1"/>
                <w:spacing w:val="-4"/>
                <w:sz w:val="18"/>
                <w:szCs w:val="18"/>
                <w:lang w:eastAsia="en-GB"/>
              </w:rPr>
              <w:t>,</w:t>
            </w:r>
            <w:r w:rsidRPr="001A75F0">
              <w:rPr>
                <w:rFonts w:cstheme="minorHAnsi"/>
                <w:color w:val="000000" w:themeColor="text1"/>
                <w:spacing w:val="-4"/>
                <w:sz w:val="18"/>
                <w:szCs w:val="18"/>
                <w:lang w:eastAsia="en-GB"/>
              </w:rPr>
              <w:t xml:space="preserve"> and strategic initiatives</w:t>
            </w:r>
          </w:p>
          <w:p w14:paraId="3265CF29" w14:textId="15F596B8" w:rsidR="00457405" w:rsidRPr="005D7A21" w:rsidRDefault="00457405" w:rsidP="00C96DF5">
            <w:pPr>
              <w:numPr>
                <w:ilvl w:val="0"/>
                <w:numId w:val="14"/>
              </w:numPr>
              <w:autoSpaceDE w:val="0"/>
              <w:autoSpaceDN w:val="0"/>
              <w:adjustRightInd w:val="0"/>
              <w:ind w:right="72"/>
              <w:jc w:val="both"/>
              <w:rPr>
                <w:rFonts w:cstheme="minorHAnsi"/>
                <w:sz w:val="18"/>
                <w:szCs w:val="18"/>
              </w:rPr>
            </w:pPr>
            <w:r w:rsidRPr="00457405">
              <w:rPr>
                <w:rFonts w:cstheme="minorHAnsi"/>
                <w:sz w:val="18"/>
                <w:szCs w:val="18"/>
              </w:rPr>
              <w:t>Hands-on knowledge of P</w:t>
            </w:r>
            <w:r>
              <w:rPr>
                <w:rFonts w:cstheme="minorHAnsi"/>
                <w:sz w:val="18"/>
                <w:szCs w:val="18"/>
              </w:rPr>
              <w:t xml:space="preserve">ROSCI, </w:t>
            </w:r>
            <w:r w:rsidRPr="00457405">
              <w:rPr>
                <w:rFonts w:cstheme="minorHAnsi"/>
                <w:sz w:val="18"/>
                <w:szCs w:val="18"/>
              </w:rPr>
              <w:t xml:space="preserve">ADKAR, Kotter 8-Step Change Model, Agile, Scrum, Waterfall, and Hybrid delivery methodologies. </w:t>
            </w:r>
            <w:r w:rsidR="005D7A21" w:rsidRPr="005D7A21">
              <w:rPr>
                <w:rFonts w:cstheme="minorHAnsi"/>
                <w:sz w:val="18"/>
                <w:szCs w:val="18"/>
              </w:rPr>
              <w:t>Strong track record of translating complex program objectives, milestones, risks, changes</w:t>
            </w:r>
            <w:r w:rsidR="005D7A21">
              <w:rPr>
                <w:rFonts w:cstheme="minorHAnsi"/>
                <w:sz w:val="18"/>
                <w:szCs w:val="18"/>
              </w:rPr>
              <w:t>,</w:t>
            </w:r>
            <w:r w:rsidR="005D7A21" w:rsidRPr="005D7A21">
              <w:rPr>
                <w:rFonts w:cstheme="minorHAnsi"/>
                <w:sz w:val="18"/>
                <w:szCs w:val="18"/>
              </w:rPr>
              <w:t xml:space="preserve"> and business impacts into clear executive communications, Steer</w:t>
            </w:r>
            <w:r w:rsidR="00302A1B">
              <w:rPr>
                <w:rFonts w:cstheme="minorHAnsi"/>
                <w:sz w:val="18"/>
                <w:szCs w:val="18"/>
              </w:rPr>
              <w:t xml:space="preserve">ing </w:t>
            </w:r>
            <w:r w:rsidR="005D7A21" w:rsidRPr="005D7A21">
              <w:rPr>
                <w:rFonts w:cstheme="minorHAnsi"/>
                <w:sz w:val="18"/>
                <w:szCs w:val="18"/>
              </w:rPr>
              <w:t>Co</w:t>
            </w:r>
            <w:r w:rsidR="00302A1B">
              <w:rPr>
                <w:rFonts w:cstheme="minorHAnsi"/>
                <w:sz w:val="18"/>
                <w:szCs w:val="18"/>
              </w:rPr>
              <w:t>mmittee</w:t>
            </w:r>
            <w:r w:rsidR="005D7A21" w:rsidRPr="005D7A21">
              <w:rPr>
                <w:rFonts w:cstheme="minorHAnsi"/>
                <w:sz w:val="18"/>
                <w:szCs w:val="18"/>
              </w:rPr>
              <w:t xml:space="preserve"> updates, stakeholder briefings, newsletters, dashboards</w:t>
            </w:r>
            <w:r w:rsidR="005D7A21" w:rsidRPr="005D7A21">
              <w:rPr>
                <w:rFonts w:cstheme="minorHAnsi"/>
                <w:sz w:val="18"/>
                <w:szCs w:val="18"/>
              </w:rPr>
              <w:t>,</w:t>
            </w:r>
            <w:r w:rsidR="005D7A21" w:rsidRPr="005D7A21">
              <w:rPr>
                <w:rFonts w:cstheme="minorHAnsi"/>
                <w:sz w:val="18"/>
                <w:szCs w:val="18"/>
              </w:rPr>
              <w:t xml:space="preserve"> and targeted change communications</w:t>
            </w:r>
          </w:p>
          <w:p w14:paraId="720BE128" w14:textId="3F659EA3" w:rsidR="005B134C" w:rsidRPr="001A75F0" w:rsidRDefault="001A75F0" w:rsidP="00C96DF5">
            <w:pPr>
              <w:numPr>
                <w:ilvl w:val="0"/>
                <w:numId w:val="14"/>
              </w:numPr>
              <w:autoSpaceDE w:val="0"/>
              <w:autoSpaceDN w:val="0"/>
              <w:adjustRightInd w:val="0"/>
              <w:ind w:right="72"/>
              <w:jc w:val="both"/>
              <w:rPr>
                <w:rFonts w:cstheme="minorHAnsi"/>
                <w:sz w:val="18"/>
                <w:szCs w:val="18"/>
              </w:rPr>
            </w:pPr>
            <w:r w:rsidRPr="001A75F0">
              <w:rPr>
                <w:rFonts w:cstheme="minorHAnsi"/>
                <w:sz w:val="18"/>
                <w:szCs w:val="18"/>
              </w:rPr>
              <w:t>Strong expertise in program governance, integrated planning, RAID management, dependency management, financial tracking, resource management, vendor management, executive reporting</w:t>
            </w:r>
            <w:r>
              <w:rPr>
                <w:rFonts w:cstheme="minorHAnsi"/>
                <w:sz w:val="18"/>
                <w:szCs w:val="18"/>
              </w:rPr>
              <w:t>,</w:t>
            </w:r>
            <w:r w:rsidRPr="001A75F0">
              <w:rPr>
                <w:rFonts w:cstheme="minorHAnsi"/>
                <w:sz w:val="18"/>
                <w:szCs w:val="18"/>
              </w:rPr>
              <w:t xml:space="preserve"> and stakeholder engagement</w:t>
            </w:r>
          </w:p>
          <w:p w14:paraId="09CB11A2" w14:textId="1E568EF0" w:rsidR="00E669D4" w:rsidRDefault="00E669D4" w:rsidP="007346B1">
            <w:pPr>
              <w:numPr>
                <w:ilvl w:val="0"/>
                <w:numId w:val="14"/>
              </w:numPr>
              <w:autoSpaceDE w:val="0"/>
              <w:autoSpaceDN w:val="0"/>
              <w:adjustRightInd w:val="0"/>
              <w:ind w:right="72"/>
              <w:jc w:val="both"/>
              <w:rPr>
                <w:rFonts w:cstheme="minorHAnsi"/>
                <w:sz w:val="18"/>
                <w:szCs w:val="18"/>
              </w:rPr>
            </w:pPr>
            <w:r w:rsidRPr="00E669D4">
              <w:rPr>
                <w:rFonts w:cstheme="minorHAnsi"/>
                <w:sz w:val="18"/>
                <w:szCs w:val="18"/>
              </w:rPr>
              <w:t xml:space="preserve">Experienced in </w:t>
            </w:r>
            <w:r w:rsidR="00457405" w:rsidRPr="00457405">
              <w:rPr>
                <w:rFonts w:cstheme="minorHAnsi"/>
                <w:sz w:val="18"/>
                <w:szCs w:val="18"/>
              </w:rPr>
              <w:t xml:space="preserve">Change Impact Assessment, Stakeholder Analysis, Organizational Readiness, Resistance Management, Change Adoption, </w:t>
            </w:r>
            <w:r w:rsidR="00FC178F">
              <w:rPr>
                <w:rFonts w:cstheme="minorHAnsi"/>
                <w:sz w:val="18"/>
                <w:szCs w:val="18"/>
              </w:rPr>
              <w:t xml:space="preserve">ERP/Financial Transformation, and </w:t>
            </w:r>
            <w:r w:rsidR="00FC178F" w:rsidRPr="00FC178F">
              <w:rPr>
                <w:rFonts w:cstheme="minorHAnsi"/>
                <w:sz w:val="18"/>
                <w:szCs w:val="18"/>
              </w:rPr>
              <w:t>financial process optimization</w:t>
            </w:r>
            <w:r w:rsidRPr="00E669D4">
              <w:rPr>
                <w:rFonts w:cstheme="minorHAnsi"/>
                <w:sz w:val="18"/>
                <w:szCs w:val="18"/>
              </w:rPr>
              <w:t xml:space="preserve"> to support consulting business development and practice maturity</w:t>
            </w:r>
          </w:p>
          <w:p w14:paraId="20752CA7" w14:textId="64646FCD" w:rsidR="001A75F0" w:rsidRDefault="00302A1B" w:rsidP="001A75F0">
            <w:pPr>
              <w:autoSpaceDE w:val="0"/>
              <w:autoSpaceDN w:val="0"/>
              <w:adjustRightInd w:val="0"/>
              <w:ind w:left="360" w:right="72"/>
              <w:jc w:val="both"/>
              <w:rPr>
                <w:rFonts w:cstheme="minorHAnsi"/>
                <w:sz w:val="18"/>
                <w:szCs w:val="18"/>
              </w:rPr>
            </w:pPr>
            <w:r w:rsidRPr="00302A1B">
              <w:rPr>
                <w:rFonts w:cstheme="minorHAnsi"/>
                <w:sz w:val="18"/>
                <w:szCs w:val="18"/>
              </w:rPr>
              <w:t>Proven ability to work across business, technology, product, PMO, change, operations</w:t>
            </w:r>
            <w:r>
              <w:rPr>
                <w:rFonts w:cstheme="minorHAnsi"/>
                <w:sz w:val="18"/>
                <w:szCs w:val="18"/>
              </w:rPr>
              <w:t>,</w:t>
            </w:r>
            <w:r w:rsidRPr="00302A1B">
              <w:rPr>
                <w:rFonts w:cstheme="minorHAnsi"/>
                <w:sz w:val="18"/>
                <w:szCs w:val="18"/>
              </w:rPr>
              <w:t xml:space="preserve"> and external stakeholders to ensure consistent messaging, transparency, alignment</w:t>
            </w:r>
            <w:r>
              <w:rPr>
                <w:rFonts w:cstheme="minorHAnsi"/>
                <w:sz w:val="18"/>
                <w:szCs w:val="18"/>
              </w:rPr>
              <w:t>,</w:t>
            </w:r>
            <w:r w:rsidRPr="00302A1B">
              <w:rPr>
                <w:rFonts w:cstheme="minorHAnsi"/>
                <w:sz w:val="18"/>
                <w:szCs w:val="18"/>
              </w:rPr>
              <w:t xml:space="preserve"> and timely escalation throughout the program lifecycle</w:t>
            </w:r>
          </w:p>
          <w:p w14:paraId="06E09A61" w14:textId="77777777" w:rsidR="00302A1B" w:rsidRPr="001A75F0" w:rsidRDefault="00302A1B" w:rsidP="001A75F0">
            <w:pPr>
              <w:autoSpaceDE w:val="0"/>
              <w:autoSpaceDN w:val="0"/>
              <w:adjustRightInd w:val="0"/>
              <w:ind w:left="360" w:right="72"/>
              <w:jc w:val="both"/>
              <w:rPr>
                <w:rFonts w:cstheme="minorHAnsi"/>
                <w:sz w:val="18"/>
                <w:szCs w:val="18"/>
              </w:rPr>
            </w:pPr>
          </w:p>
          <w:p w14:paraId="048DC1E3" w14:textId="101EF427" w:rsidR="007346B1" w:rsidRPr="000C100C" w:rsidRDefault="00844303" w:rsidP="007346B1">
            <w:pPr>
              <w:jc w:val="both"/>
              <w:rPr>
                <w:rFonts w:cstheme="minorHAnsi"/>
              </w:rPr>
            </w:pPr>
            <w:r w:rsidRPr="000C100C">
              <w:rPr>
                <w:rFonts w:cstheme="minorHAnsi"/>
                <w:b/>
                <w:color w:val="244061" w:themeColor="accent1" w:themeShade="80"/>
              </w:rPr>
              <w:t xml:space="preserve">CORE </w:t>
            </w:r>
            <w:r w:rsidR="00A3647A" w:rsidRPr="000C100C">
              <w:rPr>
                <w:rFonts w:cstheme="minorHAnsi"/>
                <w:b/>
                <w:color w:val="244061" w:themeColor="accent1" w:themeShade="80"/>
              </w:rPr>
              <w:t>COMPETENCIES</w:t>
            </w:r>
            <w:r w:rsidR="002E0C6A" w:rsidRPr="000C100C">
              <w:rPr>
                <w:rFonts w:cstheme="minorHAnsi"/>
              </w:rPr>
              <w:t xml:space="preserve"> </w:t>
            </w:r>
          </w:p>
          <w:tbl>
            <w:tblPr>
              <w:tblStyle w:val="TableGrid"/>
              <w:tblW w:w="0" w:type="auto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ook w:val="04A0" w:firstRow="1" w:lastRow="0" w:firstColumn="1" w:lastColumn="0" w:noHBand="0" w:noVBand="1"/>
            </w:tblPr>
            <w:tblGrid>
              <w:gridCol w:w="2577"/>
              <w:gridCol w:w="2887"/>
              <w:gridCol w:w="2732"/>
              <w:gridCol w:w="2733"/>
            </w:tblGrid>
            <w:tr w:rsidR="007346B1" w:rsidRPr="000C100C" w14:paraId="25963C93" w14:textId="77777777" w:rsidTr="004C7D91">
              <w:tc>
                <w:tcPr>
                  <w:tcW w:w="2577" w:type="dxa"/>
                </w:tcPr>
                <w:p w14:paraId="0D7846B5" w14:textId="223D16FD" w:rsidR="007346B1" w:rsidRPr="000C100C" w:rsidRDefault="007346B1" w:rsidP="007346B1">
                  <w:pPr>
                    <w:jc w:val="both"/>
                    <w:rPr>
                      <w:rFonts w:cstheme="minorHAnsi"/>
                      <w:b/>
                    </w:rPr>
                  </w:pPr>
                  <w:r w:rsidRPr="000C100C">
                    <w:rPr>
                      <w:rFonts w:cstheme="minorHAnsi"/>
                      <w:b/>
                      <w:sz w:val="18"/>
                      <w:szCs w:val="18"/>
                    </w:rPr>
                    <w:t>Strategy &amp; Business Consulting</w:t>
                  </w:r>
                </w:p>
              </w:tc>
              <w:tc>
                <w:tcPr>
                  <w:tcW w:w="2887" w:type="dxa"/>
                </w:tcPr>
                <w:p w14:paraId="5A3D3C5C" w14:textId="5B55D19A" w:rsidR="007346B1" w:rsidRPr="000C100C" w:rsidRDefault="007346B1" w:rsidP="007346B1">
                  <w:pPr>
                    <w:jc w:val="both"/>
                    <w:rPr>
                      <w:rFonts w:cstheme="minorHAnsi"/>
                      <w:b/>
                    </w:rPr>
                  </w:pPr>
                  <w:r w:rsidRPr="000C100C">
                    <w:rPr>
                      <w:rFonts w:cstheme="minorHAnsi"/>
                      <w:b/>
                      <w:sz w:val="18"/>
                      <w:szCs w:val="18"/>
                    </w:rPr>
                    <w:t>Client &amp; Stakeholder Management</w:t>
                  </w:r>
                </w:p>
              </w:tc>
              <w:tc>
                <w:tcPr>
                  <w:tcW w:w="2732" w:type="dxa"/>
                </w:tcPr>
                <w:p w14:paraId="7A416E82" w14:textId="23C9D887" w:rsidR="007346B1" w:rsidRPr="000C100C" w:rsidRDefault="007346B1" w:rsidP="007346B1">
                  <w:pPr>
                    <w:jc w:val="both"/>
                    <w:rPr>
                      <w:rFonts w:cstheme="minorHAnsi"/>
                      <w:b/>
                    </w:rPr>
                  </w:pPr>
                  <w:r w:rsidRPr="000C100C">
                    <w:rPr>
                      <w:rFonts w:cstheme="minorHAnsi"/>
                      <w:b/>
                      <w:sz w:val="18"/>
                      <w:szCs w:val="18"/>
                    </w:rPr>
                    <w:t>Pr</w:t>
                  </w:r>
                  <w:r w:rsidR="00C908C1">
                    <w:rPr>
                      <w:rFonts w:cstheme="minorHAnsi"/>
                      <w:b/>
                      <w:sz w:val="18"/>
                      <w:szCs w:val="18"/>
                    </w:rPr>
                    <w:t>ogram</w:t>
                  </w:r>
                  <w:r w:rsidRPr="000C100C">
                    <w:rPr>
                      <w:rFonts w:cstheme="minorHAnsi"/>
                      <w:b/>
                      <w:sz w:val="18"/>
                      <w:szCs w:val="18"/>
                    </w:rPr>
                    <w:t xml:space="preserve"> Management</w:t>
                  </w:r>
                  <w:r w:rsidR="00C908C1">
                    <w:rPr>
                      <w:rFonts w:cstheme="minorHAnsi"/>
                      <w:b/>
                      <w:sz w:val="18"/>
                      <w:szCs w:val="18"/>
                    </w:rPr>
                    <w:t xml:space="preserve"> &amp; PMO</w:t>
                  </w:r>
                </w:p>
              </w:tc>
              <w:tc>
                <w:tcPr>
                  <w:tcW w:w="2733" w:type="dxa"/>
                </w:tcPr>
                <w:p w14:paraId="3B39704E" w14:textId="2DD034ED" w:rsidR="007346B1" w:rsidRPr="000C100C" w:rsidRDefault="007346B1" w:rsidP="007346B1">
                  <w:pPr>
                    <w:jc w:val="both"/>
                    <w:rPr>
                      <w:rFonts w:cstheme="minorHAnsi"/>
                      <w:b/>
                    </w:rPr>
                  </w:pPr>
                  <w:r w:rsidRPr="000C100C">
                    <w:rPr>
                      <w:rFonts w:cstheme="minorHAnsi"/>
                      <w:b/>
                      <w:sz w:val="18"/>
                      <w:szCs w:val="18"/>
                    </w:rPr>
                    <w:t>Analytics &amp; Decision Intelligence</w:t>
                  </w:r>
                </w:p>
              </w:tc>
            </w:tr>
            <w:tr w:rsidR="007346B1" w:rsidRPr="000C100C" w14:paraId="008739AD" w14:textId="77777777" w:rsidTr="004C7D91">
              <w:tc>
                <w:tcPr>
                  <w:tcW w:w="2577" w:type="dxa"/>
                </w:tcPr>
                <w:p w14:paraId="02C21A40" w14:textId="77777777" w:rsidR="00E00B08" w:rsidRPr="00E00B08" w:rsidRDefault="00E00B08" w:rsidP="007346B1">
                  <w:pPr>
                    <w:pStyle w:val="ListParagraph"/>
                    <w:numPr>
                      <w:ilvl w:val="0"/>
                      <w:numId w:val="14"/>
                    </w:numPr>
                    <w:jc w:val="both"/>
                    <w:rPr>
                      <w:rFonts w:cstheme="minorHAnsi"/>
                      <w:bCs/>
                      <w:sz w:val="18"/>
                      <w:szCs w:val="18"/>
                      <w:lang w:val="en-IN"/>
                    </w:rPr>
                  </w:pPr>
                  <w:r w:rsidRPr="00E00B08">
                    <w:rPr>
                      <w:rFonts w:cstheme="minorHAnsi"/>
                      <w:bCs/>
                      <w:sz w:val="18"/>
                      <w:szCs w:val="18"/>
                    </w:rPr>
                    <w:t>Organizational Change Management (OCM)</w:t>
                  </w:r>
                </w:p>
                <w:p w14:paraId="35621A22" w14:textId="3E339301" w:rsidR="007346B1" w:rsidRPr="000C100C" w:rsidRDefault="00E00B08" w:rsidP="007346B1">
                  <w:pPr>
                    <w:pStyle w:val="ListParagraph"/>
                    <w:numPr>
                      <w:ilvl w:val="0"/>
                      <w:numId w:val="14"/>
                    </w:numPr>
                    <w:jc w:val="both"/>
                    <w:rPr>
                      <w:rFonts w:cstheme="minorHAnsi"/>
                      <w:bCs/>
                      <w:sz w:val="18"/>
                      <w:szCs w:val="18"/>
                      <w:lang w:val="en-IN"/>
                    </w:rPr>
                  </w:pPr>
                  <w:r>
                    <w:rPr>
                      <w:rFonts w:cstheme="minorHAnsi"/>
                      <w:bCs/>
                      <w:sz w:val="18"/>
                      <w:szCs w:val="18"/>
                      <w:lang w:val="en-IN"/>
                    </w:rPr>
                    <w:t>Change Impact and Readiness Assessment</w:t>
                  </w:r>
                </w:p>
                <w:p w14:paraId="0F916B76" w14:textId="2B089D6C" w:rsidR="007346B1" w:rsidRPr="000C100C" w:rsidRDefault="00E00B08" w:rsidP="007346B1">
                  <w:pPr>
                    <w:pStyle w:val="ListParagraph"/>
                    <w:numPr>
                      <w:ilvl w:val="0"/>
                      <w:numId w:val="14"/>
                    </w:numPr>
                    <w:jc w:val="both"/>
                    <w:rPr>
                      <w:rFonts w:cstheme="minorHAnsi"/>
                      <w:bCs/>
                      <w:sz w:val="18"/>
                      <w:szCs w:val="18"/>
                      <w:lang w:val="en-IN"/>
                    </w:rPr>
                  </w:pPr>
                  <w:r>
                    <w:rPr>
                      <w:rFonts w:cstheme="minorHAnsi"/>
                      <w:bCs/>
                      <w:sz w:val="18"/>
                      <w:szCs w:val="18"/>
                      <w:lang w:val="en-IN"/>
                    </w:rPr>
                    <w:t>Resistance Management and Change Sustainment</w:t>
                  </w:r>
                </w:p>
                <w:p w14:paraId="58D450ED" w14:textId="03C86E70" w:rsidR="007346B1" w:rsidRPr="000C100C" w:rsidRDefault="007346B1" w:rsidP="007346B1">
                  <w:pPr>
                    <w:pStyle w:val="ListParagraph"/>
                    <w:numPr>
                      <w:ilvl w:val="0"/>
                      <w:numId w:val="14"/>
                    </w:numPr>
                    <w:jc w:val="both"/>
                    <w:rPr>
                      <w:rFonts w:cstheme="minorHAnsi"/>
                      <w:bCs/>
                      <w:sz w:val="18"/>
                      <w:szCs w:val="18"/>
                      <w:lang w:val="en-IN"/>
                    </w:rPr>
                  </w:pPr>
                  <w:r w:rsidRPr="000C100C">
                    <w:rPr>
                      <w:rFonts w:cstheme="minorHAnsi"/>
                      <w:bCs/>
                      <w:sz w:val="18"/>
                      <w:szCs w:val="18"/>
                      <w:lang w:val="en-IN"/>
                    </w:rPr>
                    <w:t>Portfolio &amp; Program Management</w:t>
                  </w:r>
                </w:p>
                <w:p w14:paraId="0F9E9DE2" w14:textId="26E727A9" w:rsidR="007346B1" w:rsidRPr="000C100C" w:rsidRDefault="00E00B08" w:rsidP="007346B1">
                  <w:pPr>
                    <w:pStyle w:val="ListParagraph"/>
                    <w:numPr>
                      <w:ilvl w:val="0"/>
                      <w:numId w:val="14"/>
                    </w:numPr>
                    <w:jc w:val="both"/>
                    <w:rPr>
                      <w:rFonts w:cstheme="minorHAnsi"/>
                      <w:bCs/>
                      <w:sz w:val="18"/>
                      <w:szCs w:val="18"/>
                      <w:lang w:val="en-IN"/>
                    </w:rPr>
                  </w:pPr>
                  <w:r w:rsidRPr="00E00B08">
                    <w:rPr>
                      <w:rFonts w:cstheme="minorHAnsi"/>
                      <w:bCs/>
                      <w:sz w:val="18"/>
                      <w:szCs w:val="18"/>
                    </w:rPr>
                    <w:t>Hypercare &amp; Stabilization</w:t>
                  </w:r>
                </w:p>
              </w:tc>
              <w:tc>
                <w:tcPr>
                  <w:tcW w:w="2887" w:type="dxa"/>
                </w:tcPr>
                <w:p w14:paraId="4ECC39D0" w14:textId="3B4B3973" w:rsidR="007346B1" w:rsidRPr="000C100C" w:rsidRDefault="007346B1" w:rsidP="007346B1">
                  <w:pPr>
                    <w:pStyle w:val="ListParagraph"/>
                    <w:numPr>
                      <w:ilvl w:val="0"/>
                      <w:numId w:val="14"/>
                    </w:numPr>
                    <w:jc w:val="both"/>
                    <w:rPr>
                      <w:rFonts w:cstheme="minorHAnsi"/>
                      <w:bCs/>
                      <w:sz w:val="18"/>
                      <w:szCs w:val="18"/>
                      <w:lang w:val="en-IN"/>
                    </w:rPr>
                  </w:pPr>
                  <w:r w:rsidRPr="000C100C">
                    <w:rPr>
                      <w:rFonts w:cstheme="minorHAnsi"/>
                      <w:bCs/>
                      <w:sz w:val="18"/>
                      <w:szCs w:val="18"/>
                      <w:lang w:val="en-IN"/>
                    </w:rPr>
                    <w:t>Stakeholder Engagement</w:t>
                  </w:r>
                  <w:r w:rsidR="00822D55">
                    <w:rPr>
                      <w:rFonts w:cstheme="minorHAnsi"/>
                      <w:bCs/>
                      <w:sz w:val="18"/>
                      <w:szCs w:val="18"/>
                      <w:lang w:val="en-IN"/>
                    </w:rPr>
                    <w:t xml:space="preserve"> and Program Management</w:t>
                  </w:r>
                </w:p>
                <w:p w14:paraId="0BD2BAA1" w14:textId="6E7024EB" w:rsidR="007346B1" w:rsidRPr="000C100C" w:rsidRDefault="007346B1" w:rsidP="007346B1">
                  <w:pPr>
                    <w:pStyle w:val="ListParagraph"/>
                    <w:numPr>
                      <w:ilvl w:val="0"/>
                      <w:numId w:val="14"/>
                    </w:numPr>
                    <w:jc w:val="both"/>
                    <w:rPr>
                      <w:rFonts w:cstheme="minorHAnsi"/>
                      <w:bCs/>
                      <w:sz w:val="18"/>
                      <w:szCs w:val="18"/>
                      <w:lang w:val="en-IN"/>
                    </w:rPr>
                  </w:pPr>
                  <w:r w:rsidRPr="000C100C">
                    <w:rPr>
                      <w:rFonts w:cstheme="minorHAnsi"/>
                      <w:bCs/>
                      <w:sz w:val="18"/>
                      <w:szCs w:val="18"/>
                      <w:lang w:val="en-IN"/>
                    </w:rPr>
                    <w:t>Client Relationship &amp; Account Management</w:t>
                  </w:r>
                </w:p>
                <w:p w14:paraId="2E4E72B4" w14:textId="40E6A735" w:rsidR="007346B1" w:rsidRPr="000C100C" w:rsidRDefault="007346B1" w:rsidP="007346B1">
                  <w:pPr>
                    <w:pStyle w:val="ListParagraph"/>
                    <w:numPr>
                      <w:ilvl w:val="0"/>
                      <w:numId w:val="14"/>
                    </w:numPr>
                    <w:jc w:val="both"/>
                    <w:rPr>
                      <w:rFonts w:cstheme="minorHAnsi"/>
                      <w:bCs/>
                      <w:sz w:val="18"/>
                      <w:szCs w:val="18"/>
                      <w:lang w:val="en-IN"/>
                    </w:rPr>
                  </w:pPr>
                  <w:r w:rsidRPr="000C100C">
                    <w:rPr>
                      <w:rFonts w:cstheme="minorHAnsi"/>
                      <w:bCs/>
                      <w:sz w:val="18"/>
                      <w:szCs w:val="18"/>
                      <w:lang w:val="en-IN"/>
                    </w:rPr>
                    <w:t>Cross-Functional Team Leadership</w:t>
                  </w:r>
                </w:p>
                <w:p w14:paraId="1293306C" w14:textId="705C2898" w:rsidR="007346B1" w:rsidRDefault="007346B1" w:rsidP="007346B1">
                  <w:pPr>
                    <w:pStyle w:val="ListParagraph"/>
                    <w:numPr>
                      <w:ilvl w:val="0"/>
                      <w:numId w:val="14"/>
                    </w:numPr>
                    <w:jc w:val="both"/>
                    <w:rPr>
                      <w:rFonts w:cstheme="minorHAnsi"/>
                      <w:bCs/>
                      <w:sz w:val="18"/>
                      <w:szCs w:val="18"/>
                      <w:lang w:val="en-IN"/>
                    </w:rPr>
                  </w:pPr>
                  <w:r w:rsidRPr="000C100C">
                    <w:rPr>
                      <w:rFonts w:cstheme="minorHAnsi"/>
                      <w:bCs/>
                      <w:sz w:val="18"/>
                      <w:szCs w:val="18"/>
                      <w:lang w:val="en-IN"/>
                    </w:rPr>
                    <w:t>Strategic Advisory Delivery</w:t>
                  </w:r>
                  <w:r w:rsidR="00C96DF5" w:rsidRPr="000C100C">
                    <w:rPr>
                      <w:rFonts w:cstheme="minorHAnsi"/>
                      <w:bCs/>
                      <w:sz w:val="18"/>
                      <w:szCs w:val="18"/>
                      <w:lang w:val="en-IN"/>
                    </w:rPr>
                    <w:t xml:space="preserve"> and </w:t>
                  </w:r>
                  <w:r w:rsidR="00E94476">
                    <w:rPr>
                      <w:rFonts w:cstheme="minorHAnsi"/>
                      <w:bCs/>
                      <w:sz w:val="18"/>
                      <w:szCs w:val="18"/>
                      <w:lang w:val="en-IN"/>
                    </w:rPr>
                    <w:t>Client Engagement</w:t>
                  </w:r>
                </w:p>
                <w:p w14:paraId="531BAFB5" w14:textId="0DE89F33" w:rsidR="007346B1" w:rsidRPr="00E94476" w:rsidRDefault="00E94476" w:rsidP="007346B1">
                  <w:pPr>
                    <w:pStyle w:val="ListParagraph"/>
                    <w:numPr>
                      <w:ilvl w:val="0"/>
                      <w:numId w:val="14"/>
                    </w:numPr>
                    <w:jc w:val="both"/>
                    <w:rPr>
                      <w:rFonts w:cstheme="minorHAnsi"/>
                      <w:bCs/>
                      <w:sz w:val="18"/>
                      <w:szCs w:val="18"/>
                      <w:lang w:val="en-IN"/>
                    </w:rPr>
                  </w:pPr>
                  <w:r>
                    <w:rPr>
                      <w:rFonts w:cstheme="minorHAnsi"/>
                      <w:bCs/>
                      <w:sz w:val="18"/>
                      <w:szCs w:val="18"/>
                    </w:rPr>
                    <w:t>RAID Management, RACI Matrices and Risk Management</w:t>
                  </w:r>
                </w:p>
              </w:tc>
              <w:tc>
                <w:tcPr>
                  <w:tcW w:w="2732" w:type="dxa"/>
                </w:tcPr>
                <w:p w14:paraId="66463681" w14:textId="2210BC93" w:rsidR="007346B1" w:rsidRPr="000C100C" w:rsidRDefault="00F5794D" w:rsidP="007346B1">
                  <w:pPr>
                    <w:pStyle w:val="ListParagraph"/>
                    <w:numPr>
                      <w:ilvl w:val="0"/>
                      <w:numId w:val="14"/>
                    </w:numPr>
                    <w:jc w:val="both"/>
                    <w:rPr>
                      <w:rFonts w:cstheme="minorHAnsi"/>
                      <w:bCs/>
                      <w:sz w:val="18"/>
                      <w:szCs w:val="18"/>
                      <w:lang w:val="en-IN"/>
                    </w:rPr>
                  </w:pPr>
                  <w:r>
                    <w:rPr>
                      <w:rFonts w:cstheme="minorHAnsi"/>
                      <w:bCs/>
                      <w:sz w:val="18"/>
                      <w:szCs w:val="18"/>
                      <w:lang w:val="en-IN"/>
                    </w:rPr>
                    <w:t xml:space="preserve">Solution Designing </w:t>
                  </w:r>
                  <w:r w:rsidR="007346B1" w:rsidRPr="000C100C">
                    <w:rPr>
                      <w:rFonts w:cstheme="minorHAnsi"/>
                      <w:bCs/>
                      <w:sz w:val="18"/>
                      <w:szCs w:val="18"/>
                      <w:lang w:val="en-IN"/>
                    </w:rPr>
                    <w:t>&amp; Roadmap Development</w:t>
                  </w:r>
                </w:p>
                <w:p w14:paraId="2EA5F038" w14:textId="4A4D9238" w:rsidR="007346B1" w:rsidRPr="000C100C" w:rsidRDefault="007346B1" w:rsidP="007346B1">
                  <w:pPr>
                    <w:pStyle w:val="ListParagraph"/>
                    <w:numPr>
                      <w:ilvl w:val="0"/>
                      <w:numId w:val="14"/>
                    </w:numPr>
                    <w:jc w:val="both"/>
                    <w:rPr>
                      <w:rFonts w:cstheme="minorHAnsi"/>
                      <w:bCs/>
                      <w:sz w:val="18"/>
                      <w:szCs w:val="18"/>
                      <w:lang w:val="en-IN"/>
                    </w:rPr>
                  </w:pPr>
                  <w:r w:rsidRPr="000C100C">
                    <w:rPr>
                      <w:rFonts w:cstheme="minorHAnsi"/>
                      <w:bCs/>
                      <w:sz w:val="18"/>
                      <w:szCs w:val="18"/>
                      <w:lang w:val="en-IN"/>
                    </w:rPr>
                    <w:t>Pro</w:t>
                  </w:r>
                  <w:r w:rsidR="00F5794D">
                    <w:rPr>
                      <w:rFonts w:cstheme="minorHAnsi"/>
                      <w:bCs/>
                      <w:sz w:val="18"/>
                      <w:szCs w:val="18"/>
                      <w:lang w:val="en-IN"/>
                    </w:rPr>
                    <w:t>cess Governance and Continuous Improvement</w:t>
                  </w:r>
                </w:p>
                <w:p w14:paraId="1326F735" w14:textId="2C22A1DD" w:rsidR="007346B1" w:rsidRPr="00C908C1" w:rsidRDefault="00B3437F" w:rsidP="00C908C1">
                  <w:pPr>
                    <w:pStyle w:val="ListParagraph"/>
                    <w:numPr>
                      <w:ilvl w:val="0"/>
                      <w:numId w:val="14"/>
                    </w:numPr>
                    <w:jc w:val="both"/>
                    <w:rPr>
                      <w:rFonts w:cstheme="minorHAnsi"/>
                      <w:bCs/>
                      <w:sz w:val="18"/>
                      <w:szCs w:val="18"/>
                      <w:lang w:val="en-IN"/>
                    </w:rPr>
                  </w:pPr>
                  <w:r>
                    <w:rPr>
                      <w:rFonts w:cstheme="minorHAnsi"/>
                      <w:bCs/>
                      <w:sz w:val="18"/>
                      <w:szCs w:val="18"/>
                      <w:lang w:val="en-IN"/>
                    </w:rPr>
                    <w:t xml:space="preserve">Hybrid &amp; </w:t>
                  </w:r>
                  <w:r w:rsidR="007346B1" w:rsidRPr="000C100C">
                    <w:rPr>
                      <w:rFonts w:cstheme="minorHAnsi"/>
                      <w:bCs/>
                      <w:sz w:val="18"/>
                      <w:szCs w:val="18"/>
                      <w:lang w:val="en-IN"/>
                    </w:rPr>
                    <w:t>Agile Project Delivery (Scrum / Kanban)</w:t>
                  </w:r>
                </w:p>
                <w:p w14:paraId="2059BF07" w14:textId="77777777" w:rsidR="0061320A" w:rsidRPr="00C908C1" w:rsidRDefault="00C908C1" w:rsidP="004C7D91">
                  <w:pPr>
                    <w:pStyle w:val="ListParagraph"/>
                    <w:numPr>
                      <w:ilvl w:val="0"/>
                      <w:numId w:val="14"/>
                    </w:numPr>
                    <w:jc w:val="both"/>
                    <w:rPr>
                      <w:rFonts w:cstheme="minorHAnsi"/>
                      <w:bCs/>
                      <w:sz w:val="18"/>
                      <w:szCs w:val="18"/>
                      <w:lang w:val="en-IN"/>
                    </w:rPr>
                  </w:pPr>
                  <w:r>
                    <w:rPr>
                      <w:rFonts w:cstheme="minorHAnsi"/>
                      <w:bCs/>
                      <w:sz w:val="18"/>
                      <w:szCs w:val="18"/>
                    </w:rPr>
                    <w:t>Financial</w:t>
                  </w:r>
                  <w:r w:rsidR="00B3437F" w:rsidRPr="00B3437F">
                    <w:rPr>
                      <w:rFonts w:cstheme="minorHAnsi"/>
                      <w:bCs/>
                      <w:sz w:val="18"/>
                      <w:szCs w:val="18"/>
                    </w:rPr>
                    <w:t xml:space="preserve"> Process Transformation</w:t>
                  </w:r>
                  <w:r>
                    <w:rPr>
                      <w:rFonts w:cstheme="minorHAnsi"/>
                      <w:bCs/>
                      <w:sz w:val="18"/>
                      <w:szCs w:val="18"/>
                    </w:rPr>
                    <w:t xml:space="preserve"> &amp; Operating Model</w:t>
                  </w:r>
                </w:p>
                <w:p w14:paraId="68308CF7" w14:textId="2DE9EB24" w:rsidR="00C908C1" w:rsidRPr="000C100C" w:rsidRDefault="00C908C1" w:rsidP="004C7D91">
                  <w:pPr>
                    <w:pStyle w:val="ListParagraph"/>
                    <w:numPr>
                      <w:ilvl w:val="0"/>
                      <w:numId w:val="14"/>
                    </w:numPr>
                    <w:jc w:val="both"/>
                    <w:rPr>
                      <w:rFonts w:cstheme="minorHAnsi"/>
                      <w:bCs/>
                      <w:sz w:val="18"/>
                      <w:szCs w:val="18"/>
                      <w:lang w:val="en-IN"/>
                    </w:rPr>
                  </w:pPr>
                  <w:r>
                    <w:rPr>
                      <w:rFonts w:cstheme="minorHAnsi"/>
                      <w:bCs/>
                      <w:sz w:val="18"/>
                      <w:szCs w:val="18"/>
                    </w:rPr>
                    <w:t>Financial Planning &amp; Analysis</w:t>
                  </w:r>
                </w:p>
              </w:tc>
              <w:tc>
                <w:tcPr>
                  <w:tcW w:w="2733" w:type="dxa"/>
                </w:tcPr>
                <w:p w14:paraId="3469015C" w14:textId="770F4CDD" w:rsidR="00B3437F" w:rsidRPr="00B3437F" w:rsidRDefault="00E94476" w:rsidP="007346B1">
                  <w:pPr>
                    <w:pStyle w:val="ListParagraph"/>
                    <w:numPr>
                      <w:ilvl w:val="0"/>
                      <w:numId w:val="14"/>
                    </w:numPr>
                    <w:jc w:val="both"/>
                    <w:rPr>
                      <w:rFonts w:cstheme="minorHAnsi"/>
                      <w:bCs/>
                      <w:sz w:val="18"/>
                      <w:szCs w:val="18"/>
                      <w:lang w:val="en-IN"/>
                    </w:rPr>
                  </w:pPr>
                  <w:r>
                    <w:rPr>
                      <w:rFonts w:cstheme="minorHAnsi"/>
                      <w:bCs/>
                      <w:sz w:val="18"/>
                      <w:szCs w:val="18"/>
                    </w:rPr>
                    <w:t>ERP Transformation &amp; CRM Implementation</w:t>
                  </w:r>
                </w:p>
                <w:p w14:paraId="49A6F052" w14:textId="05CEC7F3" w:rsidR="007346B1" w:rsidRPr="000C100C" w:rsidRDefault="007346B1" w:rsidP="007346B1">
                  <w:pPr>
                    <w:pStyle w:val="ListParagraph"/>
                    <w:numPr>
                      <w:ilvl w:val="0"/>
                      <w:numId w:val="14"/>
                    </w:numPr>
                    <w:jc w:val="both"/>
                    <w:rPr>
                      <w:rFonts w:cstheme="minorHAnsi"/>
                      <w:bCs/>
                      <w:sz w:val="18"/>
                      <w:szCs w:val="18"/>
                      <w:lang w:val="en-IN"/>
                    </w:rPr>
                  </w:pPr>
                  <w:r w:rsidRPr="000C100C">
                    <w:rPr>
                      <w:rFonts w:cstheme="minorHAnsi"/>
                      <w:bCs/>
                      <w:sz w:val="18"/>
                      <w:szCs w:val="18"/>
                      <w:lang w:val="en-IN"/>
                    </w:rPr>
                    <w:t>KPI Framework Development</w:t>
                  </w:r>
                  <w:r w:rsidR="00E94476">
                    <w:rPr>
                      <w:rFonts w:cstheme="minorHAnsi"/>
                      <w:bCs/>
                      <w:sz w:val="18"/>
                      <w:szCs w:val="18"/>
                      <w:lang w:val="en-IN"/>
                    </w:rPr>
                    <w:t xml:space="preserve"> </w:t>
                  </w:r>
                </w:p>
                <w:p w14:paraId="245E4DA3" w14:textId="76EC5433" w:rsidR="007346B1" w:rsidRPr="000C100C" w:rsidRDefault="00A4113D" w:rsidP="007346B1">
                  <w:pPr>
                    <w:pStyle w:val="ListParagraph"/>
                    <w:numPr>
                      <w:ilvl w:val="0"/>
                      <w:numId w:val="14"/>
                    </w:numPr>
                    <w:jc w:val="both"/>
                    <w:rPr>
                      <w:rFonts w:cstheme="minorHAnsi"/>
                      <w:bCs/>
                      <w:sz w:val="18"/>
                      <w:szCs w:val="18"/>
                      <w:lang w:val="en-IN"/>
                    </w:rPr>
                  </w:pPr>
                  <w:r>
                    <w:rPr>
                      <w:rFonts w:cstheme="minorHAnsi"/>
                      <w:bCs/>
                      <w:sz w:val="18"/>
                      <w:szCs w:val="18"/>
                      <w:lang w:val="en-IN"/>
                    </w:rPr>
                    <w:t xml:space="preserve">Proposal (RFP/RFQ) Development, </w:t>
                  </w:r>
                  <w:r w:rsidR="007346B1" w:rsidRPr="000C100C">
                    <w:rPr>
                      <w:rFonts w:cstheme="minorHAnsi"/>
                      <w:bCs/>
                      <w:sz w:val="18"/>
                      <w:szCs w:val="18"/>
                      <w:lang w:val="en-IN"/>
                    </w:rPr>
                    <w:t>Performance Analytics &amp; Reporting</w:t>
                  </w:r>
                </w:p>
                <w:p w14:paraId="49A6E137" w14:textId="02B1BA7B" w:rsidR="007346B1" w:rsidRPr="00226735" w:rsidRDefault="00F5794D" w:rsidP="007346B1">
                  <w:pPr>
                    <w:pStyle w:val="ListParagraph"/>
                    <w:numPr>
                      <w:ilvl w:val="0"/>
                      <w:numId w:val="23"/>
                    </w:numPr>
                    <w:jc w:val="both"/>
                    <w:rPr>
                      <w:rFonts w:cstheme="minorHAnsi"/>
                      <w:b/>
                      <w:sz w:val="18"/>
                      <w:szCs w:val="18"/>
                      <w:lang w:val="en-IN"/>
                    </w:rPr>
                  </w:pPr>
                  <w:r>
                    <w:rPr>
                      <w:rFonts w:cstheme="minorHAnsi"/>
                      <w:bCs/>
                      <w:sz w:val="18"/>
                      <w:szCs w:val="18"/>
                      <w:lang w:val="en-IN"/>
                    </w:rPr>
                    <w:t xml:space="preserve">Process digitization and </w:t>
                  </w:r>
                  <w:r w:rsidR="00632413">
                    <w:rPr>
                      <w:rFonts w:cstheme="minorHAnsi"/>
                      <w:bCs/>
                      <w:sz w:val="18"/>
                      <w:szCs w:val="18"/>
                      <w:lang w:val="en-IN"/>
                    </w:rPr>
                    <w:t>automation strategy</w:t>
                  </w:r>
                </w:p>
                <w:p w14:paraId="299CD43F" w14:textId="6B20D177" w:rsidR="00C96DF5" w:rsidRPr="00E94476" w:rsidRDefault="00226735" w:rsidP="00E94476">
                  <w:pPr>
                    <w:pStyle w:val="ListParagraph"/>
                    <w:numPr>
                      <w:ilvl w:val="0"/>
                      <w:numId w:val="23"/>
                    </w:numPr>
                    <w:jc w:val="both"/>
                    <w:rPr>
                      <w:rFonts w:cstheme="minorHAnsi"/>
                      <w:bCs/>
                      <w:sz w:val="18"/>
                      <w:szCs w:val="18"/>
                      <w:lang w:val="en-IN"/>
                    </w:rPr>
                  </w:pPr>
                  <w:r w:rsidRPr="00226735">
                    <w:rPr>
                      <w:rFonts w:cstheme="minorHAnsi"/>
                      <w:bCs/>
                      <w:sz w:val="18"/>
                      <w:szCs w:val="18"/>
                    </w:rPr>
                    <w:t xml:space="preserve">As-Is/To-Be </w:t>
                  </w:r>
                  <w:r w:rsidR="001E2862">
                    <w:rPr>
                      <w:rFonts w:cstheme="minorHAnsi"/>
                      <w:bCs/>
                      <w:sz w:val="18"/>
                      <w:szCs w:val="18"/>
                    </w:rPr>
                    <w:t>&amp; ADKAR</w:t>
                  </w:r>
                  <w:r w:rsidR="00327462">
                    <w:rPr>
                      <w:rFonts w:cstheme="minorHAnsi"/>
                      <w:bCs/>
                      <w:sz w:val="18"/>
                      <w:szCs w:val="18"/>
                    </w:rPr>
                    <w:t xml:space="preserve">, Kotter </w:t>
                  </w:r>
                  <w:r w:rsidRPr="00226735">
                    <w:rPr>
                      <w:rFonts w:cstheme="minorHAnsi"/>
                      <w:bCs/>
                      <w:sz w:val="18"/>
                      <w:szCs w:val="18"/>
                    </w:rPr>
                    <w:t>frameworks</w:t>
                  </w:r>
                </w:p>
              </w:tc>
            </w:tr>
          </w:tbl>
          <w:p w14:paraId="7DD1CB03" w14:textId="77777777" w:rsidR="00A3647A" w:rsidRPr="000C100C" w:rsidRDefault="00A3647A" w:rsidP="00070329">
            <w:pPr>
              <w:spacing w:line="276" w:lineRule="auto"/>
              <w:jc w:val="both"/>
              <w:rPr>
                <w:rFonts w:cstheme="minorHAnsi"/>
                <w:color w:val="000000" w:themeColor="text1"/>
                <w:sz w:val="18"/>
                <w:szCs w:val="20"/>
                <w:lang w:val="en-GB"/>
              </w:rPr>
            </w:pPr>
          </w:p>
        </w:tc>
      </w:tr>
      <w:tr w:rsidR="00C83449" w:rsidRPr="000C100C" w14:paraId="220AE528" w14:textId="77777777" w:rsidTr="004F5DB7">
        <w:trPr>
          <w:trHeight w:val="2196"/>
        </w:trPr>
        <w:tc>
          <w:tcPr>
            <w:tcW w:w="5935" w:type="dxa"/>
          </w:tcPr>
          <w:p w14:paraId="37A61D07" w14:textId="77777777" w:rsidR="00C96DF5" w:rsidRPr="000C100C" w:rsidRDefault="00C96DF5" w:rsidP="00070329">
            <w:pPr>
              <w:pStyle w:val="ListParagraph"/>
              <w:tabs>
                <w:tab w:val="left" w:pos="683"/>
              </w:tabs>
              <w:spacing w:line="276" w:lineRule="auto"/>
              <w:ind w:left="0"/>
              <w:contextualSpacing w:val="0"/>
              <w:jc w:val="both"/>
              <w:rPr>
                <w:rFonts w:cstheme="minorHAnsi"/>
                <w:b/>
                <w:color w:val="244061" w:themeColor="accent1" w:themeShade="80"/>
              </w:rPr>
            </w:pPr>
          </w:p>
          <w:p w14:paraId="40DB17EE" w14:textId="55E46FE9" w:rsidR="00B70909" w:rsidRPr="000C100C" w:rsidRDefault="006661AB" w:rsidP="00070329">
            <w:pPr>
              <w:pStyle w:val="ListParagraph"/>
              <w:tabs>
                <w:tab w:val="left" w:pos="683"/>
              </w:tabs>
              <w:spacing w:line="276" w:lineRule="auto"/>
              <w:ind w:left="0"/>
              <w:contextualSpacing w:val="0"/>
              <w:jc w:val="both"/>
              <w:rPr>
                <w:rFonts w:cstheme="minorHAnsi"/>
                <w:b/>
                <w:color w:val="244061" w:themeColor="accent1" w:themeShade="80"/>
              </w:rPr>
            </w:pPr>
            <w:r w:rsidRPr="000C100C">
              <w:rPr>
                <w:rFonts w:cstheme="minorHAnsi"/>
                <w:b/>
                <w:color w:val="244061" w:themeColor="accent1" w:themeShade="80"/>
              </w:rPr>
              <w:t>TECHNICAL SKILLS</w:t>
            </w:r>
          </w:p>
          <w:p w14:paraId="6B8F7977" w14:textId="1B78CEEC" w:rsidR="00205ABC" w:rsidRPr="000C100C" w:rsidRDefault="00205ABC" w:rsidP="00070329">
            <w:pPr>
              <w:pStyle w:val="ListParagraph"/>
              <w:tabs>
                <w:tab w:val="left" w:pos="683"/>
              </w:tabs>
              <w:spacing w:after="140" w:line="276" w:lineRule="auto"/>
              <w:ind w:left="0"/>
              <w:contextualSpacing w:val="0"/>
              <w:jc w:val="both"/>
              <w:rPr>
                <w:rFonts w:cstheme="minorHAnsi"/>
                <w:bCs/>
                <w:color w:val="000000" w:themeColor="text1"/>
                <w:sz w:val="18"/>
                <w:szCs w:val="18"/>
                <w:lang w:eastAsia="en-GB"/>
              </w:rPr>
            </w:pPr>
            <w:r w:rsidRPr="000C100C">
              <w:rPr>
                <w:rFonts w:cstheme="minorHAnsi"/>
                <w:bCs/>
                <w:noProof/>
                <w:color w:val="000000" w:themeColor="text1"/>
                <w:sz w:val="18"/>
                <w:szCs w:val="18"/>
              </w:rPr>
              <w:drawing>
                <wp:inline distT="0" distB="0" distL="0" distR="0" wp14:anchorId="04A6E4D1" wp14:editId="4487747A">
                  <wp:extent cx="3611880" cy="1200150"/>
                  <wp:effectExtent l="57150" t="38100" r="83820" b="19050"/>
                  <wp:docPr id="296" name="Diagram 296"/>
                  <wp:cNvGraphicFramePr/>
                  <a:graphic xmlns:a="http://schemas.openxmlformats.org/drawingml/2006/main">
                    <a:graphicData uri="http://schemas.openxmlformats.org/drawingml/2006/diagram">
                      <dgm:relIds xmlns:dgm="http://schemas.openxmlformats.org/drawingml/2006/diagram" xmlns:r="http://schemas.openxmlformats.org/officeDocument/2006/relationships" r:dm="rId7" r:lo="rId8" r:qs="rId9" r:cs="rId10"/>
                    </a:graphicData>
                  </a:graphic>
                </wp:inline>
              </w:drawing>
            </w:r>
          </w:p>
        </w:tc>
        <w:tc>
          <w:tcPr>
            <w:tcW w:w="5264" w:type="dxa"/>
            <w:gridSpan w:val="2"/>
          </w:tcPr>
          <w:p w14:paraId="78722524" w14:textId="77777777" w:rsidR="00C96DF5" w:rsidRPr="000C100C" w:rsidRDefault="00C96DF5" w:rsidP="00070329">
            <w:pPr>
              <w:spacing w:line="276" w:lineRule="auto"/>
              <w:rPr>
                <w:rFonts w:cstheme="minorHAnsi"/>
                <w:b/>
                <w:color w:val="244061" w:themeColor="accent1" w:themeShade="80"/>
              </w:rPr>
            </w:pPr>
          </w:p>
          <w:p w14:paraId="7A33AE55" w14:textId="7AB47825" w:rsidR="00BB6259" w:rsidRPr="000C100C" w:rsidRDefault="00A3647A" w:rsidP="00070329">
            <w:pPr>
              <w:spacing w:line="276" w:lineRule="auto"/>
              <w:rPr>
                <w:rFonts w:cstheme="minorHAnsi"/>
                <w:b/>
                <w:color w:val="244061" w:themeColor="accent1" w:themeShade="80"/>
              </w:rPr>
            </w:pPr>
            <w:r w:rsidRPr="000C100C">
              <w:rPr>
                <w:rFonts w:cstheme="minorHAnsi"/>
                <w:b/>
                <w:color w:val="244061" w:themeColor="accent1" w:themeShade="80"/>
              </w:rPr>
              <w:t>EDUCATION</w:t>
            </w:r>
            <w:r w:rsidR="00AB5494" w:rsidRPr="000C100C">
              <w:rPr>
                <w:rFonts w:cstheme="minorHAnsi"/>
                <w:b/>
                <w:color w:val="244061" w:themeColor="accent1" w:themeShade="80"/>
              </w:rPr>
              <w:t xml:space="preserve"> </w:t>
            </w:r>
            <w:r w:rsidR="006661AB" w:rsidRPr="000C100C">
              <w:rPr>
                <w:rFonts w:cstheme="minorHAnsi"/>
                <w:b/>
                <w:color w:val="244061" w:themeColor="accent1" w:themeShade="80"/>
              </w:rPr>
              <w:t>&amp; CERTIFICATIONS</w:t>
            </w:r>
          </w:p>
          <w:p w14:paraId="2BB3E67F" w14:textId="77777777" w:rsidR="00A3647A" w:rsidRPr="000C100C" w:rsidRDefault="00A3647A" w:rsidP="00070329">
            <w:pPr>
              <w:spacing w:line="276" w:lineRule="auto"/>
              <w:rPr>
                <w:rFonts w:cstheme="minorHAnsi"/>
                <w:b/>
                <w:color w:val="000000" w:themeColor="text1"/>
                <w:sz w:val="4"/>
              </w:rPr>
            </w:pPr>
          </w:p>
          <w:tbl>
            <w:tblPr>
              <w:tblStyle w:val="TableGrid"/>
              <w:tblW w:w="5240" w:type="dxa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576"/>
              <w:gridCol w:w="4664"/>
            </w:tblGrid>
            <w:tr w:rsidR="006661AB" w:rsidRPr="000C100C" w14:paraId="611A2AD6" w14:textId="77777777" w:rsidTr="006661AB">
              <w:trPr>
                <w:trHeight w:val="359"/>
              </w:trPr>
              <w:tc>
                <w:tcPr>
                  <w:tcW w:w="576" w:type="dxa"/>
                  <w:shd w:val="clear" w:color="auto" w:fill="DBE5F1" w:themeFill="accent1" w:themeFillTint="33"/>
                  <w:vAlign w:val="center"/>
                </w:tcPr>
                <w:p w14:paraId="2F9E541B" w14:textId="3E0BE4B5" w:rsidR="006661AB" w:rsidRPr="000C100C" w:rsidRDefault="006661AB" w:rsidP="00070329">
                  <w:pPr>
                    <w:spacing w:line="276" w:lineRule="auto"/>
                    <w:ind w:left="-127"/>
                    <w:jc w:val="center"/>
                    <w:rPr>
                      <w:rFonts w:cstheme="minorHAnsi"/>
                      <w:b/>
                      <w:color w:val="000000" w:themeColor="text1"/>
                      <w:sz w:val="18"/>
                    </w:rPr>
                  </w:pPr>
                  <w:r w:rsidRPr="000C100C">
                    <w:rPr>
                      <w:rFonts w:cstheme="minorHAnsi"/>
                      <w:b/>
                      <w:noProof/>
                      <w:color w:val="000000" w:themeColor="text1"/>
                      <w:sz w:val="18"/>
                    </w:rPr>
                    <mc:AlternateContent>
                      <mc:Choice Requires="wpg">
                        <w:drawing>
                          <wp:inline distT="0" distB="0" distL="0" distR="0" wp14:anchorId="131518C3" wp14:editId="6578353F">
                            <wp:extent cx="122886" cy="106618"/>
                            <wp:effectExtent l="38100" t="19050" r="48895" b="8255"/>
                            <wp:docPr id="26" name="Group 68">
                              <a:extLst xmlns:a="http://schemas.openxmlformats.org/drawingml/2006/main">
                                <a:ext uri="{FF2B5EF4-FFF2-40B4-BE49-F238E27FC236}">
                                  <a16:creationId xmlns:a16="http://schemas.microsoft.com/office/drawing/2014/main" id="{F17C5949-345D-994B-B399-7DA984BA237E}"/>
                                </a:ext>
                              </a:extLst>
                            </wp:docPr>
                            <wp:cNvGraphicFramePr/>
                            <a:graphic xmlns:a="http://schemas.openxmlformats.org/drawingml/2006/main">
                              <a:graphicData uri="http://schemas.microsoft.com/office/word/2010/wordprocessingGroup">
                                <wpg:wgp>
                                  <wpg:cNvGrpSpPr/>
                                  <wpg:grpSpPr>
                                    <a:xfrm>
                                      <a:off x="0" y="0"/>
                                      <a:ext cx="122886" cy="106618"/>
                                      <a:chOff x="0" y="0"/>
                                      <a:chExt cx="276226" cy="292100"/>
                                    </a:xfrm>
                                    <a:solidFill>
                                      <a:srgbClr val="404040"/>
                                    </a:solidFill>
                                  </wpg:grpSpPr>
                                  <wps:wsp>
                                    <wps:cNvPr id="27" name="Freeform 27">
                                      <a:extLst>
                                        <a:ext uri="{FF2B5EF4-FFF2-40B4-BE49-F238E27FC236}">
                                          <a16:creationId xmlns:a16="http://schemas.microsoft.com/office/drawing/2014/main" id="{E539132F-C507-2343-A48C-5C04BA627DB2}"/>
                                        </a:ext>
                                      </a:extLst>
                                    </wps:cNvPr>
                                    <wps:cNvSpPr>
                                      <a:spLocks noEditPoints="1"/>
                                    </wps:cNvSpPr>
                                    <wps:spPr bwMode="auto">
                                      <a:xfrm>
                                        <a:off x="166688" y="107950"/>
                                        <a:ext cx="109538" cy="184150"/>
                                      </a:xfrm>
                                      <a:custGeom>
                                        <a:avLst/>
                                        <a:gdLst/>
                                        <a:ahLst/>
                                        <a:cxnLst>
                                          <a:cxn ang="0">
                                            <a:pos x="22" y="0"/>
                                          </a:cxn>
                                          <a:cxn ang="0">
                                            <a:pos x="0" y="22"/>
                                          </a:cxn>
                                          <a:cxn ang="0">
                                            <a:pos x="7" y="38"/>
                                          </a:cxn>
                                          <a:cxn ang="0">
                                            <a:pos x="7" y="73"/>
                                          </a:cxn>
                                          <a:cxn ang="0">
                                            <a:pos x="22" y="58"/>
                                          </a:cxn>
                                          <a:cxn ang="0">
                                            <a:pos x="36" y="73"/>
                                          </a:cxn>
                                          <a:cxn ang="0">
                                            <a:pos x="36" y="38"/>
                                          </a:cxn>
                                          <a:cxn ang="0">
                                            <a:pos x="43" y="22"/>
                                          </a:cxn>
                                          <a:cxn ang="0">
                                            <a:pos x="22" y="0"/>
                                          </a:cxn>
                                          <a:cxn ang="0">
                                            <a:pos x="22" y="37"/>
                                          </a:cxn>
                                          <a:cxn ang="0">
                                            <a:pos x="7" y="22"/>
                                          </a:cxn>
                                          <a:cxn ang="0">
                                            <a:pos x="22" y="7"/>
                                          </a:cxn>
                                          <a:cxn ang="0">
                                            <a:pos x="36" y="22"/>
                                          </a:cxn>
                                          <a:cxn ang="0">
                                            <a:pos x="22" y="37"/>
                                          </a:cxn>
                                        </a:cxnLst>
                                        <a:rect l="0" t="0" r="r" b="b"/>
                                        <a:pathLst>
                                          <a:path w="43" h="73">
                                            <a:moveTo>
                                              <a:pt x="22" y="0"/>
                                            </a:moveTo>
                                            <a:cubicBezTo>
                                              <a:pt x="10" y="0"/>
                                              <a:pt x="0" y="10"/>
                                              <a:pt x="0" y="22"/>
                                            </a:cubicBezTo>
                                            <a:cubicBezTo>
                                              <a:pt x="0" y="28"/>
                                              <a:pt x="3" y="34"/>
                                              <a:pt x="7" y="38"/>
                                            </a:cubicBezTo>
                                            <a:cubicBezTo>
                                              <a:pt x="7" y="73"/>
                                              <a:pt x="7" y="73"/>
                                              <a:pt x="7" y="73"/>
                                            </a:cubicBezTo>
                                            <a:cubicBezTo>
                                              <a:pt x="22" y="58"/>
                                              <a:pt x="22" y="58"/>
                                              <a:pt x="22" y="58"/>
                                            </a:cubicBezTo>
                                            <a:cubicBezTo>
                                              <a:pt x="36" y="73"/>
                                              <a:pt x="36" y="73"/>
                                              <a:pt x="36" y="73"/>
                                            </a:cubicBezTo>
                                            <a:cubicBezTo>
                                              <a:pt x="36" y="38"/>
                                              <a:pt x="36" y="38"/>
                                              <a:pt x="36" y="38"/>
                                            </a:cubicBezTo>
                                            <a:cubicBezTo>
                                              <a:pt x="40" y="34"/>
                                              <a:pt x="43" y="28"/>
                                              <a:pt x="43" y="22"/>
                                            </a:cubicBezTo>
                                            <a:cubicBezTo>
                                              <a:pt x="43" y="10"/>
                                              <a:pt x="34" y="0"/>
                                              <a:pt x="22" y="0"/>
                                            </a:cubicBezTo>
                                            <a:close/>
                                            <a:moveTo>
                                              <a:pt x="22" y="37"/>
                                            </a:moveTo>
                                            <a:cubicBezTo>
                                              <a:pt x="14" y="37"/>
                                              <a:pt x="7" y="30"/>
                                              <a:pt x="7" y="22"/>
                                            </a:cubicBezTo>
                                            <a:cubicBezTo>
                                              <a:pt x="7" y="14"/>
                                              <a:pt x="14" y="7"/>
                                              <a:pt x="22" y="7"/>
                                            </a:cubicBezTo>
                                            <a:cubicBezTo>
                                              <a:pt x="30" y="7"/>
                                              <a:pt x="36" y="14"/>
                                              <a:pt x="36" y="22"/>
                                            </a:cubicBezTo>
                                            <a:cubicBezTo>
                                              <a:pt x="36" y="30"/>
                                              <a:pt x="30" y="37"/>
                                              <a:pt x="22" y="37"/>
                                            </a:cubicBezTo>
                                            <a:close/>
                                          </a:path>
                                        </a:pathLst>
                                      </a:custGeom>
                                      <a:grpFill/>
                                      <a:ln w="9525">
                                        <a:noFill/>
                                        <a:round/>
                                        <a:headEnd/>
                                        <a:tailEnd/>
                                      </a:ln>
                                    </wps:spPr>
                                    <wps:bodyPr/>
                                  </wps:wsp>
                                  <wps:wsp>
                                    <wps:cNvPr id="40" name="Freeform 40">
                                      <a:extLst>
                                        <a:ext uri="{FF2B5EF4-FFF2-40B4-BE49-F238E27FC236}">
                                          <a16:creationId xmlns:a16="http://schemas.microsoft.com/office/drawing/2014/main" id="{BD8D0C27-EFC2-254D-8B04-5DD95667104D}"/>
                                        </a:ext>
                                      </a:extLst>
                                    </wps:cNvPr>
                                    <wps:cNvSpPr>
                                      <a:spLocks/>
                                    </wps:cNvSpPr>
                                    <wps:spPr bwMode="auto">
                                      <a:xfrm>
                                        <a:off x="0" y="0"/>
                                        <a:ext cx="239713" cy="292100"/>
                                      </a:xfrm>
                                      <a:custGeom>
                                        <a:avLst/>
                                        <a:gdLst/>
                                        <a:ahLst/>
                                        <a:cxnLst>
                                          <a:cxn ang="0">
                                            <a:pos x="78" y="160"/>
                                          </a:cxn>
                                          <a:cxn ang="0">
                                            <a:pos x="24" y="160"/>
                                          </a:cxn>
                                          <a:cxn ang="0">
                                            <a:pos x="24" y="22"/>
                                          </a:cxn>
                                          <a:cxn ang="0">
                                            <a:pos x="89" y="22"/>
                                          </a:cxn>
                                          <a:cxn ang="0">
                                            <a:pos x="123" y="57"/>
                                          </a:cxn>
                                          <a:cxn ang="0">
                                            <a:pos x="151" y="57"/>
                                          </a:cxn>
                                          <a:cxn ang="0">
                                            <a:pos x="151" y="52"/>
                                          </a:cxn>
                                          <a:cxn ang="0">
                                            <a:pos x="99" y="0"/>
                                          </a:cxn>
                                          <a:cxn ang="0">
                                            <a:pos x="0" y="0"/>
                                          </a:cxn>
                                          <a:cxn ang="0">
                                            <a:pos x="0" y="184"/>
                                          </a:cxn>
                                          <a:cxn ang="0">
                                            <a:pos x="101" y="184"/>
                                          </a:cxn>
                                          <a:cxn ang="0">
                                            <a:pos x="78" y="162"/>
                                          </a:cxn>
                                          <a:cxn ang="0">
                                            <a:pos x="78" y="160"/>
                                          </a:cxn>
                                        </a:cxnLst>
                                        <a:rect l="0" t="0" r="r" b="b"/>
                                        <a:pathLst>
                                          <a:path w="151" h="184">
                                            <a:moveTo>
                                              <a:pt x="78" y="160"/>
                                            </a:moveTo>
                                            <a:lnTo>
                                              <a:pt x="24" y="160"/>
                                            </a:lnTo>
                                            <a:lnTo>
                                              <a:pt x="24" y="22"/>
                                            </a:lnTo>
                                            <a:lnTo>
                                              <a:pt x="89" y="22"/>
                                            </a:lnTo>
                                            <a:lnTo>
                                              <a:pt x="123" y="57"/>
                                            </a:lnTo>
                                            <a:lnTo>
                                              <a:pt x="151" y="57"/>
                                            </a:lnTo>
                                            <a:lnTo>
                                              <a:pt x="151" y="52"/>
                                            </a:lnTo>
                                            <a:lnTo>
                                              <a:pt x="99" y="0"/>
                                            </a:lnTo>
                                            <a:lnTo>
                                              <a:pt x="0" y="0"/>
                                            </a:lnTo>
                                            <a:lnTo>
                                              <a:pt x="0" y="184"/>
                                            </a:lnTo>
                                            <a:lnTo>
                                              <a:pt x="101" y="184"/>
                                            </a:lnTo>
                                            <a:lnTo>
                                              <a:pt x="78" y="162"/>
                                            </a:lnTo>
                                            <a:lnTo>
                                              <a:pt x="78" y="160"/>
                                            </a:lnTo>
                                            <a:close/>
                                          </a:path>
                                        </a:pathLst>
                                      </a:custGeom>
                                      <a:grpFill/>
                                      <a:ln w="9525">
                                        <a:noFill/>
                                        <a:round/>
                                        <a:headEnd/>
                                        <a:tailEnd/>
                                      </a:ln>
                                    </wps:spPr>
                                    <wps:bodyPr/>
                                  </wps:wsp>
                                  <wps:wsp>
                                    <wps:cNvPr id="41" name="Rectangle 41">
                                      <a:extLst>
                                        <a:ext uri="{FF2B5EF4-FFF2-40B4-BE49-F238E27FC236}">
                                          <a16:creationId xmlns:a16="http://schemas.microsoft.com/office/drawing/2014/main" id="{1EE723AF-3810-1C46-AA37-38CA65151DBE}"/>
                                        </a:ext>
                                      </a:extLst>
                                    </wps:cNvPr>
                                    <wps:cNvSpPr>
                                      <a:spLocks noChangeArrowheads="1"/>
                                    </wps:cNvSpPr>
                                    <wps:spPr bwMode="auto">
                                      <a:xfrm>
                                        <a:off x="55563" y="90487"/>
                                        <a:ext cx="93663" cy="17463"/>
                                      </a:xfrm>
                                      <a:prstGeom prst="rect">
                                        <a:avLst/>
                                      </a:prstGeom>
                                      <a:grpFill/>
                                      <a:ln w="9525">
                                        <a:noFill/>
                                        <a:miter lim="800000"/>
                                        <a:headEnd/>
                                        <a:tailEnd/>
                                      </a:ln>
                                    </wps:spPr>
                                    <wps:bodyPr/>
                                  </wps:wsp>
                                  <wps:wsp>
                                    <wps:cNvPr id="42" name="Rectangle 42">
                                      <a:extLst>
                                        <a:ext uri="{FF2B5EF4-FFF2-40B4-BE49-F238E27FC236}">
                                          <a16:creationId xmlns:a16="http://schemas.microsoft.com/office/drawing/2014/main" id="{5C7E7320-4FFB-B445-906C-C104A78A6154}"/>
                                        </a:ext>
                                      </a:extLst>
                                    </wps:cNvPr>
                                    <wps:cNvSpPr>
                                      <a:spLocks noChangeArrowheads="1"/>
                                    </wps:cNvSpPr>
                                    <wps:spPr bwMode="auto">
                                      <a:xfrm>
                                        <a:off x="55563" y="125412"/>
                                        <a:ext cx="93663" cy="20638"/>
                                      </a:xfrm>
                                      <a:prstGeom prst="rect">
                                        <a:avLst/>
                                      </a:prstGeom>
                                      <a:grpFill/>
                                      <a:ln w="9525">
                                        <a:noFill/>
                                        <a:miter lim="800000"/>
                                        <a:headEnd/>
                                        <a:tailEnd/>
                                      </a:ln>
                                    </wps:spPr>
                                    <wps:bodyPr/>
                                  </wps:wsp>
                                  <wps:wsp>
                                    <wps:cNvPr id="43" name="Rectangle 43">
                                      <a:extLst>
                                        <a:ext uri="{FF2B5EF4-FFF2-40B4-BE49-F238E27FC236}">
                                          <a16:creationId xmlns:a16="http://schemas.microsoft.com/office/drawing/2014/main" id="{53E2ECC6-6832-2642-81EA-69A84EDD79B4}"/>
                                        </a:ext>
                                      </a:extLst>
                                    </wps:cNvPr>
                                    <wps:cNvSpPr>
                                      <a:spLocks noChangeArrowheads="1"/>
                                    </wps:cNvSpPr>
                                    <wps:spPr bwMode="auto">
                                      <a:xfrm>
                                        <a:off x="55563" y="163512"/>
                                        <a:ext cx="93663" cy="17463"/>
                                      </a:xfrm>
                                      <a:prstGeom prst="rect">
                                        <a:avLst/>
                                      </a:prstGeom>
                                      <a:grpFill/>
                                      <a:ln w="9525">
                                        <a:noFill/>
                                        <a:miter lim="800000"/>
                                        <a:headEnd/>
                                        <a:tailEnd/>
                                      </a:ln>
                                    </wps:spPr>
                                    <wps:bodyPr/>
                                  </wps:wsp>
                                </wpg:wgp>
                              </a:graphicData>
                            </a:graphic>
                          </wp:inline>
                        </w:drawing>
                      </mc:Choice>
                      <mc:Fallback>
                        <w:pict>
                          <v:group w14:anchorId="22272402" id="Group 68" o:spid="_x0000_s1026" style="width:9.7pt;height:8.4pt;mso-position-horizontal-relative:char;mso-position-vertical-relative:line" coordsize="276226,292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">
                            <v:shape id="Freeform 27" o:spid="_x0000_s1027" style="position:absolute;left:166688;top:107950;width:109538;height:184150;visibility:visible;mso-wrap-style:square;v-text-anchor:top" coordsize="43,7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" path="m22,c10,,,10,,22v,6,3,12,7,16c7,73,7,73,7,73,22,58,22,58,22,58,36,73,36,73,36,73v,-35,,-35,,-35c40,34,43,28,43,22,43,10,34,,22,xm22,37c14,37,7,30,7,22,7,14,14,7,22,7v8,,14,7,14,15c36,30,30,37,22,37xe" filled="f" stroked="f">
                              <v:path arrowok="t" o:connecttype="custom" o:connectlocs="22,0;0,22;7,38;7,73;22,58;36,73;36,38;43,22;22,0;22,37;7,22;22,7;36,22;22,37" o:connectangles="0,0,0,0,0,0,0,0,0,0,0,0,0,0"/>
                              <o:lock v:ext="edit" verticies="t"/>
                            </v:shape>
                            <v:shape id="Freeform 40" o:spid="_x0000_s1028" style="position:absolute;width:239713;height:292100;visibility:visible;mso-wrap-style:square;v-text-anchor:top" coordsize="151,18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" path="m78,160r-54,l24,22r65,l123,57r28,l151,52,99,,,,,184r101,l78,162r,-2xe" filled="f" stroked="f">
                              <v:path arrowok="t" o:connecttype="custom" o:connectlocs="78,160;24,160;24,22;89,22;123,57;151,57;151,52;99,0;0,0;0,184;101,184;78,162;78,160" o:connectangles="0,0,0,0,0,0,0,0,0,0,0,0,0"/>
                            </v:shape>
                            <v:rect id="Rectangle 41" o:spid="_x0000_s1029" style="position:absolute;left:55563;top:90487;width:93663;height:1746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" filled="f" stroked="f"/>
                            <v:rect id="Rectangle 42" o:spid="_x0000_s1030" style="position:absolute;left:55563;top:125412;width:93663;height:2063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" filled="f" stroked="f"/>
                            <v:rect id="Rectangle 43" o:spid="_x0000_s1031" style="position:absolute;left:55563;top:163512;width:93663;height:1746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" filled="f" stroked="f"/>
                            <w10:anchorlock/>
                          </v:group>
                        </w:pict>
                      </mc:Fallback>
                    </mc:AlternateContent>
                  </w:r>
                </w:p>
              </w:tc>
              <w:tc>
                <w:tcPr>
                  <w:tcW w:w="4664" w:type="dxa"/>
                  <w:shd w:val="clear" w:color="auto" w:fill="DBE5F1"/>
                </w:tcPr>
                <w:p w14:paraId="680D4B99" w14:textId="7D2FE67B" w:rsidR="006661AB" w:rsidRPr="000C100C" w:rsidRDefault="006661AB" w:rsidP="00070329">
                  <w:pPr>
                    <w:autoSpaceDE w:val="0"/>
                    <w:autoSpaceDN w:val="0"/>
                    <w:adjustRightInd w:val="0"/>
                    <w:spacing w:line="276" w:lineRule="auto"/>
                    <w:jc w:val="both"/>
                    <w:rPr>
                      <w:rFonts w:cstheme="minorHAnsi"/>
                      <w:b/>
                      <w:bCs/>
                      <w:sz w:val="18"/>
                    </w:rPr>
                  </w:pPr>
                  <w:r w:rsidRPr="000C100C">
                    <w:rPr>
                      <w:rStyle w:val="Strong"/>
                      <w:rFonts w:cstheme="minorHAnsi"/>
                      <w:sz w:val="18"/>
                    </w:rPr>
                    <w:t>MPSM (Energy Management</w:t>
                  </w:r>
                  <w:r w:rsidR="00B03658">
                    <w:rPr>
                      <w:rStyle w:val="Strong"/>
                      <w:rFonts w:cstheme="minorHAnsi"/>
                      <w:sz w:val="18"/>
                    </w:rPr>
                    <w:t xml:space="preserve"> &amp; Marketing</w:t>
                  </w:r>
                  <w:r w:rsidRPr="000C100C">
                    <w:rPr>
                      <w:rStyle w:val="Strong"/>
                      <w:rFonts w:cstheme="minorHAnsi"/>
                      <w:sz w:val="18"/>
                    </w:rPr>
                    <w:t>)</w:t>
                  </w:r>
                  <w:r w:rsidRPr="000C100C">
                    <w:rPr>
                      <w:rFonts w:cstheme="minorHAnsi"/>
                      <w:sz w:val="18"/>
                    </w:rPr>
                    <w:t xml:space="preserve"> – IISWBM, Calcutta University | </w:t>
                  </w:r>
                  <w:r w:rsidR="00BB6793">
                    <w:rPr>
                      <w:rFonts w:cstheme="minorHAnsi"/>
                      <w:sz w:val="18"/>
                    </w:rPr>
                    <w:t xml:space="preserve">2013 - </w:t>
                  </w:r>
                  <w:r w:rsidRPr="000C100C">
                    <w:rPr>
                      <w:rFonts w:cstheme="minorHAnsi"/>
                      <w:sz w:val="18"/>
                    </w:rPr>
                    <w:t>2015 | 67.18%</w:t>
                  </w:r>
                </w:p>
              </w:tc>
            </w:tr>
            <w:tr w:rsidR="006661AB" w:rsidRPr="000C100C" w14:paraId="55C7D91E" w14:textId="77777777" w:rsidTr="00E956AA">
              <w:trPr>
                <w:trHeight w:val="359"/>
              </w:trPr>
              <w:tc>
                <w:tcPr>
                  <w:tcW w:w="576" w:type="dxa"/>
                  <w:vAlign w:val="center"/>
                </w:tcPr>
                <w:p w14:paraId="493DF7DD" w14:textId="27794A49" w:rsidR="006661AB" w:rsidRPr="000C100C" w:rsidRDefault="006661AB" w:rsidP="00070329">
                  <w:pPr>
                    <w:spacing w:line="276" w:lineRule="auto"/>
                    <w:ind w:left="-127"/>
                    <w:jc w:val="center"/>
                    <w:rPr>
                      <w:rFonts w:cstheme="minorHAnsi"/>
                      <w:b/>
                      <w:color w:val="000000" w:themeColor="text1"/>
                      <w:sz w:val="18"/>
                    </w:rPr>
                  </w:pPr>
                  <w:r w:rsidRPr="000C100C">
                    <w:rPr>
                      <w:rFonts w:cstheme="minorHAnsi"/>
                      <w:b/>
                      <w:noProof/>
                      <w:color w:val="000000" w:themeColor="text1"/>
                      <w:sz w:val="18"/>
                    </w:rPr>
                    <mc:AlternateContent>
                      <mc:Choice Requires="wpg">
                        <w:drawing>
                          <wp:inline distT="0" distB="0" distL="0" distR="0" wp14:anchorId="73239B46" wp14:editId="3808B495">
                            <wp:extent cx="122886" cy="106618"/>
                            <wp:effectExtent l="38100" t="19050" r="48895" b="8255"/>
                            <wp:docPr id="267" name="Group 68">
                              <a:extLst xmlns:a="http://schemas.openxmlformats.org/drawingml/2006/main">
                                <a:ext uri="{FF2B5EF4-FFF2-40B4-BE49-F238E27FC236}">
                                  <a16:creationId xmlns:a16="http://schemas.microsoft.com/office/drawing/2014/main" id="{F17C5949-345D-994B-B399-7DA984BA237E}"/>
                                </a:ext>
                              </a:extLst>
                            </wp:docPr>
                            <wp:cNvGraphicFramePr/>
                            <a:graphic xmlns:a="http://schemas.openxmlformats.org/drawingml/2006/main">
                              <a:graphicData uri="http://schemas.microsoft.com/office/word/2010/wordprocessingGroup">
                                <wpg:wgp>
                                  <wpg:cNvGrpSpPr/>
                                  <wpg:grpSpPr>
                                    <a:xfrm>
                                      <a:off x="0" y="0"/>
                                      <a:ext cx="122886" cy="106618"/>
                                      <a:chOff x="0" y="0"/>
                                      <a:chExt cx="276226" cy="292100"/>
                                    </a:xfrm>
                                    <a:solidFill>
                                      <a:srgbClr val="404040"/>
                                    </a:solidFill>
                                  </wpg:grpSpPr>
                                  <wps:wsp>
                                    <wps:cNvPr id="268" name="Freeform 268">
                                      <a:extLst>
                                        <a:ext uri="{FF2B5EF4-FFF2-40B4-BE49-F238E27FC236}">
                                          <a16:creationId xmlns:a16="http://schemas.microsoft.com/office/drawing/2014/main" id="{E539132F-C507-2343-A48C-5C04BA627DB2}"/>
                                        </a:ext>
                                      </a:extLst>
                                    </wps:cNvPr>
                                    <wps:cNvSpPr>
                                      <a:spLocks noEditPoints="1"/>
                                    </wps:cNvSpPr>
                                    <wps:spPr bwMode="auto">
                                      <a:xfrm>
                                        <a:off x="166688" y="107950"/>
                                        <a:ext cx="109538" cy="184150"/>
                                      </a:xfrm>
                                      <a:custGeom>
                                        <a:avLst/>
                                        <a:gdLst/>
                                        <a:ahLst/>
                                        <a:cxnLst>
                                          <a:cxn ang="0">
                                            <a:pos x="22" y="0"/>
                                          </a:cxn>
                                          <a:cxn ang="0">
                                            <a:pos x="0" y="22"/>
                                          </a:cxn>
                                          <a:cxn ang="0">
                                            <a:pos x="7" y="38"/>
                                          </a:cxn>
                                          <a:cxn ang="0">
                                            <a:pos x="7" y="73"/>
                                          </a:cxn>
                                          <a:cxn ang="0">
                                            <a:pos x="22" y="58"/>
                                          </a:cxn>
                                          <a:cxn ang="0">
                                            <a:pos x="36" y="73"/>
                                          </a:cxn>
                                          <a:cxn ang="0">
                                            <a:pos x="36" y="38"/>
                                          </a:cxn>
                                          <a:cxn ang="0">
                                            <a:pos x="43" y="22"/>
                                          </a:cxn>
                                          <a:cxn ang="0">
                                            <a:pos x="22" y="0"/>
                                          </a:cxn>
                                          <a:cxn ang="0">
                                            <a:pos x="22" y="37"/>
                                          </a:cxn>
                                          <a:cxn ang="0">
                                            <a:pos x="7" y="22"/>
                                          </a:cxn>
                                          <a:cxn ang="0">
                                            <a:pos x="22" y="7"/>
                                          </a:cxn>
                                          <a:cxn ang="0">
                                            <a:pos x="36" y="22"/>
                                          </a:cxn>
                                          <a:cxn ang="0">
                                            <a:pos x="22" y="37"/>
                                          </a:cxn>
                                        </a:cxnLst>
                                        <a:rect l="0" t="0" r="r" b="b"/>
                                        <a:pathLst>
                                          <a:path w="43" h="73">
                                            <a:moveTo>
                                              <a:pt x="22" y="0"/>
                                            </a:moveTo>
                                            <a:cubicBezTo>
                                              <a:pt x="10" y="0"/>
                                              <a:pt x="0" y="10"/>
                                              <a:pt x="0" y="22"/>
                                            </a:cubicBezTo>
                                            <a:cubicBezTo>
                                              <a:pt x="0" y="28"/>
                                              <a:pt x="3" y="34"/>
                                              <a:pt x="7" y="38"/>
                                            </a:cubicBezTo>
                                            <a:cubicBezTo>
                                              <a:pt x="7" y="73"/>
                                              <a:pt x="7" y="73"/>
                                              <a:pt x="7" y="73"/>
                                            </a:cubicBezTo>
                                            <a:cubicBezTo>
                                              <a:pt x="22" y="58"/>
                                              <a:pt x="22" y="58"/>
                                              <a:pt x="22" y="58"/>
                                            </a:cubicBezTo>
                                            <a:cubicBezTo>
                                              <a:pt x="36" y="73"/>
                                              <a:pt x="36" y="73"/>
                                              <a:pt x="36" y="73"/>
                                            </a:cubicBezTo>
                                            <a:cubicBezTo>
                                              <a:pt x="36" y="38"/>
                                              <a:pt x="36" y="38"/>
                                              <a:pt x="36" y="38"/>
                                            </a:cubicBezTo>
                                            <a:cubicBezTo>
                                              <a:pt x="40" y="34"/>
                                              <a:pt x="43" y="28"/>
                                              <a:pt x="43" y="22"/>
                                            </a:cubicBezTo>
                                            <a:cubicBezTo>
                                              <a:pt x="43" y="10"/>
                                              <a:pt x="34" y="0"/>
                                              <a:pt x="22" y="0"/>
                                            </a:cubicBezTo>
                                            <a:close/>
                                            <a:moveTo>
                                              <a:pt x="22" y="37"/>
                                            </a:moveTo>
                                            <a:cubicBezTo>
                                              <a:pt x="14" y="37"/>
                                              <a:pt x="7" y="30"/>
                                              <a:pt x="7" y="22"/>
                                            </a:cubicBezTo>
                                            <a:cubicBezTo>
                                              <a:pt x="7" y="14"/>
                                              <a:pt x="14" y="7"/>
                                              <a:pt x="22" y="7"/>
                                            </a:cubicBezTo>
                                            <a:cubicBezTo>
                                              <a:pt x="30" y="7"/>
                                              <a:pt x="36" y="14"/>
                                              <a:pt x="36" y="22"/>
                                            </a:cubicBezTo>
                                            <a:cubicBezTo>
                                              <a:pt x="36" y="30"/>
                                              <a:pt x="30" y="37"/>
                                              <a:pt x="22" y="37"/>
                                            </a:cubicBezTo>
                                            <a:close/>
                                          </a:path>
                                        </a:pathLst>
                                      </a:custGeom>
                                      <a:grpFill/>
                                      <a:ln w="9525">
                                        <a:noFill/>
                                        <a:round/>
                                        <a:headEnd/>
                                        <a:tailEnd/>
                                      </a:ln>
                                    </wps:spPr>
                                    <wps:bodyPr/>
                                  </wps:wsp>
                                  <wps:wsp>
                                    <wps:cNvPr id="269" name="Freeform 269">
                                      <a:extLst>
                                        <a:ext uri="{FF2B5EF4-FFF2-40B4-BE49-F238E27FC236}">
                                          <a16:creationId xmlns:a16="http://schemas.microsoft.com/office/drawing/2014/main" id="{BD8D0C27-EFC2-254D-8B04-5DD95667104D}"/>
                                        </a:ext>
                                      </a:extLst>
                                    </wps:cNvPr>
                                    <wps:cNvSpPr>
                                      <a:spLocks/>
                                    </wps:cNvSpPr>
                                    <wps:spPr bwMode="auto">
                                      <a:xfrm>
                                        <a:off x="0" y="0"/>
                                        <a:ext cx="239713" cy="292100"/>
                                      </a:xfrm>
                                      <a:custGeom>
                                        <a:avLst/>
                                        <a:gdLst/>
                                        <a:ahLst/>
                                        <a:cxnLst>
                                          <a:cxn ang="0">
                                            <a:pos x="78" y="160"/>
                                          </a:cxn>
                                          <a:cxn ang="0">
                                            <a:pos x="24" y="160"/>
                                          </a:cxn>
                                          <a:cxn ang="0">
                                            <a:pos x="24" y="22"/>
                                          </a:cxn>
                                          <a:cxn ang="0">
                                            <a:pos x="89" y="22"/>
                                          </a:cxn>
                                          <a:cxn ang="0">
                                            <a:pos x="123" y="57"/>
                                          </a:cxn>
                                          <a:cxn ang="0">
                                            <a:pos x="151" y="57"/>
                                          </a:cxn>
                                          <a:cxn ang="0">
                                            <a:pos x="151" y="52"/>
                                          </a:cxn>
                                          <a:cxn ang="0">
                                            <a:pos x="99" y="0"/>
                                          </a:cxn>
                                          <a:cxn ang="0">
                                            <a:pos x="0" y="0"/>
                                          </a:cxn>
                                          <a:cxn ang="0">
                                            <a:pos x="0" y="184"/>
                                          </a:cxn>
                                          <a:cxn ang="0">
                                            <a:pos x="101" y="184"/>
                                          </a:cxn>
                                          <a:cxn ang="0">
                                            <a:pos x="78" y="162"/>
                                          </a:cxn>
                                          <a:cxn ang="0">
                                            <a:pos x="78" y="160"/>
                                          </a:cxn>
                                        </a:cxnLst>
                                        <a:rect l="0" t="0" r="r" b="b"/>
                                        <a:pathLst>
                                          <a:path w="151" h="184">
                                            <a:moveTo>
                                              <a:pt x="78" y="160"/>
                                            </a:moveTo>
                                            <a:lnTo>
                                              <a:pt x="24" y="160"/>
                                            </a:lnTo>
                                            <a:lnTo>
                                              <a:pt x="24" y="22"/>
                                            </a:lnTo>
                                            <a:lnTo>
                                              <a:pt x="89" y="22"/>
                                            </a:lnTo>
                                            <a:lnTo>
                                              <a:pt x="123" y="57"/>
                                            </a:lnTo>
                                            <a:lnTo>
                                              <a:pt x="151" y="57"/>
                                            </a:lnTo>
                                            <a:lnTo>
                                              <a:pt x="151" y="52"/>
                                            </a:lnTo>
                                            <a:lnTo>
                                              <a:pt x="99" y="0"/>
                                            </a:lnTo>
                                            <a:lnTo>
                                              <a:pt x="0" y="0"/>
                                            </a:lnTo>
                                            <a:lnTo>
                                              <a:pt x="0" y="184"/>
                                            </a:lnTo>
                                            <a:lnTo>
                                              <a:pt x="101" y="184"/>
                                            </a:lnTo>
                                            <a:lnTo>
                                              <a:pt x="78" y="162"/>
                                            </a:lnTo>
                                            <a:lnTo>
                                              <a:pt x="78" y="160"/>
                                            </a:lnTo>
                                            <a:close/>
                                          </a:path>
                                        </a:pathLst>
                                      </a:custGeom>
                                      <a:grpFill/>
                                      <a:ln w="9525">
                                        <a:noFill/>
                                        <a:round/>
                                        <a:headEnd/>
                                        <a:tailEnd/>
                                      </a:ln>
                                    </wps:spPr>
                                    <wps:bodyPr/>
                                  </wps:wsp>
                                  <wps:wsp>
                                    <wps:cNvPr id="270" name="Rectangle 270">
                                      <a:extLst>
                                        <a:ext uri="{FF2B5EF4-FFF2-40B4-BE49-F238E27FC236}">
                                          <a16:creationId xmlns:a16="http://schemas.microsoft.com/office/drawing/2014/main" id="{1EE723AF-3810-1C46-AA37-38CA65151DBE}"/>
                                        </a:ext>
                                      </a:extLst>
                                    </wps:cNvPr>
                                    <wps:cNvSpPr>
                                      <a:spLocks noChangeArrowheads="1"/>
                                    </wps:cNvSpPr>
                                    <wps:spPr bwMode="auto">
                                      <a:xfrm>
                                        <a:off x="55563" y="90487"/>
                                        <a:ext cx="93663" cy="17463"/>
                                      </a:xfrm>
                                      <a:prstGeom prst="rect">
                                        <a:avLst/>
                                      </a:prstGeom>
                                      <a:grpFill/>
                                      <a:ln w="9525">
                                        <a:noFill/>
                                        <a:miter lim="800000"/>
                                        <a:headEnd/>
                                        <a:tailEnd/>
                                      </a:ln>
                                    </wps:spPr>
                                    <wps:bodyPr/>
                                  </wps:wsp>
                                  <wps:wsp>
                                    <wps:cNvPr id="271" name="Rectangle 271">
                                      <a:extLst>
                                        <a:ext uri="{FF2B5EF4-FFF2-40B4-BE49-F238E27FC236}">
                                          <a16:creationId xmlns:a16="http://schemas.microsoft.com/office/drawing/2014/main" id="{5C7E7320-4FFB-B445-906C-C104A78A6154}"/>
                                        </a:ext>
                                      </a:extLst>
                                    </wps:cNvPr>
                                    <wps:cNvSpPr>
                                      <a:spLocks noChangeArrowheads="1"/>
                                    </wps:cNvSpPr>
                                    <wps:spPr bwMode="auto">
                                      <a:xfrm>
                                        <a:off x="55563" y="125412"/>
                                        <a:ext cx="93663" cy="20638"/>
                                      </a:xfrm>
                                      <a:prstGeom prst="rect">
                                        <a:avLst/>
                                      </a:prstGeom>
                                      <a:grpFill/>
                                      <a:ln w="9525">
                                        <a:noFill/>
                                        <a:miter lim="800000"/>
                                        <a:headEnd/>
                                        <a:tailEnd/>
                                      </a:ln>
                                    </wps:spPr>
                                    <wps:bodyPr/>
                                  </wps:wsp>
                                  <wps:wsp>
                                    <wps:cNvPr id="272" name="Rectangle 272">
                                      <a:extLst>
                                        <a:ext uri="{FF2B5EF4-FFF2-40B4-BE49-F238E27FC236}">
                                          <a16:creationId xmlns:a16="http://schemas.microsoft.com/office/drawing/2014/main" id="{53E2ECC6-6832-2642-81EA-69A84EDD79B4}"/>
                                        </a:ext>
                                      </a:extLst>
                                    </wps:cNvPr>
                                    <wps:cNvSpPr>
                                      <a:spLocks noChangeArrowheads="1"/>
                                    </wps:cNvSpPr>
                                    <wps:spPr bwMode="auto">
                                      <a:xfrm>
                                        <a:off x="55563" y="163512"/>
                                        <a:ext cx="93663" cy="17463"/>
                                      </a:xfrm>
                                      <a:prstGeom prst="rect">
                                        <a:avLst/>
                                      </a:prstGeom>
                                      <a:grpFill/>
                                      <a:ln w="9525">
                                        <a:noFill/>
                                        <a:miter lim="800000"/>
                                        <a:headEnd/>
                                        <a:tailEnd/>
                                      </a:ln>
                                    </wps:spPr>
                                    <wps:bodyPr/>
                                  </wps:wsp>
                                </wpg:wgp>
                              </a:graphicData>
                            </a:graphic>
                          </wp:inline>
                        </w:drawing>
                      </mc:Choice>
                      <mc:Fallback>
                        <w:pict>
                          <v:group w14:anchorId="0CBA8CB9" id="Group 68" o:spid="_x0000_s1026" style="width:9.7pt;height:8.4pt;mso-position-horizontal-relative:char;mso-position-vertical-relative:line" coordsize="276226,292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">
                            <v:shape id="Freeform 268" o:spid="_x0000_s1027" style="position:absolute;left:166688;top:107950;width:109538;height:184150;visibility:visible;mso-wrap-style:square;v-text-anchor:top" coordsize="43,7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" path="m22,c10,,,10,,22v,6,3,12,7,16c7,73,7,73,7,73,22,58,22,58,22,58,36,73,36,73,36,73v,-35,,-35,,-35c40,34,43,28,43,22,43,10,34,,22,xm22,37c14,37,7,30,7,22,7,14,14,7,22,7v8,,14,7,14,15c36,30,30,37,22,37xe" filled="f" stroked="f">
                              <v:path arrowok="t" o:connecttype="custom" o:connectlocs="22,0;0,22;7,38;7,73;22,58;36,73;36,38;43,22;22,0;22,37;7,22;22,7;36,22;22,37" o:connectangles="0,0,0,0,0,0,0,0,0,0,0,0,0,0"/>
                              <o:lock v:ext="edit" verticies="t"/>
                            </v:shape>
                            <v:shape id="Freeform 269" o:spid="_x0000_s1028" style="position:absolute;width:239713;height:292100;visibility:visible;mso-wrap-style:square;v-text-anchor:top" coordsize="151,18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" path="m78,160r-54,l24,22r65,l123,57r28,l151,52,99,,,,,184r101,l78,162r,-2xe" filled="f" stroked="f">
                              <v:path arrowok="t" o:connecttype="custom" o:connectlocs="78,160;24,160;24,22;89,22;123,57;151,57;151,52;99,0;0,0;0,184;101,184;78,162;78,160" o:connectangles="0,0,0,0,0,0,0,0,0,0,0,0,0"/>
                            </v:shape>
                            <v:rect id="Rectangle 270" o:spid="_x0000_s1029" style="position:absolute;left:55563;top:90487;width:93663;height:1746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" filled="f" stroked="f"/>
                            <v:rect id="Rectangle 271" o:spid="_x0000_s1030" style="position:absolute;left:55563;top:125412;width:93663;height:2063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" filled="f" stroked="f"/>
                            <v:rect id="Rectangle 272" o:spid="_x0000_s1031" style="position:absolute;left:55563;top:163512;width:93663;height:1746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" filled="f" stroked="f"/>
                            <w10:anchorlock/>
                          </v:group>
                        </w:pict>
                      </mc:Fallback>
                    </mc:AlternateContent>
                  </w:r>
                </w:p>
              </w:tc>
              <w:tc>
                <w:tcPr>
                  <w:tcW w:w="4664" w:type="dxa"/>
                </w:tcPr>
                <w:p w14:paraId="695AA70F" w14:textId="3832B198" w:rsidR="006661AB" w:rsidRPr="000C100C" w:rsidRDefault="00B03658" w:rsidP="00070329">
                  <w:pPr>
                    <w:autoSpaceDE w:val="0"/>
                    <w:autoSpaceDN w:val="0"/>
                    <w:adjustRightInd w:val="0"/>
                    <w:spacing w:line="276" w:lineRule="auto"/>
                    <w:jc w:val="both"/>
                    <w:rPr>
                      <w:rStyle w:val="Strong"/>
                      <w:rFonts w:cstheme="minorHAnsi"/>
                      <w:sz w:val="18"/>
                    </w:rPr>
                  </w:pPr>
                  <w:r w:rsidRPr="000C100C">
                    <w:rPr>
                      <w:rStyle w:val="Strong"/>
                      <w:rFonts w:cstheme="minorHAnsi"/>
                      <w:sz w:val="18"/>
                    </w:rPr>
                    <w:t>B. Tech</w:t>
                  </w:r>
                  <w:r w:rsidR="006661AB" w:rsidRPr="000C100C">
                    <w:rPr>
                      <w:rStyle w:val="Strong"/>
                      <w:rFonts w:cstheme="minorHAnsi"/>
                      <w:sz w:val="18"/>
                    </w:rPr>
                    <w:t xml:space="preserve"> (Electrical &amp; Electronics Engineering)</w:t>
                  </w:r>
                  <w:r w:rsidR="006661AB" w:rsidRPr="000C100C">
                    <w:rPr>
                      <w:rFonts w:cstheme="minorHAnsi"/>
                      <w:sz w:val="18"/>
                    </w:rPr>
                    <w:t xml:space="preserve"> – B</w:t>
                  </w:r>
                  <w:r>
                    <w:rPr>
                      <w:rFonts w:cstheme="minorHAnsi"/>
                      <w:sz w:val="18"/>
                    </w:rPr>
                    <w:t xml:space="preserve">iju </w:t>
                  </w:r>
                  <w:r w:rsidR="006661AB" w:rsidRPr="000C100C">
                    <w:rPr>
                      <w:rFonts w:cstheme="minorHAnsi"/>
                      <w:sz w:val="18"/>
                    </w:rPr>
                    <w:t>P</w:t>
                  </w:r>
                  <w:r>
                    <w:rPr>
                      <w:rFonts w:cstheme="minorHAnsi"/>
                      <w:sz w:val="18"/>
                    </w:rPr>
                    <w:t xml:space="preserve">atnaik </w:t>
                  </w:r>
                  <w:r w:rsidR="006661AB" w:rsidRPr="000C100C">
                    <w:rPr>
                      <w:rFonts w:cstheme="minorHAnsi"/>
                      <w:sz w:val="18"/>
                    </w:rPr>
                    <w:t>U</w:t>
                  </w:r>
                  <w:r>
                    <w:rPr>
                      <w:rFonts w:cstheme="minorHAnsi"/>
                      <w:sz w:val="18"/>
                    </w:rPr>
                    <w:t xml:space="preserve">niversity of </w:t>
                  </w:r>
                  <w:r w:rsidR="006661AB" w:rsidRPr="000C100C">
                    <w:rPr>
                      <w:rFonts w:cstheme="minorHAnsi"/>
                      <w:sz w:val="18"/>
                    </w:rPr>
                    <w:t>T</w:t>
                  </w:r>
                  <w:r>
                    <w:rPr>
                      <w:rFonts w:cstheme="minorHAnsi"/>
                      <w:sz w:val="18"/>
                    </w:rPr>
                    <w:t>echnology</w:t>
                  </w:r>
                  <w:r w:rsidR="006661AB" w:rsidRPr="000C100C">
                    <w:rPr>
                      <w:rFonts w:cstheme="minorHAnsi"/>
                      <w:sz w:val="18"/>
                    </w:rPr>
                    <w:t xml:space="preserve"> | </w:t>
                  </w:r>
                  <w:r w:rsidR="00BB6793">
                    <w:rPr>
                      <w:rFonts w:cstheme="minorHAnsi"/>
                      <w:sz w:val="18"/>
                    </w:rPr>
                    <w:t>2008 -</w:t>
                  </w:r>
                  <w:r w:rsidR="006661AB" w:rsidRPr="000C100C">
                    <w:rPr>
                      <w:rFonts w:cstheme="minorHAnsi"/>
                      <w:sz w:val="18"/>
                    </w:rPr>
                    <w:t>2012 | 6.8 / 10</w:t>
                  </w:r>
                </w:p>
              </w:tc>
            </w:tr>
            <w:tr w:rsidR="006661AB" w:rsidRPr="000C100C" w14:paraId="23C7B275" w14:textId="77777777" w:rsidTr="006661AB">
              <w:trPr>
                <w:trHeight w:val="359"/>
              </w:trPr>
              <w:tc>
                <w:tcPr>
                  <w:tcW w:w="576" w:type="dxa"/>
                  <w:shd w:val="clear" w:color="auto" w:fill="DBE5F1"/>
                  <w:vAlign w:val="center"/>
                </w:tcPr>
                <w:p w14:paraId="585F3C25" w14:textId="0F4E3CDF" w:rsidR="006661AB" w:rsidRPr="000C100C" w:rsidRDefault="006661AB" w:rsidP="00070329">
                  <w:pPr>
                    <w:spacing w:line="276" w:lineRule="auto"/>
                    <w:ind w:left="-127"/>
                    <w:jc w:val="center"/>
                    <w:rPr>
                      <w:rFonts w:cstheme="minorHAnsi"/>
                      <w:b/>
                      <w:noProof/>
                      <w:color w:val="000000" w:themeColor="text1"/>
                      <w:sz w:val="18"/>
                    </w:rPr>
                  </w:pPr>
                  <w:r w:rsidRPr="000C100C">
                    <w:rPr>
                      <w:rFonts w:cstheme="minorHAnsi"/>
                      <w:b/>
                      <w:noProof/>
                      <w:color w:val="000000" w:themeColor="text1"/>
                      <w:sz w:val="18"/>
                    </w:rPr>
                    <mc:AlternateContent>
                      <mc:Choice Requires="wpg">
                        <w:drawing>
                          <wp:inline distT="0" distB="0" distL="0" distR="0" wp14:anchorId="4781E77D" wp14:editId="5D9A9441">
                            <wp:extent cx="122886" cy="106618"/>
                            <wp:effectExtent l="38100" t="19050" r="48895" b="8255"/>
                            <wp:docPr id="9" name="Group 68">
                              <a:extLst xmlns:a="http://schemas.openxmlformats.org/drawingml/2006/main">
                                <a:ext uri="{FF2B5EF4-FFF2-40B4-BE49-F238E27FC236}">
                                  <a16:creationId xmlns:a16="http://schemas.microsoft.com/office/drawing/2014/main" id="{F17C5949-345D-994B-B399-7DA984BA237E}"/>
                                </a:ext>
                              </a:extLst>
                            </wp:docPr>
                            <wp:cNvGraphicFramePr/>
                            <a:graphic xmlns:a="http://schemas.openxmlformats.org/drawingml/2006/main">
                              <a:graphicData uri="http://schemas.microsoft.com/office/word/2010/wordprocessingGroup">
                                <wpg:wgp>
                                  <wpg:cNvGrpSpPr/>
                                  <wpg:grpSpPr>
                                    <a:xfrm>
                                      <a:off x="0" y="0"/>
                                      <a:ext cx="122886" cy="106618"/>
                                      <a:chOff x="0" y="0"/>
                                      <a:chExt cx="276226" cy="292100"/>
                                    </a:xfrm>
                                    <a:solidFill>
                                      <a:srgbClr val="404040"/>
                                    </a:solidFill>
                                  </wpg:grpSpPr>
                                  <wps:wsp>
                                    <wps:cNvPr id="13" name="Freeform 13">
                                      <a:extLst>
                                        <a:ext uri="{FF2B5EF4-FFF2-40B4-BE49-F238E27FC236}">
                                          <a16:creationId xmlns:a16="http://schemas.microsoft.com/office/drawing/2014/main" id="{E539132F-C507-2343-A48C-5C04BA627DB2}"/>
                                        </a:ext>
                                      </a:extLst>
                                    </wps:cNvPr>
                                    <wps:cNvSpPr>
                                      <a:spLocks noEditPoints="1"/>
                                    </wps:cNvSpPr>
                                    <wps:spPr bwMode="auto">
                                      <a:xfrm>
                                        <a:off x="166688" y="107950"/>
                                        <a:ext cx="109538" cy="184150"/>
                                      </a:xfrm>
                                      <a:custGeom>
                                        <a:avLst/>
                                        <a:gdLst/>
                                        <a:ahLst/>
                                        <a:cxnLst>
                                          <a:cxn ang="0">
                                            <a:pos x="22" y="0"/>
                                          </a:cxn>
                                          <a:cxn ang="0">
                                            <a:pos x="0" y="22"/>
                                          </a:cxn>
                                          <a:cxn ang="0">
                                            <a:pos x="7" y="38"/>
                                          </a:cxn>
                                          <a:cxn ang="0">
                                            <a:pos x="7" y="73"/>
                                          </a:cxn>
                                          <a:cxn ang="0">
                                            <a:pos x="22" y="58"/>
                                          </a:cxn>
                                          <a:cxn ang="0">
                                            <a:pos x="36" y="73"/>
                                          </a:cxn>
                                          <a:cxn ang="0">
                                            <a:pos x="36" y="38"/>
                                          </a:cxn>
                                          <a:cxn ang="0">
                                            <a:pos x="43" y="22"/>
                                          </a:cxn>
                                          <a:cxn ang="0">
                                            <a:pos x="22" y="0"/>
                                          </a:cxn>
                                          <a:cxn ang="0">
                                            <a:pos x="22" y="37"/>
                                          </a:cxn>
                                          <a:cxn ang="0">
                                            <a:pos x="7" y="22"/>
                                          </a:cxn>
                                          <a:cxn ang="0">
                                            <a:pos x="22" y="7"/>
                                          </a:cxn>
                                          <a:cxn ang="0">
                                            <a:pos x="36" y="22"/>
                                          </a:cxn>
                                          <a:cxn ang="0">
                                            <a:pos x="22" y="37"/>
                                          </a:cxn>
                                        </a:cxnLst>
                                        <a:rect l="0" t="0" r="r" b="b"/>
                                        <a:pathLst>
                                          <a:path w="43" h="73">
                                            <a:moveTo>
                                              <a:pt x="22" y="0"/>
                                            </a:moveTo>
                                            <a:cubicBezTo>
                                              <a:pt x="10" y="0"/>
                                              <a:pt x="0" y="10"/>
                                              <a:pt x="0" y="22"/>
                                            </a:cubicBezTo>
                                            <a:cubicBezTo>
                                              <a:pt x="0" y="28"/>
                                              <a:pt x="3" y="34"/>
                                              <a:pt x="7" y="38"/>
                                            </a:cubicBezTo>
                                            <a:cubicBezTo>
                                              <a:pt x="7" y="73"/>
                                              <a:pt x="7" y="73"/>
                                              <a:pt x="7" y="73"/>
                                            </a:cubicBezTo>
                                            <a:cubicBezTo>
                                              <a:pt x="22" y="58"/>
                                              <a:pt x="22" y="58"/>
                                              <a:pt x="22" y="58"/>
                                            </a:cubicBezTo>
                                            <a:cubicBezTo>
                                              <a:pt x="36" y="73"/>
                                              <a:pt x="36" y="73"/>
                                              <a:pt x="36" y="73"/>
                                            </a:cubicBezTo>
                                            <a:cubicBezTo>
                                              <a:pt x="36" y="38"/>
                                              <a:pt x="36" y="38"/>
                                              <a:pt x="36" y="38"/>
                                            </a:cubicBezTo>
                                            <a:cubicBezTo>
                                              <a:pt x="40" y="34"/>
                                              <a:pt x="43" y="28"/>
                                              <a:pt x="43" y="22"/>
                                            </a:cubicBezTo>
                                            <a:cubicBezTo>
                                              <a:pt x="43" y="10"/>
                                              <a:pt x="34" y="0"/>
                                              <a:pt x="22" y="0"/>
                                            </a:cubicBezTo>
                                            <a:close/>
                                            <a:moveTo>
                                              <a:pt x="22" y="37"/>
                                            </a:moveTo>
                                            <a:cubicBezTo>
                                              <a:pt x="14" y="37"/>
                                              <a:pt x="7" y="30"/>
                                              <a:pt x="7" y="22"/>
                                            </a:cubicBezTo>
                                            <a:cubicBezTo>
                                              <a:pt x="7" y="14"/>
                                              <a:pt x="14" y="7"/>
                                              <a:pt x="22" y="7"/>
                                            </a:cubicBezTo>
                                            <a:cubicBezTo>
                                              <a:pt x="30" y="7"/>
                                              <a:pt x="36" y="14"/>
                                              <a:pt x="36" y="22"/>
                                            </a:cubicBezTo>
                                            <a:cubicBezTo>
                                              <a:pt x="36" y="30"/>
                                              <a:pt x="30" y="37"/>
                                              <a:pt x="22" y="37"/>
                                            </a:cubicBezTo>
                                            <a:close/>
                                          </a:path>
                                        </a:pathLst>
                                      </a:custGeom>
                                      <a:grpFill/>
                                      <a:ln w="9525">
                                        <a:noFill/>
                                        <a:round/>
                                        <a:headEnd/>
                                        <a:tailEnd/>
                                      </a:ln>
                                    </wps:spPr>
                                    <wps:bodyPr/>
                                  </wps:wsp>
                                  <wps:wsp>
                                    <wps:cNvPr id="15" name="Freeform 15">
                                      <a:extLst>
                                        <a:ext uri="{FF2B5EF4-FFF2-40B4-BE49-F238E27FC236}">
                                          <a16:creationId xmlns:a16="http://schemas.microsoft.com/office/drawing/2014/main" id="{BD8D0C27-EFC2-254D-8B04-5DD95667104D}"/>
                                        </a:ext>
                                      </a:extLst>
                                    </wps:cNvPr>
                                    <wps:cNvSpPr>
                                      <a:spLocks/>
                                    </wps:cNvSpPr>
                                    <wps:spPr bwMode="auto">
                                      <a:xfrm>
                                        <a:off x="0" y="0"/>
                                        <a:ext cx="239713" cy="292100"/>
                                      </a:xfrm>
                                      <a:custGeom>
                                        <a:avLst/>
                                        <a:gdLst/>
                                        <a:ahLst/>
                                        <a:cxnLst>
                                          <a:cxn ang="0">
                                            <a:pos x="78" y="160"/>
                                          </a:cxn>
                                          <a:cxn ang="0">
                                            <a:pos x="24" y="160"/>
                                          </a:cxn>
                                          <a:cxn ang="0">
                                            <a:pos x="24" y="22"/>
                                          </a:cxn>
                                          <a:cxn ang="0">
                                            <a:pos x="89" y="22"/>
                                          </a:cxn>
                                          <a:cxn ang="0">
                                            <a:pos x="123" y="57"/>
                                          </a:cxn>
                                          <a:cxn ang="0">
                                            <a:pos x="151" y="57"/>
                                          </a:cxn>
                                          <a:cxn ang="0">
                                            <a:pos x="151" y="52"/>
                                          </a:cxn>
                                          <a:cxn ang="0">
                                            <a:pos x="99" y="0"/>
                                          </a:cxn>
                                          <a:cxn ang="0">
                                            <a:pos x="0" y="0"/>
                                          </a:cxn>
                                          <a:cxn ang="0">
                                            <a:pos x="0" y="184"/>
                                          </a:cxn>
                                          <a:cxn ang="0">
                                            <a:pos x="101" y="184"/>
                                          </a:cxn>
                                          <a:cxn ang="0">
                                            <a:pos x="78" y="162"/>
                                          </a:cxn>
                                          <a:cxn ang="0">
                                            <a:pos x="78" y="160"/>
                                          </a:cxn>
                                        </a:cxnLst>
                                        <a:rect l="0" t="0" r="r" b="b"/>
                                        <a:pathLst>
                                          <a:path w="151" h="184">
                                            <a:moveTo>
                                              <a:pt x="78" y="160"/>
                                            </a:moveTo>
                                            <a:lnTo>
                                              <a:pt x="24" y="160"/>
                                            </a:lnTo>
                                            <a:lnTo>
                                              <a:pt x="24" y="22"/>
                                            </a:lnTo>
                                            <a:lnTo>
                                              <a:pt x="89" y="22"/>
                                            </a:lnTo>
                                            <a:lnTo>
                                              <a:pt x="123" y="57"/>
                                            </a:lnTo>
                                            <a:lnTo>
                                              <a:pt x="151" y="57"/>
                                            </a:lnTo>
                                            <a:lnTo>
                                              <a:pt x="151" y="52"/>
                                            </a:lnTo>
                                            <a:lnTo>
                                              <a:pt x="99" y="0"/>
                                            </a:lnTo>
                                            <a:lnTo>
                                              <a:pt x="0" y="0"/>
                                            </a:lnTo>
                                            <a:lnTo>
                                              <a:pt x="0" y="184"/>
                                            </a:lnTo>
                                            <a:lnTo>
                                              <a:pt x="101" y="184"/>
                                            </a:lnTo>
                                            <a:lnTo>
                                              <a:pt x="78" y="162"/>
                                            </a:lnTo>
                                            <a:lnTo>
                                              <a:pt x="78" y="160"/>
                                            </a:lnTo>
                                            <a:close/>
                                          </a:path>
                                        </a:pathLst>
                                      </a:custGeom>
                                      <a:grpFill/>
                                      <a:ln w="9525">
                                        <a:noFill/>
                                        <a:round/>
                                        <a:headEnd/>
                                        <a:tailEnd/>
                                      </a:ln>
                                    </wps:spPr>
                                    <wps:bodyPr/>
                                  </wps:wsp>
                                  <wps:wsp>
                                    <wps:cNvPr id="20" name="Rectangle 20">
                                      <a:extLst>
                                        <a:ext uri="{FF2B5EF4-FFF2-40B4-BE49-F238E27FC236}">
                                          <a16:creationId xmlns:a16="http://schemas.microsoft.com/office/drawing/2014/main" id="{1EE723AF-3810-1C46-AA37-38CA65151DBE}"/>
                                        </a:ext>
                                      </a:extLst>
                                    </wps:cNvPr>
                                    <wps:cNvSpPr>
                                      <a:spLocks noChangeArrowheads="1"/>
                                    </wps:cNvSpPr>
                                    <wps:spPr bwMode="auto">
                                      <a:xfrm>
                                        <a:off x="55563" y="90487"/>
                                        <a:ext cx="93663" cy="17463"/>
                                      </a:xfrm>
                                      <a:prstGeom prst="rect">
                                        <a:avLst/>
                                      </a:prstGeom>
                                      <a:grpFill/>
                                      <a:ln w="9525">
                                        <a:noFill/>
                                        <a:miter lim="800000"/>
                                        <a:headEnd/>
                                        <a:tailEnd/>
                                      </a:ln>
                                    </wps:spPr>
                                    <wps:bodyPr/>
                                  </wps:wsp>
                                  <wps:wsp>
                                    <wps:cNvPr id="28" name="Rectangle 28">
                                      <a:extLst>
                                        <a:ext uri="{FF2B5EF4-FFF2-40B4-BE49-F238E27FC236}">
                                          <a16:creationId xmlns:a16="http://schemas.microsoft.com/office/drawing/2014/main" id="{5C7E7320-4FFB-B445-906C-C104A78A6154}"/>
                                        </a:ext>
                                      </a:extLst>
                                    </wps:cNvPr>
                                    <wps:cNvSpPr>
                                      <a:spLocks noChangeArrowheads="1"/>
                                    </wps:cNvSpPr>
                                    <wps:spPr bwMode="auto">
                                      <a:xfrm>
                                        <a:off x="55563" y="125412"/>
                                        <a:ext cx="93663" cy="20638"/>
                                      </a:xfrm>
                                      <a:prstGeom prst="rect">
                                        <a:avLst/>
                                      </a:prstGeom>
                                      <a:grpFill/>
                                      <a:ln w="9525">
                                        <a:noFill/>
                                        <a:miter lim="800000"/>
                                        <a:headEnd/>
                                        <a:tailEnd/>
                                      </a:ln>
                                    </wps:spPr>
                                    <wps:bodyPr/>
                                  </wps:wsp>
                                  <wps:wsp>
                                    <wps:cNvPr id="34" name="Rectangle 34">
                                      <a:extLst>
                                        <a:ext uri="{FF2B5EF4-FFF2-40B4-BE49-F238E27FC236}">
                                          <a16:creationId xmlns:a16="http://schemas.microsoft.com/office/drawing/2014/main" id="{53E2ECC6-6832-2642-81EA-69A84EDD79B4}"/>
                                        </a:ext>
                                      </a:extLst>
                                    </wps:cNvPr>
                                    <wps:cNvSpPr>
                                      <a:spLocks noChangeArrowheads="1"/>
                                    </wps:cNvSpPr>
                                    <wps:spPr bwMode="auto">
                                      <a:xfrm>
                                        <a:off x="55563" y="163512"/>
                                        <a:ext cx="93663" cy="17463"/>
                                      </a:xfrm>
                                      <a:prstGeom prst="rect">
                                        <a:avLst/>
                                      </a:prstGeom>
                                      <a:grpFill/>
                                      <a:ln w="9525">
                                        <a:noFill/>
                                        <a:miter lim="800000"/>
                                        <a:headEnd/>
                                        <a:tailEnd/>
                                      </a:ln>
                                    </wps:spPr>
                                    <wps:bodyPr/>
                                  </wps:wsp>
                                </wpg:wgp>
                              </a:graphicData>
                            </a:graphic>
                          </wp:inline>
                        </w:drawing>
                      </mc:Choice>
                      <mc:Fallback>
                        <w:pict>
                          <v:group w14:anchorId="4F0468C5" id="Group 68" o:spid="_x0000_s1026" style="width:9.7pt;height:8.4pt;mso-position-horizontal-relative:char;mso-position-vertical-relative:line" coordsize="276226,292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">
                            <v:shape id="Freeform 13" o:spid="_x0000_s1027" style="position:absolute;left:166688;top:107950;width:109538;height:184150;visibility:visible;mso-wrap-style:square;v-text-anchor:top" coordsize="43,7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" path="m22,c10,,,10,,22v,6,3,12,7,16c7,73,7,73,7,73,22,58,22,58,22,58,36,73,36,73,36,73v,-35,,-35,,-35c40,34,43,28,43,22,43,10,34,,22,xm22,37c14,37,7,30,7,22,7,14,14,7,22,7v8,,14,7,14,15c36,30,30,37,22,37xe" filled="f" stroked="f">
                              <v:path arrowok="t" o:connecttype="custom" o:connectlocs="22,0;0,22;7,38;7,73;22,58;36,73;36,38;43,22;22,0;22,37;7,22;22,7;36,22;22,37" o:connectangles="0,0,0,0,0,0,0,0,0,0,0,0,0,0"/>
                              <o:lock v:ext="edit" verticies="t"/>
                            </v:shape>
                            <v:shape id="Freeform 15" o:spid="_x0000_s1028" style="position:absolute;width:239713;height:292100;visibility:visible;mso-wrap-style:square;v-text-anchor:top" coordsize="151,18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" path="m78,160r-54,l24,22r65,l123,57r28,l151,52,99,,,,,184r101,l78,162r,-2xe" filled="f" stroked="f">
                              <v:path arrowok="t" o:connecttype="custom" o:connectlocs="78,160;24,160;24,22;89,22;123,57;151,57;151,52;99,0;0,0;0,184;101,184;78,162;78,160" o:connectangles="0,0,0,0,0,0,0,0,0,0,0,0,0"/>
                            </v:shape>
                            <v:rect id="Rectangle 20" o:spid="_x0000_s1029" style="position:absolute;left:55563;top:90487;width:93663;height:1746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" filled="f" stroked="f"/>
                            <v:rect id="Rectangle 28" o:spid="_x0000_s1030" style="position:absolute;left:55563;top:125412;width:93663;height:2063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" filled="f" stroked="f"/>
                            <v:rect id="Rectangle 34" o:spid="_x0000_s1031" style="position:absolute;left:55563;top:163512;width:93663;height:1746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" filled="f" stroked="f"/>
                            <w10:anchorlock/>
                          </v:group>
                        </w:pict>
                      </mc:Fallback>
                    </mc:AlternateContent>
                  </w:r>
                </w:p>
              </w:tc>
              <w:tc>
                <w:tcPr>
                  <w:tcW w:w="4664" w:type="dxa"/>
                  <w:shd w:val="clear" w:color="auto" w:fill="DBE5F1"/>
                </w:tcPr>
                <w:p w14:paraId="58933E3E" w14:textId="5F823645" w:rsidR="006661AB" w:rsidRPr="000C100C" w:rsidRDefault="006661AB" w:rsidP="00070329">
                  <w:pPr>
                    <w:autoSpaceDE w:val="0"/>
                    <w:autoSpaceDN w:val="0"/>
                    <w:adjustRightInd w:val="0"/>
                    <w:spacing w:line="276" w:lineRule="auto"/>
                    <w:jc w:val="both"/>
                    <w:rPr>
                      <w:rStyle w:val="Strong"/>
                      <w:rFonts w:cstheme="minorHAnsi"/>
                      <w:sz w:val="18"/>
                    </w:rPr>
                  </w:pPr>
                  <w:r w:rsidRPr="000C100C">
                    <w:rPr>
                      <w:rFonts w:eastAsiaTheme="minorEastAsia" w:cstheme="minorHAnsi"/>
                      <w:b/>
                      <w:bCs/>
                      <w:color w:val="000000" w:themeColor="text1"/>
                      <w:sz w:val="18"/>
                      <w:szCs w:val="18"/>
                      <w14:textFill>
                        <w14:solidFill>
                          <w14:schemeClr w14:val="tx1">
                            <w14:satOff w14:val="0"/>
                            <w14:lumOff w14:val="0"/>
                          </w14:schemeClr>
                        </w14:solidFill>
                      </w14:textFill>
                    </w:rPr>
                    <w:t>UC Davis &amp; Coursera</w:t>
                  </w:r>
                  <w:r w:rsidRPr="000C100C">
                    <w:rPr>
                      <w:rFonts w:eastAsiaTheme="minorEastAsia" w:cstheme="minorHAnsi"/>
                      <w:color w:val="000000" w:themeColor="text1"/>
                      <w:sz w:val="18"/>
                      <w:szCs w:val="18"/>
                      <w14:textFill>
                        <w14:solidFill>
                          <w14:schemeClr w14:val="tx1">
                            <w14:satOff w14:val="0"/>
                            <w14:lumOff w14:val="0"/>
                          </w14:schemeClr>
                        </w14:solidFill>
                      </w14:textFill>
                    </w:rPr>
                    <w:t xml:space="preserve"> – Research Reports &amp; Delivering Insights</w:t>
                  </w:r>
                </w:p>
              </w:tc>
            </w:tr>
            <w:tr w:rsidR="006661AB" w:rsidRPr="000C100C" w14:paraId="31050D51" w14:textId="77777777" w:rsidTr="00E956AA">
              <w:trPr>
                <w:trHeight w:val="359"/>
              </w:trPr>
              <w:tc>
                <w:tcPr>
                  <w:tcW w:w="576" w:type="dxa"/>
                  <w:vAlign w:val="center"/>
                </w:tcPr>
                <w:p w14:paraId="3F15F57D" w14:textId="0E366665" w:rsidR="006661AB" w:rsidRPr="000C100C" w:rsidRDefault="006661AB" w:rsidP="00070329">
                  <w:pPr>
                    <w:spacing w:line="276" w:lineRule="auto"/>
                    <w:ind w:left="-127"/>
                    <w:jc w:val="center"/>
                    <w:rPr>
                      <w:rFonts w:cstheme="minorHAnsi"/>
                      <w:b/>
                      <w:noProof/>
                      <w:color w:val="000000" w:themeColor="text1"/>
                      <w:sz w:val="18"/>
                    </w:rPr>
                  </w:pPr>
                  <w:r w:rsidRPr="000C100C">
                    <w:rPr>
                      <w:rFonts w:cstheme="minorHAnsi"/>
                      <w:b/>
                      <w:noProof/>
                      <w:color w:val="000000" w:themeColor="text1"/>
                      <w:sz w:val="18"/>
                    </w:rPr>
                    <mc:AlternateContent>
                      <mc:Choice Requires="wpg">
                        <w:drawing>
                          <wp:inline distT="0" distB="0" distL="0" distR="0" wp14:anchorId="5802EFEE" wp14:editId="03BB62FE">
                            <wp:extent cx="122886" cy="106618"/>
                            <wp:effectExtent l="38100" t="19050" r="48895" b="8255"/>
                            <wp:docPr id="45" name="Group 68">
                              <a:extLst xmlns:a="http://schemas.openxmlformats.org/drawingml/2006/main">
                                <a:ext uri="{FF2B5EF4-FFF2-40B4-BE49-F238E27FC236}">
                                  <a16:creationId xmlns:a16="http://schemas.microsoft.com/office/drawing/2014/main" id="{F17C5949-345D-994B-B399-7DA984BA237E}"/>
                                </a:ext>
                              </a:extLst>
                            </wp:docPr>
                            <wp:cNvGraphicFramePr/>
                            <a:graphic xmlns:a="http://schemas.openxmlformats.org/drawingml/2006/main">
                              <a:graphicData uri="http://schemas.microsoft.com/office/word/2010/wordprocessingGroup">
                                <wpg:wgp>
                                  <wpg:cNvGrpSpPr/>
                                  <wpg:grpSpPr>
                                    <a:xfrm>
                                      <a:off x="0" y="0"/>
                                      <a:ext cx="122886" cy="106618"/>
                                      <a:chOff x="0" y="0"/>
                                      <a:chExt cx="276226" cy="292100"/>
                                    </a:xfrm>
                                    <a:solidFill>
                                      <a:srgbClr val="404040"/>
                                    </a:solidFill>
                                  </wpg:grpSpPr>
                                  <wps:wsp>
                                    <wps:cNvPr id="46" name="Freeform 46">
                                      <a:extLst>
                                        <a:ext uri="{FF2B5EF4-FFF2-40B4-BE49-F238E27FC236}">
                                          <a16:creationId xmlns:a16="http://schemas.microsoft.com/office/drawing/2014/main" id="{E539132F-C507-2343-A48C-5C04BA627DB2}"/>
                                        </a:ext>
                                      </a:extLst>
                                    </wps:cNvPr>
                                    <wps:cNvSpPr>
                                      <a:spLocks noEditPoints="1"/>
                                    </wps:cNvSpPr>
                                    <wps:spPr bwMode="auto">
                                      <a:xfrm>
                                        <a:off x="166688" y="107950"/>
                                        <a:ext cx="109538" cy="184150"/>
                                      </a:xfrm>
                                      <a:custGeom>
                                        <a:avLst/>
                                        <a:gdLst/>
                                        <a:ahLst/>
                                        <a:cxnLst>
                                          <a:cxn ang="0">
                                            <a:pos x="22" y="0"/>
                                          </a:cxn>
                                          <a:cxn ang="0">
                                            <a:pos x="0" y="22"/>
                                          </a:cxn>
                                          <a:cxn ang="0">
                                            <a:pos x="7" y="38"/>
                                          </a:cxn>
                                          <a:cxn ang="0">
                                            <a:pos x="7" y="73"/>
                                          </a:cxn>
                                          <a:cxn ang="0">
                                            <a:pos x="22" y="58"/>
                                          </a:cxn>
                                          <a:cxn ang="0">
                                            <a:pos x="36" y="73"/>
                                          </a:cxn>
                                          <a:cxn ang="0">
                                            <a:pos x="36" y="38"/>
                                          </a:cxn>
                                          <a:cxn ang="0">
                                            <a:pos x="43" y="22"/>
                                          </a:cxn>
                                          <a:cxn ang="0">
                                            <a:pos x="22" y="0"/>
                                          </a:cxn>
                                          <a:cxn ang="0">
                                            <a:pos x="22" y="37"/>
                                          </a:cxn>
                                          <a:cxn ang="0">
                                            <a:pos x="7" y="22"/>
                                          </a:cxn>
                                          <a:cxn ang="0">
                                            <a:pos x="22" y="7"/>
                                          </a:cxn>
                                          <a:cxn ang="0">
                                            <a:pos x="36" y="22"/>
                                          </a:cxn>
                                          <a:cxn ang="0">
                                            <a:pos x="22" y="37"/>
                                          </a:cxn>
                                        </a:cxnLst>
                                        <a:rect l="0" t="0" r="r" b="b"/>
                                        <a:pathLst>
                                          <a:path w="43" h="73">
                                            <a:moveTo>
                                              <a:pt x="22" y="0"/>
                                            </a:moveTo>
                                            <a:cubicBezTo>
                                              <a:pt x="10" y="0"/>
                                              <a:pt x="0" y="10"/>
                                              <a:pt x="0" y="22"/>
                                            </a:cubicBezTo>
                                            <a:cubicBezTo>
                                              <a:pt x="0" y="28"/>
                                              <a:pt x="3" y="34"/>
                                              <a:pt x="7" y="38"/>
                                            </a:cubicBezTo>
                                            <a:cubicBezTo>
                                              <a:pt x="7" y="73"/>
                                              <a:pt x="7" y="73"/>
                                              <a:pt x="7" y="73"/>
                                            </a:cubicBezTo>
                                            <a:cubicBezTo>
                                              <a:pt x="22" y="58"/>
                                              <a:pt x="22" y="58"/>
                                              <a:pt x="22" y="58"/>
                                            </a:cubicBezTo>
                                            <a:cubicBezTo>
                                              <a:pt x="36" y="73"/>
                                              <a:pt x="36" y="73"/>
                                              <a:pt x="36" y="73"/>
                                            </a:cubicBezTo>
                                            <a:cubicBezTo>
                                              <a:pt x="36" y="38"/>
                                              <a:pt x="36" y="38"/>
                                              <a:pt x="36" y="38"/>
                                            </a:cubicBezTo>
                                            <a:cubicBezTo>
                                              <a:pt x="40" y="34"/>
                                              <a:pt x="43" y="28"/>
                                              <a:pt x="43" y="22"/>
                                            </a:cubicBezTo>
                                            <a:cubicBezTo>
                                              <a:pt x="43" y="10"/>
                                              <a:pt x="34" y="0"/>
                                              <a:pt x="22" y="0"/>
                                            </a:cubicBezTo>
                                            <a:close/>
                                            <a:moveTo>
                                              <a:pt x="22" y="37"/>
                                            </a:moveTo>
                                            <a:cubicBezTo>
                                              <a:pt x="14" y="37"/>
                                              <a:pt x="7" y="30"/>
                                              <a:pt x="7" y="22"/>
                                            </a:cubicBezTo>
                                            <a:cubicBezTo>
                                              <a:pt x="7" y="14"/>
                                              <a:pt x="14" y="7"/>
                                              <a:pt x="22" y="7"/>
                                            </a:cubicBezTo>
                                            <a:cubicBezTo>
                                              <a:pt x="30" y="7"/>
                                              <a:pt x="36" y="14"/>
                                              <a:pt x="36" y="22"/>
                                            </a:cubicBezTo>
                                            <a:cubicBezTo>
                                              <a:pt x="36" y="30"/>
                                              <a:pt x="30" y="37"/>
                                              <a:pt x="22" y="37"/>
                                            </a:cubicBezTo>
                                            <a:close/>
                                          </a:path>
                                        </a:pathLst>
                                      </a:custGeom>
                                      <a:grpFill/>
                                      <a:ln w="9525">
                                        <a:noFill/>
                                        <a:round/>
                                        <a:headEnd/>
                                        <a:tailEnd/>
                                      </a:ln>
                                    </wps:spPr>
                                    <wps:bodyPr/>
                                  </wps:wsp>
                                  <wps:wsp>
                                    <wps:cNvPr id="47" name="Freeform 47">
                                      <a:extLst>
                                        <a:ext uri="{FF2B5EF4-FFF2-40B4-BE49-F238E27FC236}">
                                          <a16:creationId xmlns:a16="http://schemas.microsoft.com/office/drawing/2014/main" id="{BD8D0C27-EFC2-254D-8B04-5DD95667104D}"/>
                                        </a:ext>
                                      </a:extLst>
                                    </wps:cNvPr>
                                    <wps:cNvSpPr>
                                      <a:spLocks/>
                                    </wps:cNvSpPr>
                                    <wps:spPr bwMode="auto">
                                      <a:xfrm>
                                        <a:off x="0" y="0"/>
                                        <a:ext cx="239713" cy="292100"/>
                                      </a:xfrm>
                                      <a:custGeom>
                                        <a:avLst/>
                                        <a:gdLst/>
                                        <a:ahLst/>
                                        <a:cxnLst>
                                          <a:cxn ang="0">
                                            <a:pos x="78" y="160"/>
                                          </a:cxn>
                                          <a:cxn ang="0">
                                            <a:pos x="24" y="160"/>
                                          </a:cxn>
                                          <a:cxn ang="0">
                                            <a:pos x="24" y="22"/>
                                          </a:cxn>
                                          <a:cxn ang="0">
                                            <a:pos x="89" y="22"/>
                                          </a:cxn>
                                          <a:cxn ang="0">
                                            <a:pos x="123" y="57"/>
                                          </a:cxn>
                                          <a:cxn ang="0">
                                            <a:pos x="151" y="57"/>
                                          </a:cxn>
                                          <a:cxn ang="0">
                                            <a:pos x="151" y="52"/>
                                          </a:cxn>
                                          <a:cxn ang="0">
                                            <a:pos x="99" y="0"/>
                                          </a:cxn>
                                          <a:cxn ang="0">
                                            <a:pos x="0" y="0"/>
                                          </a:cxn>
                                          <a:cxn ang="0">
                                            <a:pos x="0" y="184"/>
                                          </a:cxn>
                                          <a:cxn ang="0">
                                            <a:pos x="101" y="184"/>
                                          </a:cxn>
                                          <a:cxn ang="0">
                                            <a:pos x="78" y="162"/>
                                          </a:cxn>
                                          <a:cxn ang="0">
                                            <a:pos x="78" y="160"/>
                                          </a:cxn>
                                        </a:cxnLst>
                                        <a:rect l="0" t="0" r="r" b="b"/>
                                        <a:pathLst>
                                          <a:path w="151" h="184">
                                            <a:moveTo>
                                              <a:pt x="78" y="160"/>
                                            </a:moveTo>
                                            <a:lnTo>
                                              <a:pt x="24" y="160"/>
                                            </a:lnTo>
                                            <a:lnTo>
                                              <a:pt x="24" y="22"/>
                                            </a:lnTo>
                                            <a:lnTo>
                                              <a:pt x="89" y="22"/>
                                            </a:lnTo>
                                            <a:lnTo>
                                              <a:pt x="123" y="57"/>
                                            </a:lnTo>
                                            <a:lnTo>
                                              <a:pt x="151" y="57"/>
                                            </a:lnTo>
                                            <a:lnTo>
                                              <a:pt x="151" y="52"/>
                                            </a:lnTo>
                                            <a:lnTo>
                                              <a:pt x="99" y="0"/>
                                            </a:lnTo>
                                            <a:lnTo>
                                              <a:pt x="0" y="0"/>
                                            </a:lnTo>
                                            <a:lnTo>
                                              <a:pt x="0" y="184"/>
                                            </a:lnTo>
                                            <a:lnTo>
                                              <a:pt x="101" y="184"/>
                                            </a:lnTo>
                                            <a:lnTo>
                                              <a:pt x="78" y="162"/>
                                            </a:lnTo>
                                            <a:lnTo>
                                              <a:pt x="78" y="160"/>
                                            </a:lnTo>
                                            <a:close/>
                                          </a:path>
                                        </a:pathLst>
                                      </a:custGeom>
                                      <a:grpFill/>
                                      <a:ln w="9525">
                                        <a:noFill/>
                                        <a:round/>
                                        <a:headEnd/>
                                        <a:tailEnd/>
                                      </a:ln>
                                    </wps:spPr>
                                    <wps:bodyPr/>
                                  </wps:wsp>
                                  <wps:wsp>
                                    <wps:cNvPr id="48" name="Rectangle 48">
                                      <a:extLst>
                                        <a:ext uri="{FF2B5EF4-FFF2-40B4-BE49-F238E27FC236}">
                                          <a16:creationId xmlns:a16="http://schemas.microsoft.com/office/drawing/2014/main" id="{1EE723AF-3810-1C46-AA37-38CA65151DBE}"/>
                                        </a:ext>
                                      </a:extLst>
                                    </wps:cNvPr>
                                    <wps:cNvSpPr>
                                      <a:spLocks noChangeArrowheads="1"/>
                                    </wps:cNvSpPr>
                                    <wps:spPr bwMode="auto">
                                      <a:xfrm>
                                        <a:off x="55563" y="90487"/>
                                        <a:ext cx="93663" cy="17463"/>
                                      </a:xfrm>
                                      <a:prstGeom prst="rect">
                                        <a:avLst/>
                                      </a:prstGeom>
                                      <a:grpFill/>
                                      <a:ln w="9525">
                                        <a:noFill/>
                                        <a:miter lim="800000"/>
                                        <a:headEnd/>
                                        <a:tailEnd/>
                                      </a:ln>
                                    </wps:spPr>
                                    <wps:bodyPr/>
                                  </wps:wsp>
                                  <wps:wsp>
                                    <wps:cNvPr id="49" name="Rectangle 49">
                                      <a:extLst>
                                        <a:ext uri="{FF2B5EF4-FFF2-40B4-BE49-F238E27FC236}">
                                          <a16:creationId xmlns:a16="http://schemas.microsoft.com/office/drawing/2014/main" id="{5C7E7320-4FFB-B445-906C-C104A78A6154}"/>
                                        </a:ext>
                                      </a:extLst>
                                    </wps:cNvPr>
                                    <wps:cNvSpPr>
                                      <a:spLocks noChangeArrowheads="1"/>
                                    </wps:cNvSpPr>
                                    <wps:spPr bwMode="auto">
                                      <a:xfrm>
                                        <a:off x="55563" y="125412"/>
                                        <a:ext cx="93663" cy="20638"/>
                                      </a:xfrm>
                                      <a:prstGeom prst="rect">
                                        <a:avLst/>
                                      </a:prstGeom>
                                      <a:grpFill/>
                                      <a:ln w="9525">
                                        <a:noFill/>
                                        <a:miter lim="800000"/>
                                        <a:headEnd/>
                                        <a:tailEnd/>
                                      </a:ln>
                                    </wps:spPr>
                                    <wps:bodyPr/>
                                  </wps:wsp>
                                  <wps:wsp>
                                    <wps:cNvPr id="50" name="Rectangle 50">
                                      <a:extLst>
                                        <a:ext uri="{FF2B5EF4-FFF2-40B4-BE49-F238E27FC236}">
                                          <a16:creationId xmlns:a16="http://schemas.microsoft.com/office/drawing/2014/main" id="{53E2ECC6-6832-2642-81EA-69A84EDD79B4}"/>
                                        </a:ext>
                                      </a:extLst>
                                    </wps:cNvPr>
                                    <wps:cNvSpPr>
                                      <a:spLocks noChangeArrowheads="1"/>
                                    </wps:cNvSpPr>
                                    <wps:spPr bwMode="auto">
                                      <a:xfrm>
                                        <a:off x="55563" y="163512"/>
                                        <a:ext cx="93663" cy="17463"/>
                                      </a:xfrm>
                                      <a:prstGeom prst="rect">
                                        <a:avLst/>
                                      </a:prstGeom>
                                      <a:grpFill/>
                                      <a:ln w="9525">
                                        <a:noFill/>
                                        <a:miter lim="800000"/>
                                        <a:headEnd/>
                                        <a:tailEnd/>
                                      </a:ln>
                                    </wps:spPr>
                                    <wps:bodyPr/>
                                  </wps:wsp>
                                </wpg:wgp>
                              </a:graphicData>
                            </a:graphic>
                          </wp:inline>
                        </w:drawing>
                      </mc:Choice>
                      <mc:Fallback>
                        <w:pict>
                          <v:group w14:anchorId="3C279458" id="Group 68" o:spid="_x0000_s1026" style="width:9.7pt;height:8.4pt;mso-position-horizontal-relative:char;mso-position-vertical-relative:line" coordsize="276226,292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">
                            <v:shape id="Freeform 46" o:spid="_x0000_s1027" style="position:absolute;left:166688;top:107950;width:109538;height:184150;visibility:visible;mso-wrap-style:square;v-text-anchor:top" coordsize="43,7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" path="m22,c10,,,10,,22v,6,3,12,7,16c7,73,7,73,7,73,22,58,22,58,22,58,36,73,36,73,36,73v,-35,,-35,,-35c40,34,43,28,43,22,43,10,34,,22,xm22,37c14,37,7,30,7,22,7,14,14,7,22,7v8,,14,7,14,15c36,30,30,37,22,37xe" filled="f" stroked="f">
                              <v:path arrowok="t" o:connecttype="custom" o:connectlocs="22,0;0,22;7,38;7,73;22,58;36,73;36,38;43,22;22,0;22,37;7,22;22,7;36,22;22,37" o:connectangles="0,0,0,0,0,0,0,0,0,0,0,0,0,0"/>
                              <o:lock v:ext="edit" verticies="t"/>
                            </v:shape>
                            <v:shape id="Freeform 47" o:spid="_x0000_s1028" style="position:absolute;width:239713;height:292100;visibility:visible;mso-wrap-style:square;v-text-anchor:top" coordsize="151,18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" path="m78,160r-54,l24,22r65,l123,57r28,l151,52,99,,,,,184r101,l78,162r,-2xe" filled="f" stroked="f">
                              <v:path arrowok="t" o:connecttype="custom" o:connectlocs="78,160;24,160;24,22;89,22;123,57;151,57;151,52;99,0;0,0;0,184;101,184;78,162;78,160" o:connectangles="0,0,0,0,0,0,0,0,0,0,0,0,0"/>
                            </v:shape>
                            <v:rect id="Rectangle 48" o:spid="_x0000_s1029" style="position:absolute;left:55563;top:90487;width:93663;height:1746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" filled="f" stroked="f"/>
                            <v:rect id="Rectangle 49" o:spid="_x0000_s1030" style="position:absolute;left:55563;top:125412;width:93663;height:2063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" filled="f" stroked="f"/>
                            <v:rect id="Rectangle 50" o:spid="_x0000_s1031" style="position:absolute;left:55563;top:163512;width:93663;height:1746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" filled="f" stroked="f"/>
                            <w10:anchorlock/>
                          </v:group>
                        </w:pict>
                      </mc:Fallback>
                    </mc:AlternateContent>
                  </w:r>
                </w:p>
              </w:tc>
              <w:tc>
                <w:tcPr>
                  <w:tcW w:w="4664" w:type="dxa"/>
                </w:tcPr>
                <w:p w14:paraId="4877A516" w14:textId="2168DC52" w:rsidR="006661AB" w:rsidRPr="000C100C" w:rsidRDefault="006661AB" w:rsidP="00070329">
                  <w:pPr>
                    <w:autoSpaceDE w:val="0"/>
                    <w:autoSpaceDN w:val="0"/>
                    <w:adjustRightInd w:val="0"/>
                    <w:spacing w:line="276" w:lineRule="auto"/>
                    <w:jc w:val="both"/>
                    <w:rPr>
                      <w:rStyle w:val="Strong"/>
                      <w:rFonts w:cstheme="minorHAnsi"/>
                      <w:sz w:val="18"/>
                    </w:rPr>
                  </w:pPr>
                  <w:r w:rsidRPr="000C100C">
                    <w:rPr>
                      <w:rFonts w:eastAsiaTheme="minorEastAsia" w:cstheme="minorHAnsi"/>
                      <w:b/>
                      <w:bCs/>
                      <w:color w:val="000000" w:themeColor="text1"/>
                      <w:sz w:val="18"/>
                      <w:szCs w:val="18"/>
                      <w14:textFill>
                        <w14:solidFill>
                          <w14:schemeClr w14:val="tx1">
                            <w14:satOff w14:val="0"/>
                            <w14:lumOff w14:val="0"/>
                          </w14:schemeClr>
                        </w14:solidFill>
                      </w14:textFill>
                    </w:rPr>
                    <w:t>LearnTube AI</w:t>
                  </w:r>
                  <w:r w:rsidRPr="000C100C">
                    <w:rPr>
                      <w:rFonts w:eastAsiaTheme="minorEastAsia" w:cstheme="minorHAnsi"/>
                      <w:color w:val="000000" w:themeColor="text1"/>
                      <w:sz w:val="18"/>
                      <w:szCs w:val="18"/>
                      <w14:textFill>
                        <w14:solidFill>
                          <w14:schemeClr w14:val="tx1">
                            <w14:satOff w14:val="0"/>
                            <w14:lumOff w14:val="0"/>
                          </w14:schemeClr>
                        </w14:solidFill>
                      </w14:textFill>
                    </w:rPr>
                    <w:t xml:space="preserve"> – Project Management &amp; Data Analytics</w:t>
                  </w:r>
                </w:p>
              </w:tc>
            </w:tr>
            <w:tr w:rsidR="006661AB" w:rsidRPr="000C100C" w14:paraId="2AE15314" w14:textId="77777777" w:rsidTr="006661AB">
              <w:trPr>
                <w:trHeight w:val="359"/>
              </w:trPr>
              <w:tc>
                <w:tcPr>
                  <w:tcW w:w="576" w:type="dxa"/>
                  <w:shd w:val="clear" w:color="auto" w:fill="DBE5F1"/>
                  <w:vAlign w:val="center"/>
                </w:tcPr>
                <w:p w14:paraId="6FD04C02" w14:textId="46D16278" w:rsidR="006661AB" w:rsidRPr="000C100C" w:rsidRDefault="006661AB" w:rsidP="00070329">
                  <w:pPr>
                    <w:spacing w:line="276" w:lineRule="auto"/>
                    <w:ind w:left="-127"/>
                    <w:jc w:val="center"/>
                    <w:rPr>
                      <w:rFonts w:cstheme="minorHAnsi"/>
                      <w:b/>
                      <w:noProof/>
                      <w:color w:val="000000" w:themeColor="text1"/>
                      <w:sz w:val="18"/>
                    </w:rPr>
                  </w:pPr>
                  <w:r w:rsidRPr="000C100C">
                    <w:rPr>
                      <w:rFonts w:cstheme="minorHAnsi"/>
                      <w:b/>
                      <w:noProof/>
                      <w:color w:val="000000" w:themeColor="text1"/>
                      <w:sz w:val="18"/>
                    </w:rPr>
                    <mc:AlternateContent>
                      <mc:Choice Requires="wpg">
                        <w:drawing>
                          <wp:inline distT="0" distB="0" distL="0" distR="0" wp14:anchorId="69BB7846" wp14:editId="5801F7BC">
                            <wp:extent cx="122886" cy="106618"/>
                            <wp:effectExtent l="38100" t="19050" r="48895" b="8255"/>
                            <wp:docPr id="51" name="Group 68">
                              <a:extLst xmlns:a="http://schemas.openxmlformats.org/drawingml/2006/main">
                                <a:ext uri="{FF2B5EF4-FFF2-40B4-BE49-F238E27FC236}">
                                  <a16:creationId xmlns:a16="http://schemas.microsoft.com/office/drawing/2014/main" id="{F17C5949-345D-994B-B399-7DA984BA237E}"/>
                                </a:ext>
                              </a:extLst>
                            </wp:docPr>
                            <wp:cNvGraphicFramePr/>
                            <a:graphic xmlns:a="http://schemas.openxmlformats.org/drawingml/2006/main">
                              <a:graphicData uri="http://schemas.microsoft.com/office/word/2010/wordprocessingGroup">
                                <wpg:wgp>
                                  <wpg:cNvGrpSpPr/>
                                  <wpg:grpSpPr>
                                    <a:xfrm>
                                      <a:off x="0" y="0"/>
                                      <a:ext cx="122886" cy="106618"/>
                                      <a:chOff x="0" y="0"/>
                                      <a:chExt cx="276226" cy="292100"/>
                                    </a:xfrm>
                                    <a:solidFill>
                                      <a:srgbClr val="404040"/>
                                    </a:solidFill>
                                  </wpg:grpSpPr>
                                  <wps:wsp>
                                    <wps:cNvPr id="52" name="Freeform 52">
                                      <a:extLst>
                                        <a:ext uri="{FF2B5EF4-FFF2-40B4-BE49-F238E27FC236}">
                                          <a16:creationId xmlns:a16="http://schemas.microsoft.com/office/drawing/2014/main" id="{E539132F-C507-2343-A48C-5C04BA627DB2}"/>
                                        </a:ext>
                                      </a:extLst>
                                    </wps:cNvPr>
                                    <wps:cNvSpPr>
                                      <a:spLocks noEditPoints="1"/>
                                    </wps:cNvSpPr>
                                    <wps:spPr bwMode="auto">
                                      <a:xfrm>
                                        <a:off x="166688" y="107950"/>
                                        <a:ext cx="109538" cy="184150"/>
                                      </a:xfrm>
                                      <a:custGeom>
                                        <a:avLst/>
                                        <a:gdLst/>
                                        <a:ahLst/>
                                        <a:cxnLst>
                                          <a:cxn ang="0">
                                            <a:pos x="22" y="0"/>
                                          </a:cxn>
                                          <a:cxn ang="0">
                                            <a:pos x="0" y="22"/>
                                          </a:cxn>
                                          <a:cxn ang="0">
                                            <a:pos x="7" y="38"/>
                                          </a:cxn>
                                          <a:cxn ang="0">
                                            <a:pos x="7" y="73"/>
                                          </a:cxn>
                                          <a:cxn ang="0">
                                            <a:pos x="22" y="58"/>
                                          </a:cxn>
                                          <a:cxn ang="0">
                                            <a:pos x="36" y="73"/>
                                          </a:cxn>
                                          <a:cxn ang="0">
                                            <a:pos x="36" y="38"/>
                                          </a:cxn>
                                          <a:cxn ang="0">
                                            <a:pos x="43" y="22"/>
                                          </a:cxn>
                                          <a:cxn ang="0">
                                            <a:pos x="22" y="0"/>
                                          </a:cxn>
                                          <a:cxn ang="0">
                                            <a:pos x="22" y="37"/>
                                          </a:cxn>
                                          <a:cxn ang="0">
                                            <a:pos x="7" y="22"/>
                                          </a:cxn>
                                          <a:cxn ang="0">
                                            <a:pos x="22" y="7"/>
                                          </a:cxn>
                                          <a:cxn ang="0">
                                            <a:pos x="36" y="22"/>
                                          </a:cxn>
                                          <a:cxn ang="0">
                                            <a:pos x="22" y="37"/>
                                          </a:cxn>
                                        </a:cxnLst>
                                        <a:rect l="0" t="0" r="r" b="b"/>
                                        <a:pathLst>
                                          <a:path w="43" h="73">
                                            <a:moveTo>
                                              <a:pt x="22" y="0"/>
                                            </a:moveTo>
                                            <a:cubicBezTo>
                                              <a:pt x="10" y="0"/>
                                              <a:pt x="0" y="10"/>
                                              <a:pt x="0" y="22"/>
                                            </a:cubicBezTo>
                                            <a:cubicBezTo>
                                              <a:pt x="0" y="28"/>
                                              <a:pt x="3" y="34"/>
                                              <a:pt x="7" y="38"/>
                                            </a:cubicBezTo>
                                            <a:cubicBezTo>
                                              <a:pt x="7" y="73"/>
                                              <a:pt x="7" y="73"/>
                                              <a:pt x="7" y="73"/>
                                            </a:cubicBezTo>
                                            <a:cubicBezTo>
                                              <a:pt x="22" y="58"/>
                                              <a:pt x="22" y="58"/>
                                              <a:pt x="22" y="58"/>
                                            </a:cubicBezTo>
                                            <a:cubicBezTo>
                                              <a:pt x="36" y="73"/>
                                              <a:pt x="36" y="73"/>
                                              <a:pt x="36" y="73"/>
                                            </a:cubicBezTo>
                                            <a:cubicBezTo>
                                              <a:pt x="36" y="38"/>
                                              <a:pt x="36" y="38"/>
                                              <a:pt x="36" y="38"/>
                                            </a:cubicBezTo>
                                            <a:cubicBezTo>
                                              <a:pt x="40" y="34"/>
                                              <a:pt x="43" y="28"/>
                                              <a:pt x="43" y="22"/>
                                            </a:cubicBezTo>
                                            <a:cubicBezTo>
                                              <a:pt x="43" y="10"/>
                                              <a:pt x="34" y="0"/>
                                              <a:pt x="22" y="0"/>
                                            </a:cubicBezTo>
                                            <a:close/>
                                            <a:moveTo>
                                              <a:pt x="22" y="37"/>
                                            </a:moveTo>
                                            <a:cubicBezTo>
                                              <a:pt x="14" y="37"/>
                                              <a:pt x="7" y="30"/>
                                              <a:pt x="7" y="22"/>
                                            </a:cubicBezTo>
                                            <a:cubicBezTo>
                                              <a:pt x="7" y="14"/>
                                              <a:pt x="14" y="7"/>
                                              <a:pt x="22" y="7"/>
                                            </a:cubicBezTo>
                                            <a:cubicBezTo>
                                              <a:pt x="30" y="7"/>
                                              <a:pt x="36" y="14"/>
                                              <a:pt x="36" y="22"/>
                                            </a:cubicBezTo>
                                            <a:cubicBezTo>
                                              <a:pt x="36" y="30"/>
                                              <a:pt x="30" y="37"/>
                                              <a:pt x="22" y="37"/>
                                            </a:cubicBezTo>
                                            <a:close/>
                                          </a:path>
                                        </a:pathLst>
                                      </a:custGeom>
                                      <a:grpFill/>
                                      <a:ln w="9525">
                                        <a:noFill/>
                                        <a:round/>
                                        <a:headEnd/>
                                        <a:tailEnd/>
                                      </a:ln>
                                    </wps:spPr>
                                    <wps:bodyPr/>
                                  </wps:wsp>
                                  <wps:wsp>
                                    <wps:cNvPr id="53" name="Freeform 53">
                                      <a:extLst>
                                        <a:ext uri="{FF2B5EF4-FFF2-40B4-BE49-F238E27FC236}">
                                          <a16:creationId xmlns:a16="http://schemas.microsoft.com/office/drawing/2014/main" id="{BD8D0C27-EFC2-254D-8B04-5DD95667104D}"/>
                                        </a:ext>
                                      </a:extLst>
                                    </wps:cNvPr>
                                    <wps:cNvSpPr>
                                      <a:spLocks/>
                                    </wps:cNvSpPr>
                                    <wps:spPr bwMode="auto">
                                      <a:xfrm>
                                        <a:off x="0" y="0"/>
                                        <a:ext cx="239713" cy="292100"/>
                                      </a:xfrm>
                                      <a:custGeom>
                                        <a:avLst/>
                                        <a:gdLst/>
                                        <a:ahLst/>
                                        <a:cxnLst>
                                          <a:cxn ang="0">
                                            <a:pos x="78" y="160"/>
                                          </a:cxn>
                                          <a:cxn ang="0">
                                            <a:pos x="24" y="160"/>
                                          </a:cxn>
                                          <a:cxn ang="0">
                                            <a:pos x="24" y="22"/>
                                          </a:cxn>
                                          <a:cxn ang="0">
                                            <a:pos x="89" y="22"/>
                                          </a:cxn>
                                          <a:cxn ang="0">
                                            <a:pos x="123" y="57"/>
                                          </a:cxn>
                                          <a:cxn ang="0">
                                            <a:pos x="151" y="57"/>
                                          </a:cxn>
                                          <a:cxn ang="0">
                                            <a:pos x="151" y="52"/>
                                          </a:cxn>
                                          <a:cxn ang="0">
                                            <a:pos x="99" y="0"/>
                                          </a:cxn>
                                          <a:cxn ang="0">
                                            <a:pos x="0" y="0"/>
                                          </a:cxn>
                                          <a:cxn ang="0">
                                            <a:pos x="0" y="184"/>
                                          </a:cxn>
                                          <a:cxn ang="0">
                                            <a:pos x="101" y="184"/>
                                          </a:cxn>
                                          <a:cxn ang="0">
                                            <a:pos x="78" y="162"/>
                                          </a:cxn>
                                          <a:cxn ang="0">
                                            <a:pos x="78" y="160"/>
                                          </a:cxn>
                                        </a:cxnLst>
                                        <a:rect l="0" t="0" r="r" b="b"/>
                                        <a:pathLst>
                                          <a:path w="151" h="184">
                                            <a:moveTo>
                                              <a:pt x="78" y="160"/>
                                            </a:moveTo>
                                            <a:lnTo>
                                              <a:pt x="24" y="160"/>
                                            </a:lnTo>
                                            <a:lnTo>
                                              <a:pt x="24" y="22"/>
                                            </a:lnTo>
                                            <a:lnTo>
                                              <a:pt x="89" y="22"/>
                                            </a:lnTo>
                                            <a:lnTo>
                                              <a:pt x="123" y="57"/>
                                            </a:lnTo>
                                            <a:lnTo>
                                              <a:pt x="151" y="57"/>
                                            </a:lnTo>
                                            <a:lnTo>
                                              <a:pt x="151" y="52"/>
                                            </a:lnTo>
                                            <a:lnTo>
                                              <a:pt x="99" y="0"/>
                                            </a:lnTo>
                                            <a:lnTo>
                                              <a:pt x="0" y="0"/>
                                            </a:lnTo>
                                            <a:lnTo>
                                              <a:pt x="0" y="184"/>
                                            </a:lnTo>
                                            <a:lnTo>
                                              <a:pt x="101" y="184"/>
                                            </a:lnTo>
                                            <a:lnTo>
                                              <a:pt x="78" y="162"/>
                                            </a:lnTo>
                                            <a:lnTo>
                                              <a:pt x="78" y="160"/>
                                            </a:lnTo>
                                            <a:close/>
                                          </a:path>
                                        </a:pathLst>
                                      </a:custGeom>
                                      <a:grpFill/>
                                      <a:ln w="9525">
                                        <a:noFill/>
                                        <a:round/>
                                        <a:headEnd/>
                                        <a:tailEnd/>
                                      </a:ln>
                                    </wps:spPr>
                                    <wps:bodyPr/>
                                  </wps:wsp>
                                  <wps:wsp>
                                    <wps:cNvPr id="54" name="Rectangle 54">
                                      <a:extLst>
                                        <a:ext uri="{FF2B5EF4-FFF2-40B4-BE49-F238E27FC236}">
                                          <a16:creationId xmlns:a16="http://schemas.microsoft.com/office/drawing/2014/main" id="{1EE723AF-3810-1C46-AA37-38CA65151DBE}"/>
                                        </a:ext>
                                      </a:extLst>
                                    </wps:cNvPr>
                                    <wps:cNvSpPr>
                                      <a:spLocks noChangeArrowheads="1"/>
                                    </wps:cNvSpPr>
                                    <wps:spPr bwMode="auto">
                                      <a:xfrm>
                                        <a:off x="55563" y="90487"/>
                                        <a:ext cx="93663" cy="17463"/>
                                      </a:xfrm>
                                      <a:prstGeom prst="rect">
                                        <a:avLst/>
                                      </a:prstGeom>
                                      <a:grpFill/>
                                      <a:ln w="9525">
                                        <a:noFill/>
                                        <a:miter lim="800000"/>
                                        <a:headEnd/>
                                        <a:tailEnd/>
                                      </a:ln>
                                    </wps:spPr>
                                    <wps:bodyPr/>
                                  </wps:wsp>
                                  <wps:wsp>
                                    <wps:cNvPr id="55" name="Rectangle 55">
                                      <a:extLst>
                                        <a:ext uri="{FF2B5EF4-FFF2-40B4-BE49-F238E27FC236}">
                                          <a16:creationId xmlns:a16="http://schemas.microsoft.com/office/drawing/2014/main" id="{5C7E7320-4FFB-B445-906C-C104A78A6154}"/>
                                        </a:ext>
                                      </a:extLst>
                                    </wps:cNvPr>
                                    <wps:cNvSpPr>
                                      <a:spLocks noChangeArrowheads="1"/>
                                    </wps:cNvSpPr>
                                    <wps:spPr bwMode="auto">
                                      <a:xfrm>
                                        <a:off x="55563" y="125412"/>
                                        <a:ext cx="93663" cy="20638"/>
                                      </a:xfrm>
                                      <a:prstGeom prst="rect">
                                        <a:avLst/>
                                      </a:prstGeom>
                                      <a:grpFill/>
                                      <a:ln w="9525">
                                        <a:noFill/>
                                        <a:miter lim="800000"/>
                                        <a:headEnd/>
                                        <a:tailEnd/>
                                      </a:ln>
                                    </wps:spPr>
                                    <wps:bodyPr/>
                                  </wps:wsp>
                                  <wps:wsp>
                                    <wps:cNvPr id="56" name="Rectangle 56">
                                      <a:extLst>
                                        <a:ext uri="{FF2B5EF4-FFF2-40B4-BE49-F238E27FC236}">
                                          <a16:creationId xmlns:a16="http://schemas.microsoft.com/office/drawing/2014/main" id="{53E2ECC6-6832-2642-81EA-69A84EDD79B4}"/>
                                        </a:ext>
                                      </a:extLst>
                                    </wps:cNvPr>
                                    <wps:cNvSpPr>
                                      <a:spLocks noChangeArrowheads="1"/>
                                    </wps:cNvSpPr>
                                    <wps:spPr bwMode="auto">
                                      <a:xfrm>
                                        <a:off x="55563" y="163512"/>
                                        <a:ext cx="93663" cy="17463"/>
                                      </a:xfrm>
                                      <a:prstGeom prst="rect">
                                        <a:avLst/>
                                      </a:prstGeom>
                                      <a:grpFill/>
                                      <a:ln w="9525">
                                        <a:noFill/>
                                        <a:miter lim="800000"/>
                                        <a:headEnd/>
                                        <a:tailEnd/>
                                      </a:ln>
                                    </wps:spPr>
                                    <wps:bodyPr/>
                                  </wps:wsp>
                                </wpg:wgp>
                              </a:graphicData>
                            </a:graphic>
                          </wp:inline>
                        </w:drawing>
                      </mc:Choice>
                      <mc:Fallback>
                        <w:pict>
                          <v:group w14:anchorId="26F811F7" id="Group 68" o:spid="_x0000_s1026" style="width:9.7pt;height:8.4pt;mso-position-horizontal-relative:char;mso-position-vertical-relative:line" coordsize="276226,292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">
                            <v:shape id="Freeform 52" o:spid="_x0000_s1027" style="position:absolute;left:166688;top:107950;width:109538;height:184150;visibility:visible;mso-wrap-style:square;v-text-anchor:top" coordsize="43,7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" path="m22,c10,,,10,,22v,6,3,12,7,16c7,73,7,73,7,73,22,58,22,58,22,58,36,73,36,73,36,73v,-35,,-35,,-35c40,34,43,28,43,22,43,10,34,,22,xm22,37c14,37,7,30,7,22,7,14,14,7,22,7v8,,14,7,14,15c36,30,30,37,22,37xe" filled="f" stroked="f">
                              <v:path arrowok="t" o:connecttype="custom" o:connectlocs="22,0;0,22;7,38;7,73;22,58;36,73;36,38;43,22;22,0;22,37;7,22;22,7;36,22;22,37" o:connectangles="0,0,0,0,0,0,0,0,0,0,0,0,0,0"/>
                              <o:lock v:ext="edit" verticies="t"/>
                            </v:shape>
                            <v:shape id="Freeform 53" o:spid="_x0000_s1028" style="position:absolute;width:239713;height:292100;visibility:visible;mso-wrap-style:square;v-text-anchor:top" coordsize="151,18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" path="m78,160r-54,l24,22r65,l123,57r28,l151,52,99,,,,,184r101,l78,162r,-2xe" filled="f" stroked="f">
                              <v:path arrowok="t" o:connecttype="custom" o:connectlocs="78,160;24,160;24,22;89,22;123,57;151,57;151,52;99,0;0,0;0,184;101,184;78,162;78,160" o:connectangles="0,0,0,0,0,0,0,0,0,0,0,0,0"/>
                            </v:shape>
                            <v:rect id="Rectangle 54" o:spid="_x0000_s1029" style="position:absolute;left:55563;top:90487;width:93663;height:1746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" filled="f" stroked="f"/>
                            <v:rect id="Rectangle 55" o:spid="_x0000_s1030" style="position:absolute;left:55563;top:125412;width:93663;height:2063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" filled="f" stroked="f"/>
                            <v:rect id="Rectangle 56" o:spid="_x0000_s1031" style="position:absolute;left:55563;top:163512;width:93663;height:1746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" filled="f" stroked="f"/>
                            <w10:anchorlock/>
                          </v:group>
                        </w:pict>
                      </mc:Fallback>
                    </mc:AlternateContent>
                  </w:r>
                </w:p>
              </w:tc>
              <w:tc>
                <w:tcPr>
                  <w:tcW w:w="4664" w:type="dxa"/>
                  <w:shd w:val="clear" w:color="auto" w:fill="DBE5F1"/>
                </w:tcPr>
                <w:p w14:paraId="2500CDBB" w14:textId="4ED8F4CE" w:rsidR="006661AB" w:rsidRPr="000C100C" w:rsidRDefault="006661AB" w:rsidP="00070329">
                  <w:pPr>
                    <w:autoSpaceDE w:val="0"/>
                    <w:autoSpaceDN w:val="0"/>
                    <w:adjustRightInd w:val="0"/>
                    <w:spacing w:line="276" w:lineRule="auto"/>
                    <w:jc w:val="both"/>
                    <w:rPr>
                      <w:rStyle w:val="Strong"/>
                      <w:rFonts w:cstheme="minorHAnsi"/>
                      <w:sz w:val="18"/>
                    </w:rPr>
                  </w:pPr>
                  <w:r w:rsidRPr="000C100C">
                    <w:rPr>
                      <w:rFonts w:eastAsiaTheme="minorEastAsia" w:cstheme="minorHAnsi"/>
                      <w:b/>
                      <w:bCs/>
                      <w:color w:val="000000" w:themeColor="text1"/>
                      <w:sz w:val="18"/>
                      <w:szCs w:val="18"/>
                      <w14:textFill>
                        <w14:solidFill>
                          <w14:schemeClr w14:val="tx1">
                            <w14:satOff w14:val="0"/>
                            <w14:lumOff w14:val="0"/>
                          </w14:schemeClr>
                        </w14:solidFill>
                      </w14:textFill>
                    </w:rPr>
                    <w:t>Growth School</w:t>
                  </w:r>
                  <w:r w:rsidRPr="000C100C">
                    <w:rPr>
                      <w:rFonts w:eastAsiaTheme="minorEastAsia" w:cstheme="minorHAnsi"/>
                      <w:color w:val="000000" w:themeColor="text1"/>
                      <w:sz w:val="18"/>
                      <w:szCs w:val="18"/>
                      <w14:textFill>
                        <w14:solidFill>
                          <w14:schemeClr w14:val="tx1">
                            <w14:satOff w14:val="0"/>
                            <w14:lumOff w14:val="0"/>
                          </w14:schemeClr>
                        </w14:solidFill>
                      </w14:textFill>
                    </w:rPr>
                    <w:t xml:space="preserve"> – Management Consulting</w:t>
                  </w:r>
                </w:p>
              </w:tc>
            </w:tr>
          </w:tbl>
          <w:p w14:paraId="54036A1E" w14:textId="5CEA44AD" w:rsidR="00B70909" w:rsidRPr="000C100C" w:rsidRDefault="00B70909" w:rsidP="00070329">
            <w:pPr>
              <w:spacing w:line="276" w:lineRule="auto"/>
              <w:rPr>
                <w:rFonts w:cstheme="minorHAnsi"/>
                <w:b/>
                <w:color w:val="000000" w:themeColor="text1"/>
                <w:sz w:val="20"/>
              </w:rPr>
            </w:pPr>
          </w:p>
        </w:tc>
      </w:tr>
      <w:tr w:rsidR="001D5478" w:rsidRPr="000C100C" w14:paraId="29E8CE38" w14:textId="77777777" w:rsidTr="004F5DB7">
        <w:trPr>
          <w:trHeight w:val="144"/>
        </w:trPr>
        <w:tc>
          <w:tcPr>
            <w:tcW w:w="11199" w:type="dxa"/>
            <w:gridSpan w:val="3"/>
          </w:tcPr>
          <w:p w14:paraId="7BA43A09" w14:textId="10F1A615" w:rsidR="001D5478" w:rsidRDefault="001D5478" w:rsidP="00070329">
            <w:pPr>
              <w:spacing w:line="276" w:lineRule="auto"/>
              <w:jc w:val="both"/>
              <w:rPr>
                <w:rFonts w:cstheme="minorHAnsi"/>
                <w:b/>
                <w:color w:val="244061" w:themeColor="accent1" w:themeShade="80"/>
              </w:rPr>
            </w:pPr>
            <w:r w:rsidRPr="000C100C">
              <w:rPr>
                <w:rFonts w:cstheme="minorHAnsi"/>
                <w:b/>
                <w:color w:val="244061" w:themeColor="accent1" w:themeShade="80"/>
              </w:rPr>
              <w:t xml:space="preserve">WORK EXPERIENCE </w:t>
            </w:r>
          </w:p>
          <w:p w14:paraId="54B7C507" w14:textId="77777777" w:rsidR="000A245D" w:rsidRPr="000A245D" w:rsidRDefault="000A245D" w:rsidP="000A245D">
            <w:pPr>
              <w:shd w:val="clear" w:color="auto" w:fill="DBE5F1" w:themeFill="accent1" w:themeFillTint="33"/>
              <w:autoSpaceDE w:val="0"/>
              <w:autoSpaceDN w:val="0"/>
              <w:adjustRightInd w:val="0"/>
              <w:spacing w:line="276" w:lineRule="auto"/>
              <w:jc w:val="both"/>
              <w:rPr>
                <w:rFonts w:cstheme="minorHAnsi"/>
                <w:b/>
                <w:bCs/>
                <w:color w:val="000000" w:themeColor="text1"/>
                <w:sz w:val="18"/>
                <w:szCs w:val="20"/>
                <w:lang w:eastAsia="en-GB"/>
              </w:rPr>
            </w:pPr>
            <w:r w:rsidRPr="000A245D">
              <w:rPr>
                <w:rFonts w:cstheme="minorHAnsi"/>
                <w:b/>
                <w:bCs/>
                <w:color w:val="000000" w:themeColor="text1"/>
                <w:sz w:val="18"/>
                <w:szCs w:val="20"/>
                <w:lang w:eastAsia="en-GB"/>
              </w:rPr>
              <w:t>Freelancer (Project Management, Digital Transformation, Change Management)</w:t>
            </w:r>
          </w:p>
          <w:p w14:paraId="290E74B0" w14:textId="77777777" w:rsidR="000A245D" w:rsidRPr="000A245D" w:rsidRDefault="000A245D" w:rsidP="000A245D">
            <w:pPr>
              <w:shd w:val="clear" w:color="auto" w:fill="DBE5F1" w:themeFill="accent1" w:themeFillTint="33"/>
              <w:autoSpaceDE w:val="0"/>
              <w:autoSpaceDN w:val="0"/>
              <w:adjustRightInd w:val="0"/>
              <w:spacing w:line="276" w:lineRule="auto"/>
              <w:jc w:val="both"/>
              <w:rPr>
                <w:rFonts w:cstheme="minorHAnsi"/>
                <w:b/>
                <w:bCs/>
                <w:color w:val="000000" w:themeColor="text1"/>
                <w:sz w:val="18"/>
                <w:szCs w:val="20"/>
                <w:lang w:eastAsia="en-GB"/>
              </w:rPr>
            </w:pPr>
            <w:r w:rsidRPr="000A245D">
              <w:rPr>
                <w:rFonts w:cstheme="minorHAnsi"/>
                <w:b/>
                <w:bCs/>
                <w:color w:val="000000" w:themeColor="text1"/>
                <w:sz w:val="18"/>
                <w:szCs w:val="20"/>
                <w:lang w:eastAsia="en-GB"/>
              </w:rPr>
              <w:t>Hyderabad | Jan 2025 - Present</w:t>
            </w:r>
          </w:p>
          <w:p w14:paraId="2A9F40EE" w14:textId="77777777" w:rsidR="000A245D" w:rsidRPr="000A245D" w:rsidRDefault="000A245D" w:rsidP="000A245D">
            <w:pPr>
              <w:numPr>
                <w:ilvl w:val="0"/>
                <w:numId w:val="14"/>
              </w:numPr>
              <w:autoSpaceDE w:val="0"/>
              <w:autoSpaceDN w:val="0"/>
              <w:adjustRightInd w:val="0"/>
              <w:spacing w:line="276" w:lineRule="auto"/>
              <w:ind w:right="72"/>
              <w:jc w:val="both"/>
              <w:rPr>
                <w:rFonts w:cstheme="minorHAnsi"/>
                <w:color w:val="000000" w:themeColor="text1"/>
                <w:sz w:val="18"/>
                <w:szCs w:val="18"/>
                <w:lang w:eastAsia="en-GB"/>
              </w:rPr>
            </w:pPr>
            <w:r w:rsidRPr="000A245D">
              <w:rPr>
                <w:rFonts w:cstheme="minorHAnsi"/>
                <w:color w:val="000000" w:themeColor="text1"/>
                <w:sz w:val="18"/>
                <w:szCs w:val="18"/>
                <w:lang w:eastAsia="en-GB"/>
              </w:rPr>
              <w:t xml:space="preserve">Delivered independent consulting assignments across </w:t>
            </w:r>
            <w:r w:rsidRPr="000A245D">
              <w:rPr>
                <w:rFonts w:cstheme="minorHAnsi"/>
                <w:b/>
                <w:bCs/>
                <w:color w:val="000000" w:themeColor="text1"/>
                <w:sz w:val="18"/>
                <w:szCs w:val="18"/>
                <w:lang w:eastAsia="en-GB"/>
              </w:rPr>
              <w:t>digital transformation, business transformation, organization change management, project management, market intelligence, business analysis</w:t>
            </w:r>
            <w:r w:rsidRPr="000A245D">
              <w:rPr>
                <w:rFonts w:cstheme="minorHAnsi"/>
                <w:color w:val="000000" w:themeColor="text1"/>
                <w:sz w:val="18"/>
                <w:szCs w:val="18"/>
                <w:lang w:eastAsia="en-GB"/>
              </w:rPr>
              <w:t xml:space="preserve">, and </w:t>
            </w:r>
            <w:r w:rsidRPr="000A245D">
              <w:rPr>
                <w:rFonts w:cstheme="minorHAnsi"/>
                <w:b/>
                <w:bCs/>
                <w:color w:val="000000" w:themeColor="text1"/>
                <w:sz w:val="18"/>
                <w:szCs w:val="18"/>
                <w:lang w:eastAsia="en-GB"/>
              </w:rPr>
              <w:t>strategic advisory</w:t>
            </w:r>
          </w:p>
          <w:p w14:paraId="4242DC01" w14:textId="77777777" w:rsidR="000A245D" w:rsidRDefault="000A245D" w:rsidP="000A245D">
            <w:pPr>
              <w:numPr>
                <w:ilvl w:val="0"/>
                <w:numId w:val="14"/>
              </w:numPr>
              <w:autoSpaceDE w:val="0"/>
              <w:autoSpaceDN w:val="0"/>
              <w:adjustRightInd w:val="0"/>
              <w:spacing w:line="276" w:lineRule="auto"/>
              <w:ind w:right="72"/>
              <w:jc w:val="both"/>
              <w:rPr>
                <w:rFonts w:cstheme="minorHAnsi"/>
                <w:color w:val="000000" w:themeColor="text1"/>
                <w:sz w:val="18"/>
                <w:szCs w:val="18"/>
                <w:lang w:eastAsia="en-GB"/>
              </w:rPr>
            </w:pPr>
            <w:r w:rsidRPr="000A245D">
              <w:rPr>
                <w:rFonts w:cstheme="minorHAnsi"/>
                <w:color w:val="000000" w:themeColor="text1"/>
                <w:sz w:val="18"/>
                <w:szCs w:val="18"/>
                <w:lang w:eastAsia="en-GB"/>
              </w:rPr>
              <w:t xml:space="preserve">Worked directly with clients to understand </w:t>
            </w:r>
            <w:r w:rsidRPr="000A245D">
              <w:rPr>
                <w:rFonts w:cstheme="minorHAnsi"/>
                <w:b/>
                <w:bCs/>
                <w:color w:val="000000" w:themeColor="text1"/>
                <w:sz w:val="18"/>
                <w:szCs w:val="18"/>
                <w:lang w:eastAsia="en-GB"/>
              </w:rPr>
              <w:t>transformation objectives, business challenges, stakeholder requirements, and expected outcomes</w:t>
            </w:r>
          </w:p>
          <w:p w14:paraId="3A8ABEC2" w14:textId="2A05F98A" w:rsidR="000A245D" w:rsidRPr="000A245D" w:rsidRDefault="000A245D" w:rsidP="000A245D">
            <w:pPr>
              <w:numPr>
                <w:ilvl w:val="0"/>
                <w:numId w:val="14"/>
              </w:numPr>
              <w:autoSpaceDE w:val="0"/>
              <w:autoSpaceDN w:val="0"/>
              <w:adjustRightInd w:val="0"/>
              <w:spacing w:line="276" w:lineRule="auto"/>
              <w:ind w:right="72"/>
              <w:jc w:val="both"/>
              <w:rPr>
                <w:rFonts w:cstheme="minorHAnsi"/>
                <w:color w:val="000000" w:themeColor="text1"/>
                <w:sz w:val="18"/>
                <w:szCs w:val="18"/>
                <w:lang w:eastAsia="en-GB"/>
              </w:rPr>
            </w:pPr>
            <w:r w:rsidRPr="000A245D">
              <w:rPr>
                <w:rFonts w:cstheme="minorHAnsi"/>
                <w:color w:val="000000" w:themeColor="text1"/>
                <w:sz w:val="18"/>
                <w:szCs w:val="18"/>
                <w:lang w:eastAsia="en-GB"/>
              </w:rPr>
              <w:t xml:space="preserve">Developed actionable plans for managing </w:t>
            </w:r>
            <w:r w:rsidRPr="000A245D">
              <w:rPr>
                <w:rFonts w:cstheme="minorHAnsi"/>
                <w:b/>
                <w:bCs/>
                <w:color w:val="000000" w:themeColor="text1"/>
                <w:sz w:val="18"/>
                <w:szCs w:val="18"/>
                <w:lang w:eastAsia="en-GB"/>
              </w:rPr>
              <w:t>resistance, adoption barriers, competing priorities, communication gaps, and organizational readiness</w:t>
            </w:r>
          </w:p>
          <w:p w14:paraId="77C4D936" w14:textId="77777777" w:rsidR="000A245D" w:rsidRPr="000A245D" w:rsidRDefault="000A245D" w:rsidP="000A245D">
            <w:pPr>
              <w:numPr>
                <w:ilvl w:val="0"/>
                <w:numId w:val="14"/>
              </w:numPr>
              <w:autoSpaceDE w:val="0"/>
              <w:autoSpaceDN w:val="0"/>
              <w:adjustRightInd w:val="0"/>
              <w:spacing w:line="276" w:lineRule="auto"/>
              <w:ind w:right="72"/>
              <w:jc w:val="both"/>
              <w:rPr>
                <w:rFonts w:cstheme="minorHAnsi"/>
                <w:color w:val="000000" w:themeColor="text1"/>
                <w:sz w:val="18"/>
                <w:szCs w:val="18"/>
                <w:lang w:eastAsia="en-GB"/>
              </w:rPr>
            </w:pPr>
            <w:r w:rsidRPr="000A245D">
              <w:rPr>
                <w:rFonts w:cstheme="minorHAnsi"/>
                <w:color w:val="000000" w:themeColor="text1"/>
                <w:sz w:val="18"/>
                <w:szCs w:val="18"/>
                <w:lang w:eastAsia="en-GB"/>
              </w:rPr>
              <w:t xml:space="preserve">Designed practical </w:t>
            </w:r>
            <w:r w:rsidRPr="000A245D">
              <w:rPr>
                <w:rFonts w:cstheme="minorHAnsi"/>
                <w:b/>
                <w:bCs/>
                <w:color w:val="000000" w:themeColor="text1"/>
                <w:sz w:val="18"/>
                <w:szCs w:val="18"/>
                <w:lang w:eastAsia="en-GB"/>
              </w:rPr>
              <w:t>change strategies</w:t>
            </w:r>
            <w:r w:rsidRPr="000A245D">
              <w:rPr>
                <w:rFonts w:cstheme="minorHAnsi"/>
                <w:color w:val="000000" w:themeColor="text1"/>
                <w:sz w:val="18"/>
                <w:szCs w:val="18"/>
                <w:lang w:eastAsia="en-GB"/>
              </w:rPr>
              <w:t xml:space="preserve"> and </w:t>
            </w:r>
            <w:r w:rsidRPr="000A245D">
              <w:rPr>
                <w:rFonts w:cstheme="minorHAnsi"/>
                <w:b/>
                <w:bCs/>
                <w:color w:val="000000" w:themeColor="text1"/>
                <w:sz w:val="18"/>
                <w:szCs w:val="18"/>
                <w:lang w:eastAsia="en-GB"/>
              </w:rPr>
              <w:t>transformation roadmaps</w:t>
            </w:r>
            <w:r w:rsidRPr="000A245D">
              <w:rPr>
                <w:rFonts w:cstheme="minorHAnsi"/>
                <w:color w:val="000000" w:themeColor="text1"/>
                <w:sz w:val="18"/>
                <w:szCs w:val="18"/>
                <w:lang w:eastAsia="en-GB"/>
              </w:rPr>
              <w:t xml:space="preserve"> aligned with client objectives, timelines, organizational readiness, and available resources</w:t>
            </w:r>
          </w:p>
          <w:p w14:paraId="34A6683F" w14:textId="05189707" w:rsidR="000A245D" w:rsidRPr="000A245D" w:rsidRDefault="000A245D" w:rsidP="000A245D">
            <w:pPr>
              <w:numPr>
                <w:ilvl w:val="0"/>
                <w:numId w:val="14"/>
              </w:numPr>
              <w:autoSpaceDE w:val="0"/>
              <w:autoSpaceDN w:val="0"/>
              <w:adjustRightInd w:val="0"/>
              <w:spacing w:line="276" w:lineRule="auto"/>
              <w:ind w:right="72"/>
              <w:jc w:val="both"/>
              <w:rPr>
                <w:rFonts w:cstheme="minorHAnsi"/>
                <w:color w:val="000000" w:themeColor="text1"/>
                <w:sz w:val="18"/>
                <w:szCs w:val="18"/>
                <w:lang w:eastAsia="en-GB"/>
              </w:rPr>
            </w:pPr>
            <w:r w:rsidRPr="000A245D">
              <w:rPr>
                <w:rFonts w:cstheme="minorHAnsi"/>
                <w:color w:val="000000" w:themeColor="text1"/>
                <w:sz w:val="18"/>
                <w:szCs w:val="18"/>
                <w:lang w:eastAsia="en-GB"/>
              </w:rPr>
              <w:t xml:space="preserve">Delivered projects independently from </w:t>
            </w:r>
            <w:r w:rsidRPr="000A245D">
              <w:rPr>
                <w:rFonts w:cstheme="minorHAnsi"/>
                <w:b/>
                <w:bCs/>
                <w:color w:val="000000" w:themeColor="text1"/>
                <w:sz w:val="18"/>
                <w:szCs w:val="18"/>
                <w:lang w:eastAsia="en-GB"/>
              </w:rPr>
              <w:t>initial assessment through planning, execution, stakeholder management, reporting, and closure</w:t>
            </w:r>
          </w:p>
          <w:p w14:paraId="66537882" w14:textId="77777777" w:rsidR="001D5478" w:rsidRPr="000C100C" w:rsidRDefault="001D5478" w:rsidP="00070329">
            <w:pPr>
              <w:spacing w:line="276" w:lineRule="auto"/>
              <w:jc w:val="both"/>
              <w:rPr>
                <w:rFonts w:cstheme="minorHAnsi"/>
                <w:b/>
                <w:color w:val="000000" w:themeColor="text1"/>
                <w:sz w:val="2"/>
              </w:rPr>
            </w:pPr>
          </w:p>
          <w:p w14:paraId="1A2C2ED1" w14:textId="77777777" w:rsidR="0049528B" w:rsidRPr="000C100C" w:rsidRDefault="0049528B" w:rsidP="0049528B">
            <w:pPr>
              <w:shd w:val="clear" w:color="auto" w:fill="DBE5F1" w:themeFill="accent1" w:themeFillTint="33"/>
              <w:autoSpaceDE w:val="0"/>
              <w:autoSpaceDN w:val="0"/>
              <w:adjustRightInd w:val="0"/>
              <w:spacing w:line="276" w:lineRule="auto"/>
              <w:jc w:val="both"/>
              <w:rPr>
                <w:rFonts w:cstheme="minorHAnsi"/>
                <w:b/>
                <w:bCs/>
                <w:color w:val="000000" w:themeColor="text1"/>
                <w:sz w:val="18"/>
                <w:szCs w:val="20"/>
                <w:lang w:eastAsia="en-GB"/>
              </w:rPr>
            </w:pPr>
            <w:r w:rsidRPr="000C100C">
              <w:rPr>
                <w:rFonts w:cstheme="minorHAnsi"/>
                <w:b/>
                <w:bCs/>
                <w:color w:val="000000" w:themeColor="text1"/>
                <w:sz w:val="18"/>
                <w:szCs w:val="20"/>
                <w:lang w:eastAsia="en-GB"/>
              </w:rPr>
              <w:t xml:space="preserve">Project Manager – </w:t>
            </w:r>
            <w:r>
              <w:rPr>
                <w:rFonts w:cstheme="minorHAnsi"/>
                <w:b/>
                <w:bCs/>
                <w:color w:val="000000" w:themeColor="text1"/>
                <w:sz w:val="18"/>
                <w:szCs w:val="20"/>
                <w:lang w:eastAsia="en-GB"/>
              </w:rPr>
              <w:t>Digital Transformation, Change Management &amp; PMO</w:t>
            </w:r>
          </w:p>
          <w:p w14:paraId="185E38B2" w14:textId="462B546C" w:rsidR="001F1DFA" w:rsidRPr="000C100C" w:rsidRDefault="00070329" w:rsidP="00070329">
            <w:pPr>
              <w:shd w:val="clear" w:color="auto" w:fill="DBE5F1" w:themeFill="accent1" w:themeFillTint="33"/>
              <w:autoSpaceDE w:val="0"/>
              <w:autoSpaceDN w:val="0"/>
              <w:adjustRightInd w:val="0"/>
              <w:spacing w:line="276" w:lineRule="auto"/>
              <w:jc w:val="both"/>
              <w:rPr>
                <w:rFonts w:cstheme="minorHAnsi"/>
                <w:b/>
                <w:bCs/>
                <w:color w:val="000000" w:themeColor="text1"/>
                <w:sz w:val="18"/>
                <w:szCs w:val="20"/>
                <w:lang w:eastAsia="en-GB"/>
              </w:rPr>
            </w:pPr>
            <w:r w:rsidRPr="000C100C">
              <w:rPr>
                <w:rFonts w:cstheme="minorHAnsi"/>
                <w:b/>
                <w:bCs/>
                <w:color w:val="000000" w:themeColor="text1"/>
                <w:sz w:val="18"/>
                <w:szCs w:val="20"/>
                <w:lang w:eastAsia="en-GB"/>
              </w:rPr>
              <w:t>Evalueserve Pvt. Ltd. | Gurgaon | Dec 2023 – Jan 2025</w:t>
            </w:r>
          </w:p>
          <w:p w14:paraId="47B0FE0C" w14:textId="790AC707" w:rsidR="00226735" w:rsidRPr="00226735" w:rsidRDefault="00226735" w:rsidP="00C1324C">
            <w:pPr>
              <w:numPr>
                <w:ilvl w:val="0"/>
                <w:numId w:val="14"/>
              </w:numPr>
              <w:autoSpaceDE w:val="0"/>
              <w:autoSpaceDN w:val="0"/>
              <w:adjustRightInd w:val="0"/>
              <w:spacing w:line="276" w:lineRule="auto"/>
              <w:ind w:right="72"/>
              <w:jc w:val="both"/>
              <w:rPr>
                <w:rFonts w:cstheme="minorHAnsi"/>
                <w:color w:val="000000" w:themeColor="text1"/>
                <w:sz w:val="18"/>
                <w:szCs w:val="18"/>
                <w:lang w:eastAsia="en-GB"/>
              </w:rPr>
            </w:pPr>
            <w:r w:rsidRPr="00226735">
              <w:rPr>
                <w:rFonts w:cstheme="minorHAnsi"/>
                <w:color w:val="000000" w:themeColor="text1"/>
                <w:sz w:val="18"/>
                <w:szCs w:val="18"/>
                <w:lang w:eastAsia="en-GB"/>
              </w:rPr>
              <w:t xml:space="preserve">Managed </w:t>
            </w:r>
            <w:r w:rsidRPr="00226735">
              <w:rPr>
                <w:rFonts w:cstheme="minorHAnsi"/>
                <w:b/>
                <w:bCs/>
                <w:color w:val="000000" w:themeColor="text1"/>
                <w:sz w:val="18"/>
                <w:szCs w:val="18"/>
                <w:lang w:eastAsia="en-GB"/>
              </w:rPr>
              <w:t>large-scale transformation and transition projects</w:t>
            </w:r>
            <w:r w:rsidRPr="00226735">
              <w:rPr>
                <w:rFonts w:cstheme="minorHAnsi"/>
                <w:color w:val="000000" w:themeColor="text1"/>
                <w:sz w:val="18"/>
                <w:szCs w:val="18"/>
                <w:lang w:eastAsia="en-GB"/>
              </w:rPr>
              <w:t xml:space="preserve"> across shared services and GCC environments</w:t>
            </w:r>
            <w:r>
              <w:rPr>
                <w:rFonts w:cstheme="minorHAnsi"/>
                <w:color w:val="000000" w:themeColor="text1"/>
                <w:sz w:val="18"/>
                <w:szCs w:val="18"/>
                <w:lang w:eastAsia="en-GB"/>
              </w:rPr>
              <w:t xml:space="preserve">. </w:t>
            </w:r>
            <w:r w:rsidRPr="00226735">
              <w:rPr>
                <w:rFonts w:cstheme="minorHAnsi"/>
                <w:color w:val="000000" w:themeColor="text1"/>
                <w:sz w:val="18"/>
                <w:szCs w:val="18"/>
                <w:lang w:eastAsia="en-GB"/>
              </w:rPr>
              <w:t xml:space="preserve">Conducted </w:t>
            </w:r>
            <w:r w:rsidR="001E2862" w:rsidRPr="001E2862">
              <w:rPr>
                <w:rFonts w:cstheme="minorHAnsi"/>
                <w:b/>
                <w:bCs/>
                <w:color w:val="000000" w:themeColor="text1"/>
                <w:sz w:val="18"/>
                <w:szCs w:val="18"/>
                <w:lang w:eastAsia="en-GB"/>
              </w:rPr>
              <w:t>change impact assessments</w:t>
            </w:r>
            <w:r w:rsidR="001E2862">
              <w:rPr>
                <w:rFonts w:cstheme="minorHAnsi"/>
                <w:color w:val="000000" w:themeColor="text1"/>
                <w:sz w:val="18"/>
                <w:szCs w:val="18"/>
                <w:lang w:eastAsia="en-GB"/>
              </w:rPr>
              <w:t xml:space="preserve">, </w:t>
            </w:r>
            <w:r w:rsidRPr="00226735">
              <w:rPr>
                <w:rFonts w:cstheme="minorHAnsi"/>
                <w:b/>
                <w:bCs/>
                <w:color w:val="000000" w:themeColor="text1"/>
                <w:sz w:val="18"/>
                <w:szCs w:val="18"/>
                <w:lang w:eastAsia="en-GB"/>
              </w:rPr>
              <w:t>stakeholder workshops</w:t>
            </w:r>
            <w:r w:rsidR="001E2862">
              <w:rPr>
                <w:rFonts w:cstheme="minorHAnsi"/>
                <w:b/>
                <w:bCs/>
                <w:color w:val="000000" w:themeColor="text1"/>
                <w:sz w:val="18"/>
                <w:szCs w:val="18"/>
                <w:lang w:eastAsia="en-GB"/>
              </w:rPr>
              <w:t>,</w:t>
            </w:r>
            <w:r w:rsidRPr="00226735">
              <w:rPr>
                <w:rFonts w:cstheme="minorHAnsi"/>
                <w:b/>
                <w:bCs/>
                <w:color w:val="000000" w:themeColor="text1"/>
                <w:sz w:val="18"/>
                <w:szCs w:val="18"/>
                <w:lang w:eastAsia="en-GB"/>
              </w:rPr>
              <w:t xml:space="preserve"> and design sessions</w:t>
            </w:r>
            <w:r w:rsidRPr="00226735">
              <w:rPr>
                <w:rFonts w:cstheme="minorHAnsi"/>
                <w:color w:val="000000" w:themeColor="text1"/>
                <w:sz w:val="18"/>
                <w:szCs w:val="18"/>
                <w:lang w:eastAsia="en-GB"/>
              </w:rPr>
              <w:t xml:space="preserve"> to identify process inefficiencies and improvement opportunities</w:t>
            </w:r>
          </w:p>
          <w:p w14:paraId="6F73DEB5" w14:textId="18B6482B" w:rsidR="00C908C1" w:rsidRPr="00C908C1" w:rsidRDefault="008437C5" w:rsidP="00070329">
            <w:pPr>
              <w:numPr>
                <w:ilvl w:val="0"/>
                <w:numId w:val="14"/>
              </w:numPr>
              <w:autoSpaceDE w:val="0"/>
              <w:autoSpaceDN w:val="0"/>
              <w:adjustRightInd w:val="0"/>
              <w:spacing w:line="276" w:lineRule="auto"/>
              <w:ind w:right="72"/>
              <w:jc w:val="both"/>
              <w:rPr>
                <w:rFonts w:cstheme="minorHAnsi"/>
                <w:color w:val="000000" w:themeColor="text1"/>
                <w:sz w:val="18"/>
                <w:szCs w:val="18"/>
                <w:lang w:eastAsia="en-GB"/>
              </w:rPr>
            </w:pPr>
            <w:r w:rsidRPr="008437C5">
              <w:rPr>
                <w:rFonts w:cstheme="minorHAnsi"/>
                <w:b/>
                <w:bCs/>
                <w:sz w:val="18"/>
                <w:szCs w:val="18"/>
              </w:rPr>
              <w:t>Owned end-to-end communication planning and governance</w:t>
            </w:r>
            <w:r w:rsidRPr="008437C5">
              <w:rPr>
                <w:rFonts w:cstheme="minorHAnsi"/>
                <w:sz w:val="18"/>
                <w:szCs w:val="18"/>
              </w:rPr>
              <w:t xml:space="preserve"> for transformation and client-facing programmes, establishing communication calendars, stakeholder matrices, communication cadences, escalation mechanisms and governance routines </w:t>
            </w:r>
          </w:p>
          <w:p w14:paraId="09736D60" w14:textId="1F67E2C8" w:rsidR="005B134C" w:rsidRPr="005B134C" w:rsidRDefault="006A445C" w:rsidP="00070329">
            <w:pPr>
              <w:numPr>
                <w:ilvl w:val="0"/>
                <w:numId w:val="14"/>
              </w:numPr>
              <w:autoSpaceDE w:val="0"/>
              <w:autoSpaceDN w:val="0"/>
              <w:adjustRightInd w:val="0"/>
              <w:spacing w:line="276" w:lineRule="auto"/>
              <w:ind w:right="72"/>
              <w:jc w:val="both"/>
              <w:rPr>
                <w:rFonts w:cstheme="minorHAnsi"/>
                <w:color w:val="000000" w:themeColor="text1"/>
                <w:sz w:val="18"/>
                <w:szCs w:val="18"/>
                <w:lang w:eastAsia="en-GB"/>
              </w:rPr>
            </w:pPr>
            <w:r w:rsidRPr="006A445C">
              <w:rPr>
                <w:rFonts w:cstheme="minorHAnsi"/>
                <w:color w:val="000000" w:themeColor="text1"/>
                <w:sz w:val="18"/>
                <w:szCs w:val="18"/>
                <w:lang w:eastAsia="en-GB"/>
              </w:rPr>
              <w:lastRenderedPageBreak/>
              <w:t>Led change management work</w:t>
            </w:r>
            <w:r w:rsidR="00532E99">
              <w:rPr>
                <w:rFonts w:cstheme="minorHAnsi"/>
                <w:color w:val="000000" w:themeColor="text1"/>
                <w:sz w:val="18"/>
                <w:szCs w:val="18"/>
                <w:lang w:eastAsia="en-GB"/>
              </w:rPr>
              <w:t xml:space="preserve"> </w:t>
            </w:r>
            <w:r w:rsidRPr="006A445C">
              <w:rPr>
                <w:rFonts w:cstheme="minorHAnsi"/>
                <w:color w:val="000000" w:themeColor="text1"/>
                <w:sz w:val="18"/>
                <w:szCs w:val="18"/>
                <w:lang w:eastAsia="en-GB"/>
              </w:rPr>
              <w:t xml:space="preserve">streams </w:t>
            </w:r>
            <w:r>
              <w:rPr>
                <w:rFonts w:cstheme="minorHAnsi"/>
                <w:color w:val="000000" w:themeColor="text1"/>
                <w:sz w:val="18"/>
                <w:szCs w:val="18"/>
                <w:lang w:eastAsia="en-GB"/>
              </w:rPr>
              <w:t xml:space="preserve">and delivery methodologies using </w:t>
            </w:r>
            <w:r w:rsidRPr="006A445C">
              <w:rPr>
                <w:rFonts w:cstheme="minorHAnsi"/>
                <w:b/>
                <w:bCs/>
                <w:color w:val="000000" w:themeColor="text1"/>
                <w:sz w:val="18"/>
                <w:szCs w:val="18"/>
                <w:lang w:eastAsia="en-GB"/>
              </w:rPr>
              <w:t>Agile and Scrum</w:t>
            </w:r>
            <w:r>
              <w:rPr>
                <w:rFonts w:cstheme="minorHAnsi"/>
                <w:color w:val="000000" w:themeColor="text1"/>
                <w:sz w:val="18"/>
                <w:szCs w:val="18"/>
                <w:lang w:eastAsia="en-GB"/>
              </w:rPr>
              <w:t xml:space="preserve"> methodology </w:t>
            </w:r>
            <w:r w:rsidRPr="006A445C">
              <w:rPr>
                <w:rFonts w:cstheme="minorHAnsi"/>
                <w:color w:val="000000" w:themeColor="text1"/>
                <w:sz w:val="18"/>
                <w:szCs w:val="18"/>
                <w:lang w:eastAsia="en-GB"/>
              </w:rPr>
              <w:t xml:space="preserve">across </w:t>
            </w:r>
            <w:r w:rsidRPr="006A445C">
              <w:rPr>
                <w:rFonts w:cstheme="minorHAnsi"/>
                <w:b/>
                <w:bCs/>
                <w:color w:val="000000" w:themeColor="text1"/>
                <w:sz w:val="18"/>
                <w:szCs w:val="18"/>
                <w:lang w:eastAsia="en-GB"/>
              </w:rPr>
              <w:t>digital transformation, technology implementation, process redesign, operating model transformation, and organizational change initiatives</w:t>
            </w:r>
            <w:r>
              <w:rPr>
                <w:rFonts w:cstheme="minorHAnsi"/>
                <w:b/>
                <w:bCs/>
                <w:color w:val="000000" w:themeColor="text1"/>
                <w:sz w:val="18"/>
                <w:szCs w:val="18"/>
                <w:lang w:eastAsia="en-GB"/>
              </w:rPr>
              <w:t xml:space="preserve">. </w:t>
            </w:r>
            <w:r w:rsidRPr="006A445C">
              <w:rPr>
                <w:rFonts w:cstheme="minorHAnsi"/>
                <w:color w:val="000000" w:themeColor="text1"/>
                <w:sz w:val="18"/>
                <w:szCs w:val="18"/>
                <w:lang w:eastAsia="en-GB"/>
              </w:rPr>
              <w:t xml:space="preserve">Performed </w:t>
            </w:r>
            <w:r w:rsidRPr="006A445C">
              <w:rPr>
                <w:rFonts w:cstheme="minorHAnsi"/>
                <w:b/>
                <w:bCs/>
                <w:color w:val="000000" w:themeColor="text1"/>
                <w:sz w:val="18"/>
                <w:szCs w:val="18"/>
                <w:lang w:eastAsia="en-GB"/>
              </w:rPr>
              <w:t xml:space="preserve">organizational readiness assessments </w:t>
            </w:r>
            <w:r w:rsidRPr="006A445C">
              <w:rPr>
                <w:rFonts w:cstheme="minorHAnsi"/>
                <w:color w:val="000000" w:themeColor="text1"/>
                <w:sz w:val="18"/>
                <w:szCs w:val="18"/>
                <w:lang w:eastAsia="en-GB"/>
              </w:rPr>
              <w:t>to identify</w:t>
            </w:r>
            <w:r w:rsidRPr="006A445C">
              <w:rPr>
                <w:rFonts w:cstheme="minorHAnsi"/>
                <w:b/>
                <w:bCs/>
                <w:color w:val="000000" w:themeColor="text1"/>
                <w:sz w:val="18"/>
                <w:szCs w:val="18"/>
                <w:lang w:eastAsia="en-GB"/>
              </w:rPr>
              <w:t xml:space="preserve"> capability gaps, stakeholder concerns, adoption risks, and implementation barriers</w:t>
            </w:r>
          </w:p>
          <w:p w14:paraId="5ED7A980" w14:textId="098B1696" w:rsidR="008437C5" w:rsidRDefault="001B4CAD" w:rsidP="00070329">
            <w:pPr>
              <w:numPr>
                <w:ilvl w:val="0"/>
                <w:numId w:val="14"/>
              </w:numPr>
              <w:autoSpaceDE w:val="0"/>
              <w:autoSpaceDN w:val="0"/>
              <w:adjustRightInd w:val="0"/>
              <w:spacing w:line="276" w:lineRule="auto"/>
              <w:ind w:right="72"/>
              <w:jc w:val="both"/>
              <w:rPr>
                <w:rFonts w:cstheme="minorHAnsi"/>
                <w:color w:val="000000" w:themeColor="text1"/>
                <w:sz w:val="18"/>
                <w:szCs w:val="18"/>
                <w:lang w:eastAsia="en-GB"/>
              </w:rPr>
            </w:pPr>
            <w:r w:rsidRPr="001B4CAD">
              <w:rPr>
                <w:rFonts w:cstheme="minorHAnsi"/>
                <w:color w:val="000000" w:themeColor="text1"/>
                <w:sz w:val="18"/>
                <w:szCs w:val="18"/>
                <w:lang w:val="en-IN" w:eastAsia="en-GB"/>
              </w:rPr>
              <w:t xml:space="preserve">Coordinated </w:t>
            </w:r>
            <w:r w:rsidRPr="001B4CAD">
              <w:rPr>
                <w:rFonts w:cstheme="minorHAnsi"/>
                <w:b/>
                <w:bCs/>
                <w:color w:val="000000" w:themeColor="text1"/>
                <w:sz w:val="18"/>
                <w:szCs w:val="18"/>
                <w:lang w:val="en-IN" w:eastAsia="en-GB"/>
              </w:rPr>
              <w:t xml:space="preserve">cross-functional teams, system integrators, business users, and technical consultants </w:t>
            </w:r>
            <w:r w:rsidRPr="001B4CAD">
              <w:rPr>
                <w:rFonts w:cstheme="minorHAnsi"/>
                <w:color w:val="000000" w:themeColor="text1"/>
                <w:sz w:val="18"/>
                <w:szCs w:val="18"/>
                <w:lang w:val="en-IN" w:eastAsia="en-GB"/>
              </w:rPr>
              <w:t>to ensure successful project execution.</w:t>
            </w:r>
            <w:r>
              <w:rPr>
                <w:rFonts w:cstheme="minorHAnsi"/>
                <w:color w:val="000000" w:themeColor="text1"/>
                <w:sz w:val="18"/>
                <w:szCs w:val="18"/>
                <w:lang w:val="en-IN" w:eastAsia="en-GB"/>
              </w:rPr>
              <w:t xml:space="preserve"> </w:t>
            </w:r>
            <w:r w:rsidR="008437C5" w:rsidRPr="008437C5">
              <w:rPr>
                <w:rFonts w:cstheme="minorHAnsi"/>
                <w:color w:val="000000" w:themeColor="text1"/>
                <w:sz w:val="18"/>
                <w:szCs w:val="18"/>
                <w:lang w:eastAsia="en-GB"/>
              </w:rPr>
              <w:t xml:space="preserve">Prepared and presented </w:t>
            </w:r>
            <w:r w:rsidR="008437C5" w:rsidRPr="008437C5">
              <w:rPr>
                <w:rFonts w:cstheme="minorHAnsi"/>
                <w:b/>
                <w:bCs/>
                <w:color w:val="000000" w:themeColor="text1"/>
                <w:sz w:val="18"/>
                <w:szCs w:val="18"/>
                <w:lang w:eastAsia="en-GB"/>
              </w:rPr>
              <w:t xml:space="preserve">Steering </w:t>
            </w:r>
            <w:r w:rsidR="008437C5">
              <w:rPr>
                <w:rFonts w:cstheme="minorHAnsi"/>
                <w:b/>
                <w:bCs/>
                <w:color w:val="000000" w:themeColor="text1"/>
                <w:sz w:val="18"/>
                <w:szCs w:val="18"/>
                <w:lang w:eastAsia="en-GB"/>
              </w:rPr>
              <w:t>Committee/leadership</w:t>
            </w:r>
            <w:r w:rsidR="008437C5" w:rsidRPr="008437C5">
              <w:rPr>
                <w:rFonts w:cstheme="minorHAnsi"/>
                <w:b/>
                <w:bCs/>
                <w:color w:val="000000" w:themeColor="text1"/>
                <w:sz w:val="18"/>
                <w:szCs w:val="18"/>
                <w:lang w:eastAsia="en-GB"/>
              </w:rPr>
              <w:t xml:space="preserve"> communications</w:t>
            </w:r>
            <w:r w:rsidR="008437C5" w:rsidRPr="008437C5">
              <w:rPr>
                <w:rFonts w:cstheme="minorHAnsi"/>
                <w:color w:val="000000" w:themeColor="text1"/>
                <w:sz w:val="18"/>
                <w:szCs w:val="18"/>
                <w:lang w:eastAsia="en-GB"/>
              </w:rPr>
              <w:t>, including executive status updates, program dashboards, milestone summaries, RAID updates, decision papers, briefing packs</w:t>
            </w:r>
            <w:r w:rsidR="008437C5">
              <w:rPr>
                <w:rFonts w:cstheme="minorHAnsi"/>
                <w:color w:val="000000" w:themeColor="text1"/>
                <w:sz w:val="18"/>
                <w:szCs w:val="18"/>
                <w:lang w:eastAsia="en-GB"/>
              </w:rPr>
              <w:t>,</w:t>
            </w:r>
            <w:r w:rsidR="008437C5" w:rsidRPr="008437C5">
              <w:rPr>
                <w:rFonts w:cstheme="minorHAnsi"/>
                <w:color w:val="000000" w:themeColor="text1"/>
                <w:sz w:val="18"/>
                <w:szCs w:val="18"/>
                <w:lang w:eastAsia="en-GB"/>
              </w:rPr>
              <w:t xml:space="preserve"> and management presentations</w:t>
            </w:r>
          </w:p>
          <w:p w14:paraId="11A42FA2" w14:textId="3CE0925A" w:rsidR="008437C5" w:rsidRDefault="008437C5" w:rsidP="00070329">
            <w:pPr>
              <w:numPr>
                <w:ilvl w:val="0"/>
                <w:numId w:val="14"/>
              </w:numPr>
              <w:autoSpaceDE w:val="0"/>
              <w:autoSpaceDN w:val="0"/>
              <w:adjustRightInd w:val="0"/>
              <w:spacing w:line="276" w:lineRule="auto"/>
              <w:ind w:right="72"/>
              <w:jc w:val="both"/>
              <w:rPr>
                <w:rFonts w:cstheme="minorHAnsi"/>
                <w:color w:val="000000" w:themeColor="text1"/>
                <w:sz w:val="18"/>
                <w:szCs w:val="18"/>
                <w:lang w:eastAsia="en-GB"/>
              </w:rPr>
            </w:pPr>
            <w:r w:rsidRPr="008437C5">
              <w:rPr>
                <w:rFonts w:cstheme="minorHAnsi"/>
                <w:color w:val="000000" w:themeColor="text1"/>
                <w:sz w:val="18"/>
                <w:szCs w:val="18"/>
                <w:lang w:eastAsia="en-GB"/>
              </w:rPr>
              <w:t xml:space="preserve">Translated complex project and transformation information into </w:t>
            </w:r>
            <w:r w:rsidRPr="008437C5">
              <w:rPr>
                <w:rFonts w:cstheme="minorHAnsi"/>
                <w:b/>
                <w:bCs/>
                <w:color w:val="000000" w:themeColor="text1"/>
                <w:sz w:val="18"/>
                <w:szCs w:val="18"/>
                <w:lang w:eastAsia="en-GB"/>
              </w:rPr>
              <w:t>clear, concise</w:t>
            </w:r>
            <w:r>
              <w:rPr>
                <w:rFonts w:cstheme="minorHAnsi"/>
                <w:b/>
                <w:bCs/>
                <w:color w:val="000000" w:themeColor="text1"/>
                <w:sz w:val="18"/>
                <w:szCs w:val="18"/>
                <w:lang w:eastAsia="en-GB"/>
              </w:rPr>
              <w:t>,</w:t>
            </w:r>
            <w:r w:rsidRPr="008437C5">
              <w:rPr>
                <w:rFonts w:cstheme="minorHAnsi"/>
                <w:b/>
                <w:bCs/>
                <w:color w:val="000000" w:themeColor="text1"/>
                <w:sz w:val="18"/>
                <w:szCs w:val="18"/>
                <w:lang w:eastAsia="en-GB"/>
              </w:rPr>
              <w:t xml:space="preserve"> and business-oriented communications</w:t>
            </w:r>
            <w:r w:rsidRPr="008437C5">
              <w:rPr>
                <w:rFonts w:cstheme="minorHAnsi"/>
                <w:color w:val="000000" w:themeColor="text1"/>
                <w:sz w:val="18"/>
                <w:szCs w:val="18"/>
                <w:lang w:eastAsia="en-GB"/>
              </w:rPr>
              <w:t>, highlighting what was changing, why it mattered, expected business impact, required stakeholder actions</w:t>
            </w:r>
            <w:r>
              <w:rPr>
                <w:rFonts w:cstheme="minorHAnsi"/>
                <w:color w:val="000000" w:themeColor="text1"/>
                <w:sz w:val="18"/>
                <w:szCs w:val="18"/>
                <w:lang w:eastAsia="en-GB"/>
              </w:rPr>
              <w:t>,</w:t>
            </w:r>
            <w:r w:rsidRPr="008437C5">
              <w:rPr>
                <w:rFonts w:cstheme="minorHAnsi"/>
                <w:color w:val="000000" w:themeColor="text1"/>
                <w:sz w:val="18"/>
                <w:szCs w:val="18"/>
                <w:lang w:eastAsia="en-GB"/>
              </w:rPr>
              <w:t xml:space="preserve"> and key timelines</w:t>
            </w:r>
          </w:p>
          <w:p w14:paraId="3F617390" w14:textId="11021A1B" w:rsidR="008437C5" w:rsidRPr="008437C5" w:rsidRDefault="008437C5" w:rsidP="00226735">
            <w:pPr>
              <w:numPr>
                <w:ilvl w:val="0"/>
                <w:numId w:val="14"/>
              </w:numPr>
              <w:autoSpaceDE w:val="0"/>
              <w:autoSpaceDN w:val="0"/>
              <w:adjustRightInd w:val="0"/>
              <w:spacing w:line="276" w:lineRule="auto"/>
              <w:ind w:right="72"/>
              <w:jc w:val="both"/>
              <w:rPr>
                <w:rFonts w:cstheme="minorHAnsi"/>
                <w:b/>
                <w:bCs/>
                <w:color w:val="000000" w:themeColor="text1"/>
                <w:sz w:val="18"/>
                <w:szCs w:val="18"/>
                <w:lang w:eastAsia="en-GB"/>
              </w:rPr>
            </w:pPr>
            <w:r w:rsidRPr="008437C5">
              <w:rPr>
                <w:rFonts w:cstheme="minorHAnsi"/>
                <w:color w:val="000000" w:themeColor="text1"/>
                <w:sz w:val="18"/>
                <w:szCs w:val="18"/>
                <w:lang w:eastAsia="en-GB"/>
              </w:rPr>
              <w:t xml:space="preserve">Supported </w:t>
            </w:r>
            <w:r w:rsidRPr="008437C5">
              <w:rPr>
                <w:rFonts w:cstheme="minorHAnsi"/>
                <w:b/>
                <w:bCs/>
                <w:color w:val="000000" w:themeColor="text1"/>
                <w:sz w:val="18"/>
                <w:szCs w:val="18"/>
                <w:lang w:eastAsia="en-GB"/>
              </w:rPr>
              <w:t>business readiness and change management activities</w:t>
            </w:r>
            <w:r w:rsidRPr="008437C5">
              <w:rPr>
                <w:rFonts w:cstheme="minorHAnsi"/>
                <w:color w:val="000000" w:themeColor="text1"/>
                <w:sz w:val="18"/>
                <w:szCs w:val="18"/>
                <w:lang w:eastAsia="en-GB"/>
              </w:rPr>
              <w:t xml:space="preserve"> by developing stakeholder communications around process changes, technology changes, new ways of working, implementation milestones, training requirements</w:t>
            </w:r>
            <w:r>
              <w:rPr>
                <w:rFonts w:cstheme="minorHAnsi"/>
                <w:color w:val="000000" w:themeColor="text1"/>
                <w:sz w:val="18"/>
                <w:szCs w:val="18"/>
                <w:lang w:eastAsia="en-GB"/>
              </w:rPr>
              <w:t>,</w:t>
            </w:r>
            <w:r w:rsidRPr="008437C5">
              <w:rPr>
                <w:rFonts w:cstheme="minorHAnsi"/>
                <w:color w:val="000000" w:themeColor="text1"/>
                <w:sz w:val="18"/>
                <w:szCs w:val="18"/>
                <w:lang w:eastAsia="en-GB"/>
              </w:rPr>
              <w:t xml:space="preserve"> and adoption activities</w:t>
            </w:r>
          </w:p>
          <w:p w14:paraId="404E5945" w14:textId="6A77CD0B" w:rsidR="00226735" w:rsidRPr="00A4113D" w:rsidRDefault="008809AC" w:rsidP="00226735">
            <w:pPr>
              <w:numPr>
                <w:ilvl w:val="0"/>
                <w:numId w:val="14"/>
              </w:numPr>
              <w:autoSpaceDE w:val="0"/>
              <w:autoSpaceDN w:val="0"/>
              <w:adjustRightInd w:val="0"/>
              <w:spacing w:line="276" w:lineRule="auto"/>
              <w:ind w:right="72"/>
              <w:jc w:val="both"/>
              <w:rPr>
                <w:rFonts w:cstheme="minorHAnsi"/>
                <w:b/>
                <w:bCs/>
                <w:color w:val="000000" w:themeColor="text1"/>
                <w:sz w:val="18"/>
                <w:szCs w:val="18"/>
                <w:lang w:eastAsia="en-GB"/>
              </w:rPr>
            </w:pPr>
            <w:r w:rsidRPr="008809AC">
              <w:rPr>
                <w:rFonts w:cstheme="minorHAnsi"/>
                <w:color w:val="000000" w:themeColor="text1"/>
                <w:sz w:val="18"/>
                <w:szCs w:val="18"/>
                <w:lang w:eastAsia="en-GB"/>
              </w:rPr>
              <w:t xml:space="preserve">Designed </w:t>
            </w:r>
            <w:r w:rsidRPr="008809AC">
              <w:rPr>
                <w:rFonts w:cstheme="minorHAnsi"/>
                <w:b/>
                <w:bCs/>
                <w:color w:val="000000" w:themeColor="text1"/>
                <w:sz w:val="18"/>
                <w:szCs w:val="18"/>
                <w:lang w:eastAsia="en-GB"/>
              </w:rPr>
              <w:t>As-Is and To-Be process maps</w:t>
            </w:r>
            <w:r w:rsidRPr="008809AC">
              <w:rPr>
                <w:rFonts w:cstheme="minorHAnsi"/>
                <w:color w:val="000000" w:themeColor="text1"/>
                <w:sz w:val="18"/>
                <w:szCs w:val="18"/>
                <w:lang w:eastAsia="en-GB"/>
              </w:rPr>
              <w:t>, enabling streamlined workflows and improved operational scalability</w:t>
            </w:r>
            <w:r>
              <w:rPr>
                <w:rFonts w:cstheme="minorHAnsi"/>
                <w:color w:val="000000" w:themeColor="text1"/>
                <w:sz w:val="18"/>
                <w:szCs w:val="18"/>
                <w:lang w:eastAsia="en-GB"/>
              </w:rPr>
              <w:t xml:space="preserve">. </w:t>
            </w:r>
            <w:r w:rsidR="008437C5" w:rsidRPr="008437C5">
              <w:rPr>
                <w:rFonts w:cstheme="minorHAnsi"/>
                <w:color w:val="000000" w:themeColor="text1"/>
                <w:sz w:val="18"/>
                <w:szCs w:val="18"/>
                <w:lang w:eastAsia="en-GB"/>
              </w:rPr>
              <w:t>Led cross-functional teams and coordinated deliverables across geographically distributed stakeholders, ensuring communication dependencies were incorporated into project plans, milestones</w:t>
            </w:r>
            <w:r w:rsidR="008437C5">
              <w:rPr>
                <w:rFonts w:cstheme="minorHAnsi"/>
                <w:color w:val="000000" w:themeColor="text1"/>
                <w:sz w:val="18"/>
                <w:szCs w:val="18"/>
                <w:lang w:eastAsia="en-GB"/>
              </w:rPr>
              <w:t>,</w:t>
            </w:r>
            <w:r w:rsidR="008437C5" w:rsidRPr="008437C5">
              <w:rPr>
                <w:rFonts w:cstheme="minorHAnsi"/>
                <w:color w:val="000000" w:themeColor="text1"/>
                <w:sz w:val="18"/>
                <w:szCs w:val="18"/>
                <w:lang w:eastAsia="en-GB"/>
              </w:rPr>
              <w:t xml:space="preserve"> and governance forums</w:t>
            </w:r>
          </w:p>
          <w:p w14:paraId="00FF0D2B" w14:textId="77777777" w:rsidR="00193434" w:rsidRPr="000C100C" w:rsidRDefault="00193434" w:rsidP="00193434">
            <w:pPr>
              <w:shd w:val="clear" w:color="auto" w:fill="DBE5F1" w:themeFill="accent1" w:themeFillTint="33"/>
              <w:autoSpaceDE w:val="0"/>
              <w:autoSpaceDN w:val="0"/>
              <w:adjustRightInd w:val="0"/>
              <w:spacing w:line="276" w:lineRule="auto"/>
              <w:jc w:val="both"/>
              <w:rPr>
                <w:rFonts w:cstheme="minorHAnsi"/>
                <w:b/>
                <w:bCs/>
                <w:color w:val="000000" w:themeColor="text1"/>
                <w:sz w:val="18"/>
                <w:szCs w:val="20"/>
                <w:lang w:eastAsia="en-GB"/>
              </w:rPr>
            </w:pPr>
            <w:r w:rsidRPr="000C100C">
              <w:rPr>
                <w:rFonts w:cstheme="minorHAnsi"/>
                <w:b/>
                <w:bCs/>
                <w:color w:val="000000" w:themeColor="text1"/>
                <w:sz w:val="18"/>
                <w:szCs w:val="20"/>
                <w:lang w:eastAsia="en-GB"/>
              </w:rPr>
              <w:t xml:space="preserve">Senior Analyst – </w:t>
            </w:r>
            <w:r>
              <w:rPr>
                <w:rFonts w:cstheme="minorHAnsi"/>
                <w:b/>
                <w:bCs/>
                <w:color w:val="000000" w:themeColor="text1"/>
                <w:sz w:val="18"/>
                <w:szCs w:val="20"/>
                <w:lang w:eastAsia="en-GB"/>
              </w:rPr>
              <w:t xml:space="preserve">Change Management, Program </w:t>
            </w:r>
            <w:r w:rsidRPr="000C100C">
              <w:rPr>
                <w:rFonts w:cstheme="minorHAnsi"/>
                <w:b/>
                <w:bCs/>
                <w:color w:val="000000" w:themeColor="text1"/>
                <w:sz w:val="18"/>
                <w:szCs w:val="20"/>
                <w:lang w:eastAsia="en-GB"/>
              </w:rPr>
              <w:t>Strategy &amp; Consulting</w:t>
            </w:r>
          </w:p>
          <w:p w14:paraId="01F7A4F0" w14:textId="6BC4C1B9" w:rsidR="001F1DFA" w:rsidRPr="000C100C" w:rsidRDefault="00070329" w:rsidP="00070329">
            <w:pPr>
              <w:shd w:val="clear" w:color="auto" w:fill="DBE5F1" w:themeFill="accent1" w:themeFillTint="33"/>
              <w:autoSpaceDE w:val="0"/>
              <w:autoSpaceDN w:val="0"/>
              <w:adjustRightInd w:val="0"/>
              <w:spacing w:line="276" w:lineRule="auto"/>
              <w:jc w:val="both"/>
              <w:rPr>
                <w:rFonts w:cstheme="minorHAnsi"/>
                <w:b/>
                <w:bCs/>
                <w:color w:val="000000" w:themeColor="text1"/>
                <w:sz w:val="18"/>
                <w:szCs w:val="20"/>
                <w:lang w:eastAsia="en-GB"/>
              </w:rPr>
            </w:pPr>
            <w:r w:rsidRPr="000C100C">
              <w:rPr>
                <w:rFonts w:cstheme="minorHAnsi"/>
                <w:b/>
                <w:bCs/>
                <w:color w:val="000000" w:themeColor="text1"/>
                <w:sz w:val="18"/>
                <w:szCs w:val="20"/>
                <w:lang w:eastAsia="en-GB"/>
              </w:rPr>
              <w:t>Accenture Strategy &amp; Consulting | Bengaluru | Oct 2021 – Nov 2023</w:t>
            </w:r>
          </w:p>
          <w:p w14:paraId="7D48A969" w14:textId="5196777C" w:rsidR="00824843" w:rsidRDefault="00824843" w:rsidP="001B4CAD">
            <w:pPr>
              <w:numPr>
                <w:ilvl w:val="0"/>
                <w:numId w:val="14"/>
              </w:numPr>
              <w:autoSpaceDE w:val="0"/>
              <w:autoSpaceDN w:val="0"/>
              <w:adjustRightInd w:val="0"/>
              <w:spacing w:line="276" w:lineRule="auto"/>
              <w:ind w:right="72"/>
              <w:jc w:val="both"/>
              <w:rPr>
                <w:rFonts w:cstheme="minorHAnsi"/>
                <w:color w:val="000000" w:themeColor="text1"/>
                <w:sz w:val="18"/>
                <w:szCs w:val="18"/>
                <w:lang w:eastAsia="en-GB"/>
              </w:rPr>
            </w:pPr>
            <w:r w:rsidRPr="00824843">
              <w:rPr>
                <w:rFonts w:cstheme="minorHAnsi"/>
                <w:color w:val="000000" w:themeColor="text1"/>
                <w:sz w:val="18"/>
                <w:szCs w:val="18"/>
                <w:lang w:eastAsia="en-GB"/>
              </w:rPr>
              <w:t xml:space="preserve">Supported </w:t>
            </w:r>
            <w:r w:rsidRPr="00824843">
              <w:rPr>
                <w:rFonts w:cstheme="minorHAnsi"/>
                <w:b/>
                <w:bCs/>
                <w:color w:val="000000" w:themeColor="text1"/>
                <w:sz w:val="18"/>
                <w:szCs w:val="18"/>
                <w:lang w:eastAsia="en-GB"/>
              </w:rPr>
              <w:t>digital transformation and technology consulting programmes</w:t>
            </w:r>
            <w:r w:rsidRPr="00824843">
              <w:rPr>
                <w:rFonts w:cstheme="minorHAnsi"/>
                <w:color w:val="000000" w:themeColor="text1"/>
                <w:sz w:val="18"/>
                <w:szCs w:val="18"/>
                <w:lang w:eastAsia="en-GB"/>
              </w:rPr>
              <w:t>, coordinating communication across business stakeholders, technology teams, research teams, project managers</w:t>
            </w:r>
            <w:r>
              <w:rPr>
                <w:rFonts w:cstheme="minorHAnsi"/>
                <w:color w:val="000000" w:themeColor="text1"/>
                <w:sz w:val="18"/>
                <w:szCs w:val="18"/>
                <w:lang w:eastAsia="en-GB"/>
              </w:rPr>
              <w:t>,</w:t>
            </w:r>
            <w:r w:rsidRPr="00824843">
              <w:rPr>
                <w:rFonts w:cstheme="minorHAnsi"/>
                <w:color w:val="000000" w:themeColor="text1"/>
                <w:sz w:val="18"/>
                <w:szCs w:val="18"/>
                <w:lang w:eastAsia="en-GB"/>
              </w:rPr>
              <w:t xml:space="preserve"> and senior leadership</w:t>
            </w:r>
          </w:p>
          <w:p w14:paraId="175133AD" w14:textId="0465D484" w:rsidR="00824843" w:rsidRDefault="00824843" w:rsidP="00070329">
            <w:pPr>
              <w:numPr>
                <w:ilvl w:val="0"/>
                <w:numId w:val="14"/>
              </w:numPr>
              <w:autoSpaceDE w:val="0"/>
              <w:autoSpaceDN w:val="0"/>
              <w:adjustRightInd w:val="0"/>
              <w:spacing w:line="276" w:lineRule="auto"/>
              <w:ind w:right="72"/>
              <w:jc w:val="both"/>
              <w:rPr>
                <w:rFonts w:cstheme="minorHAnsi"/>
                <w:color w:val="000000" w:themeColor="text1"/>
                <w:sz w:val="18"/>
                <w:szCs w:val="18"/>
                <w:lang w:eastAsia="en-GB"/>
              </w:rPr>
            </w:pPr>
            <w:r w:rsidRPr="00824843">
              <w:rPr>
                <w:rFonts w:cstheme="minorHAnsi"/>
                <w:color w:val="000000" w:themeColor="text1"/>
                <w:sz w:val="18"/>
                <w:szCs w:val="18"/>
                <w:lang w:eastAsia="en-GB"/>
              </w:rPr>
              <w:t xml:space="preserve">Developed </w:t>
            </w:r>
            <w:r w:rsidRPr="00824843">
              <w:rPr>
                <w:rFonts w:cstheme="minorHAnsi"/>
                <w:b/>
                <w:bCs/>
                <w:color w:val="000000" w:themeColor="text1"/>
                <w:sz w:val="18"/>
                <w:szCs w:val="18"/>
                <w:lang w:eastAsia="en-GB"/>
              </w:rPr>
              <w:t>executive-ready program updates, stakeholder presentations, briefing documents and management dashboards</w:t>
            </w:r>
            <w:r w:rsidRPr="00824843">
              <w:rPr>
                <w:rFonts w:cstheme="minorHAnsi"/>
                <w:color w:val="000000" w:themeColor="text1"/>
                <w:sz w:val="18"/>
                <w:szCs w:val="18"/>
                <w:lang w:eastAsia="en-GB"/>
              </w:rPr>
              <w:t xml:space="preserve"> covering project progress, key milestones, risks, dependencies, business implications and recommended actions</w:t>
            </w:r>
          </w:p>
          <w:p w14:paraId="785B9337" w14:textId="77807D3B" w:rsidR="00CA6139" w:rsidRPr="00CA6139" w:rsidRDefault="00CA6139" w:rsidP="00070329">
            <w:pPr>
              <w:numPr>
                <w:ilvl w:val="0"/>
                <w:numId w:val="14"/>
              </w:numPr>
              <w:autoSpaceDE w:val="0"/>
              <w:autoSpaceDN w:val="0"/>
              <w:adjustRightInd w:val="0"/>
              <w:spacing w:line="276" w:lineRule="auto"/>
              <w:ind w:right="72"/>
              <w:jc w:val="both"/>
              <w:rPr>
                <w:rFonts w:cstheme="minorHAnsi"/>
                <w:color w:val="000000" w:themeColor="text1"/>
                <w:sz w:val="18"/>
                <w:szCs w:val="18"/>
                <w:lang w:eastAsia="en-GB"/>
              </w:rPr>
            </w:pPr>
            <w:r>
              <w:rPr>
                <w:rFonts w:cstheme="minorHAnsi"/>
                <w:sz w:val="18"/>
              </w:rPr>
              <w:t>Identified</w:t>
            </w:r>
            <w:r w:rsidRPr="00CA6139">
              <w:rPr>
                <w:rFonts w:cstheme="minorHAnsi"/>
                <w:sz w:val="18"/>
              </w:rPr>
              <w:t xml:space="preserve"> </w:t>
            </w:r>
            <w:r w:rsidRPr="00716858">
              <w:rPr>
                <w:rFonts w:cstheme="minorHAnsi"/>
                <w:b/>
                <w:bCs/>
                <w:sz w:val="18"/>
              </w:rPr>
              <w:t>budget risks</w:t>
            </w:r>
            <w:r>
              <w:rPr>
                <w:rFonts w:cstheme="minorHAnsi"/>
                <w:sz w:val="18"/>
              </w:rPr>
              <w:t>, developed</w:t>
            </w:r>
            <w:r w:rsidRPr="00CA6139">
              <w:rPr>
                <w:rFonts w:cstheme="minorHAnsi"/>
                <w:sz w:val="18"/>
              </w:rPr>
              <w:t xml:space="preserve"> </w:t>
            </w:r>
            <w:r w:rsidRPr="00716858">
              <w:rPr>
                <w:rFonts w:cstheme="minorHAnsi"/>
                <w:b/>
                <w:bCs/>
                <w:sz w:val="18"/>
              </w:rPr>
              <w:t>corrective actions</w:t>
            </w:r>
            <w:r>
              <w:rPr>
                <w:rFonts w:cstheme="minorHAnsi"/>
                <w:sz w:val="18"/>
              </w:rPr>
              <w:t>, s</w:t>
            </w:r>
            <w:r w:rsidRPr="00CA6139">
              <w:rPr>
                <w:rFonts w:cstheme="minorHAnsi"/>
                <w:sz w:val="18"/>
              </w:rPr>
              <w:t>upport</w:t>
            </w:r>
            <w:r>
              <w:rPr>
                <w:rFonts w:cstheme="minorHAnsi"/>
                <w:sz w:val="18"/>
              </w:rPr>
              <w:t>ed</w:t>
            </w:r>
            <w:r w:rsidRPr="00CA6139">
              <w:rPr>
                <w:rFonts w:cstheme="minorHAnsi"/>
                <w:sz w:val="18"/>
              </w:rPr>
              <w:t xml:space="preserve"> </w:t>
            </w:r>
            <w:r w:rsidRPr="00716858">
              <w:rPr>
                <w:rFonts w:cstheme="minorHAnsi"/>
                <w:b/>
                <w:bCs/>
                <w:sz w:val="18"/>
              </w:rPr>
              <w:t>business case development</w:t>
            </w:r>
            <w:r w:rsidRPr="00CA6139">
              <w:rPr>
                <w:rFonts w:cstheme="minorHAnsi"/>
                <w:sz w:val="18"/>
              </w:rPr>
              <w:t xml:space="preserve"> </w:t>
            </w:r>
            <w:r>
              <w:rPr>
                <w:rFonts w:cstheme="minorHAnsi"/>
                <w:sz w:val="18"/>
              </w:rPr>
              <w:t xml:space="preserve">&amp; </w:t>
            </w:r>
            <w:r w:rsidRPr="00716858">
              <w:rPr>
                <w:rFonts w:cstheme="minorHAnsi"/>
                <w:b/>
                <w:bCs/>
                <w:sz w:val="18"/>
              </w:rPr>
              <w:t>investment prioritization,</w:t>
            </w:r>
            <w:r>
              <w:rPr>
                <w:rFonts w:cstheme="minorHAnsi"/>
                <w:sz w:val="18"/>
              </w:rPr>
              <w:t xml:space="preserve"> </w:t>
            </w:r>
            <w:r w:rsidR="000A245D">
              <w:rPr>
                <w:rFonts w:cstheme="minorHAnsi"/>
                <w:sz w:val="18"/>
              </w:rPr>
              <w:t xml:space="preserve">and </w:t>
            </w:r>
            <w:r>
              <w:rPr>
                <w:rFonts w:cstheme="minorHAnsi"/>
                <w:sz w:val="18"/>
              </w:rPr>
              <w:t>tracked</w:t>
            </w:r>
            <w:r w:rsidRPr="00CA6139">
              <w:rPr>
                <w:rFonts w:cstheme="minorHAnsi"/>
                <w:sz w:val="18"/>
              </w:rPr>
              <w:t xml:space="preserve"> </w:t>
            </w:r>
            <w:r w:rsidRPr="00716858">
              <w:rPr>
                <w:rFonts w:cstheme="minorHAnsi"/>
                <w:b/>
                <w:bCs/>
                <w:sz w:val="18"/>
              </w:rPr>
              <w:t xml:space="preserve">financial </w:t>
            </w:r>
            <w:r w:rsidR="000A245D">
              <w:rPr>
                <w:rFonts w:cstheme="minorHAnsi"/>
                <w:b/>
                <w:bCs/>
                <w:sz w:val="18"/>
              </w:rPr>
              <w:t xml:space="preserve">ROI </w:t>
            </w:r>
            <w:r w:rsidRPr="00716858">
              <w:rPr>
                <w:rFonts w:cstheme="minorHAnsi"/>
                <w:b/>
                <w:bCs/>
                <w:sz w:val="18"/>
              </w:rPr>
              <w:t>benefits</w:t>
            </w:r>
            <w:r w:rsidRPr="00CA6139">
              <w:rPr>
                <w:rFonts w:cstheme="minorHAnsi"/>
                <w:sz w:val="18"/>
              </w:rPr>
              <w:t xml:space="preserve"> throughout the transformation lifecycle</w:t>
            </w:r>
            <w:r>
              <w:rPr>
                <w:rFonts w:cstheme="minorHAnsi"/>
                <w:sz w:val="18"/>
              </w:rPr>
              <w:t>. Coordinated</w:t>
            </w:r>
            <w:r w:rsidRPr="00CA6139">
              <w:rPr>
                <w:rFonts w:cstheme="minorHAnsi"/>
                <w:sz w:val="18"/>
              </w:rPr>
              <w:t xml:space="preserve"> with </w:t>
            </w:r>
            <w:r w:rsidRPr="00716858">
              <w:rPr>
                <w:rFonts w:cstheme="minorHAnsi"/>
                <w:b/>
                <w:bCs/>
                <w:sz w:val="18"/>
              </w:rPr>
              <w:t>Finance and Procurement</w:t>
            </w:r>
            <w:r w:rsidRPr="00CA6139">
              <w:rPr>
                <w:rFonts w:cstheme="minorHAnsi"/>
                <w:sz w:val="18"/>
              </w:rPr>
              <w:t xml:space="preserve"> to ensure </w:t>
            </w:r>
            <w:r w:rsidRPr="00716858">
              <w:rPr>
                <w:rFonts w:cstheme="minorHAnsi"/>
                <w:b/>
                <w:bCs/>
                <w:sz w:val="18"/>
              </w:rPr>
              <w:t>program financial reporting</w:t>
            </w:r>
          </w:p>
          <w:p w14:paraId="63BF59BF" w14:textId="7058AD05" w:rsidR="00824843" w:rsidRDefault="00824843" w:rsidP="00070329">
            <w:pPr>
              <w:numPr>
                <w:ilvl w:val="0"/>
                <w:numId w:val="14"/>
              </w:numPr>
              <w:autoSpaceDE w:val="0"/>
              <w:autoSpaceDN w:val="0"/>
              <w:adjustRightInd w:val="0"/>
              <w:spacing w:line="276" w:lineRule="auto"/>
              <w:ind w:right="72"/>
              <w:jc w:val="both"/>
              <w:rPr>
                <w:rFonts w:cstheme="minorHAnsi"/>
                <w:color w:val="000000" w:themeColor="text1"/>
                <w:sz w:val="18"/>
                <w:szCs w:val="18"/>
                <w:lang w:eastAsia="en-GB"/>
              </w:rPr>
            </w:pPr>
            <w:r w:rsidRPr="00824843">
              <w:rPr>
                <w:rFonts w:cstheme="minorHAnsi"/>
                <w:color w:val="000000" w:themeColor="text1"/>
                <w:sz w:val="18"/>
                <w:szCs w:val="18"/>
                <w:lang w:eastAsia="en-GB"/>
              </w:rPr>
              <w:t xml:space="preserve">Coordinated cross-functional stakeholders to ensure </w:t>
            </w:r>
            <w:r w:rsidRPr="00824843">
              <w:rPr>
                <w:rFonts w:cstheme="minorHAnsi"/>
                <w:b/>
                <w:bCs/>
                <w:color w:val="000000" w:themeColor="text1"/>
                <w:sz w:val="18"/>
                <w:szCs w:val="18"/>
                <w:lang w:eastAsia="en-GB"/>
              </w:rPr>
              <w:t>consistent messaging, timely information flow</w:t>
            </w:r>
            <w:r>
              <w:rPr>
                <w:rFonts w:cstheme="minorHAnsi"/>
                <w:b/>
                <w:bCs/>
                <w:color w:val="000000" w:themeColor="text1"/>
                <w:sz w:val="18"/>
                <w:szCs w:val="18"/>
                <w:lang w:eastAsia="en-GB"/>
              </w:rPr>
              <w:t>,</w:t>
            </w:r>
            <w:r w:rsidRPr="00824843">
              <w:rPr>
                <w:rFonts w:cstheme="minorHAnsi"/>
                <w:b/>
                <w:bCs/>
                <w:color w:val="000000" w:themeColor="text1"/>
                <w:sz w:val="18"/>
                <w:szCs w:val="18"/>
                <w:lang w:eastAsia="en-GB"/>
              </w:rPr>
              <w:t xml:space="preserve"> and alignment of deliverables</w:t>
            </w:r>
            <w:r w:rsidRPr="00824843">
              <w:rPr>
                <w:rFonts w:cstheme="minorHAnsi"/>
                <w:color w:val="000000" w:themeColor="text1"/>
                <w:sz w:val="18"/>
                <w:szCs w:val="18"/>
                <w:lang w:eastAsia="en-GB"/>
              </w:rPr>
              <w:t xml:space="preserve"> across multiple transformation workstreams</w:t>
            </w:r>
          </w:p>
          <w:p w14:paraId="3BDE206F" w14:textId="33E4ECAE" w:rsidR="00824843" w:rsidRDefault="00824843" w:rsidP="00070329">
            <w:pPr>
              <w:numPr>
                <w:ilvl w:val="0"/>
                <w:numId w:val="14"/>
              </w:numPr>
              <w:autoSpaceDE w:val="0"/>
              <w:autoSpaceDN w:val="0"/>
              <w:adjustRightInd w:val="0"/>
              <w:spacing w:line="276" w:lineRule="auto"/>
              <w:ind w:right="72"/>
              <w:jc w:val="both"/>
              <w:rPr>
                <w:rFonts w:cstheme="minorHAnsi"/>
                <w:color w:val="000000" w:themeColor="text1"/>
                <w:sz w:val="18"/>
                <w:szCs w:val="18"/>
                <w:lang w:eastAsia="en-GB"/>
              </w:rPr>
            </w:pPr>
            <w:r w:rsidRPr="00824843">
              <w:rPr>
                <w:rFonts w:cstheme="minorHAnsi"/>
                <w:color w:val="000000" w:themeColor="text1"/>
                <w:sz w:val="18"/>
                <w:szCs w:val="18"/>
                <w:lang w:eastAsia="en-GB"/>
              </w:rPr>
              <w:t xml:space="preserve">Converted complex technology and digital transformation findings into </w:t>
            </w:r>
            <w:r w:rsidRPr="00824843">
              <w:rPr>
                <w:rFonts w:cstheme="minorHAnsi"/>
                <w:b/>
                <w:bCs/>
                <w:color w:val="000000" w:themeColor="text1"/>
                <w:sz w:val="18"/>
                <w:szCs w:val="18"/>
                <w:lang w:eastAsia="en-GB"/>
              </w:rPr>
              <w:t>clear business narratives and stakeholder communications</w:t>
            </w:r>
            <w:r w:rsidRPr="00824843">
              <w:rPr>
                <w:rFonts w:cstheme="minorHAnsi"/>
                <w:color w:val="000000" w:themeColor="text1"/>
                <w:sz w:val="18"/>
                <w:szCs w:val="18"/>
                <w:lang w:eastAsia="en-GB"/>
              </w:rPr>
              <w:t>, enabling senior decision-makers to understand program progress and implications</w:t>
            </w:r>
          </w:p>
          <w:p w14:paraId="1EA3064E" w14:textId="51EBA998" w:rsidR="00226735" w:rsidRDefault="00824843" w:rsidP="00070329">
            <w:pPr>
              <w:numPr>
                <w:ilvl w:val="0"/>
                <w:numId w:val="14"/>
              </w:numPr>
              <w:autoSpaceDE w:val="0"/>
              <w:autoSpaceDN w:val="0"/>
              <w:adjustRightInd w:val="0"/>
              <w:spacing w:line="276" w:lineRule="auto"/>
              <w:ind w:right="72"/>
              <w:jc w:val="both"/>
              <w:rPr>
                <w:rFonts w:cstheme="minorHAnsi"/>
                <w:color w:val="000000" w:themeColor="text1"/>
                <w:sz w:val="18"/>
                <w:szCs w:val="18"/>
                <w:lang w:eastAsia="en-GB"/>
              </w:rPr>
            </w:pPr>
            <w:r w:rsidRPr="00824843">
              <w:rPr>
                <w:rFonts w:cstheme="minorHAnsi"/>
                <w:color w:val="000000" w:themeColor="text1"/>
                <w:sz w:val="18"/>
                <w:szCs w:val="18"/>
                <w:lang w:eastAsia="en-GB"/>
              </w:rPr>
              <w:t xml:space="preserve">Worked with business and technology stakeholders to identify </w:t>
            </w:r>
            <w:r w:rsidRPr="00824843">
              <w:rPr>
                <w:rFonts w:cstheme="minorHAnsi"/>
                <w:b/>
                <w:bCs/>
                <w:color w:val="000000" w:themeColor="text1"/>
                <w:sz w:val="18"/>
                <w:szCs w:val="18"/>
                <w:lang w:eastAsia="en-GB"/>
              </w:rPr>
              <w:t>communication gaps, stakeholder concerns, dependencies and delivery risks</w:t>
            </w:r>
            <w:r w:rsidRPr="00824843">
              <w:rPr>
                <w:rFonts w:cstheme="minorHAnsi"/>
                <w:color w:val="000000" w:themeColor="text1"/>
                <w:sz w:val="18"/>
                <w:szCs w:val="18"/>
                <w:lang w:eastAsia="en-GB"/>
              </w:rPr>
              <w:t>, escalating critical items through established governance channels</w:t>
            </w:r>
          </w:p>
          <w:p w14:paraId="7CF43C23" w14:textId="77777777" w:rsidR="00FA440A" w:rsidRDefault="00FA440A" w:rsidP="00070329">
            <w:pPr>
              <w:numPr>
                <w:ilvl w:val="0"/>
                <w:numId w:val="14"/>
              </w:numPr>
              <w:autoSpaceDE w:val="0"/>
              <w:autoSpaceDN w:val="0"/>
              <w:adjustRightInd w:val="0"/>
              <w:spacing w:line="276" w:lineRule="auto"/>
              <w:ind w:right="72"/>
              <w:jc w:val="both"/>
              <w:rPr>
                <w:rFonts w:cstheme="minorHAnsi"/>
                <w:color w:val="000000" w:themeColor="text1"/>
                <w:sz w:val="18"/>
                <w:szCs w:val="18"/>
                <w:lang w:eastAsia="en-GB"/>
              </w:rPr>
            </w:pPr>
            <w:r w:rsidRPr="00FA440A">
              <w:rPr>
                <w:rFonts w:cstheme="minorHAnsi"/>
                <w:color w:val="000000" w:themeColor="text1"/>
                <w:sz w:val="18"/>
                <w:szCs w:val="18"/>
                <w:lang w:eastAsia="en-GB"/>
              </w:rPr>
              <w:t xml:space="preserve">Supported Agile delivery practices including </w:t>
            </w:r>
            <w:r w:rsidRPr="00FA440A">
              <w:rPr>
                <w:rFonts w:cstheme="minorHAnsi"/>
                <w:b/>
                <w:bCs/>
                <w:color w:val="000000" w:themeColor="text1"/>
                <w:sz w:val="18"/>
                <w:szCs w:val="18"/>
                <w:lang w:eastAsia="en-GB"/>
              </w:rPr>
              <w:t>Scrum ceremonies, sprint updates, status reporting and stakeholder reviews</w:t>
            </w:r>
            <w:r w:rsidRPr="00FA440A">
              <w:rPr>
                <w:rFonts w:cstheme="minorHAnsi"/>
                <w:color w:val="000000" w:themeColor="text1"/>
                <w:sz w:val="18"/>
                <w:szCs w:val="18"/>
                <w:lang w:eastAsia="en-GB"/>
              </w:rPr>
              <w:t>, ensuring communication remained aligned with delivery progress</w:t>
            </w:r>
          </w:p>
          <w:p w14:paraId="40BF1201" w14:textId="1AD1C80C" w:rsidR="004B3286" w:rsidRDefault="004B3286" w:rsidP="00070329">
            <w:pPr>
              <w:numPr>
                <w:ilvl w:val="0"/>
                <w:numId w:val="14"/>
              </w:numPr>
              <w:autoSpaceDE w:val="0"/>
              <w:autoSpaceDN w:val="0"/>
              <w:adjustRightInd w:val="0"/>
              <w:spacing w:line="276" w:lineRule="auto"/>
              <w:ind w:right="72"/>
              <w:jc w:val="both"/>
              <w:rPr>
                <w:rFonts w:cstheme="minorHAnsi"/>
                <w:color w:val="000000" w:themeColor="text1"/>
                <w:sz w:val="18"/>
                <w:szCs w:val="18"/>
                <w:lang w:eastAsia="en-GB"/>
              </w:rPr>
            </w:pPr>
            <w:r w:rsidRPr="004B3286">
              <w:rPr>
                <w:rFonts w:cstheme="minorHAnsi"/>
                <w:color w:val="000000" w:themeColor="text1"/>
                <w:sz w:val="18"/>
                <w:szCs w:val="18"/>
                <w:lang w:eastAsia="en-GB"/>
              </w:rPr>
              <w:t xml:space="preserve">Analyzed </w:t>
            </w:r>
            <w:r w:rsidRPr="0099397D">
              <w:rPr>
                <w:rFonts w:cstheme="minorHAnsi"/>
                <w:b/>
                <w:bCs/>
                <w:color w:val="000000" w:themeColor="text1"/>
                <w:sz w:val="18"/>
                <w:szCs w:val="18"/>
                <w:lang w:eastAsia="en-GB"/>
              </w:rPr>
              <w:t>adoption trends</w:t>
            </w:r>
            <w:r w:rsidRPr="004B3286">
              <w:rPr>
                <w:rFonts w:cstheme="minorHAnsi"/>
                <w:color w:val="000000" w:themeColor="text1"/>
                <w:sz w:val="18"/>
                <w:szCs w:val="18"/>
                <w:lang w:eastAsia="en-GB"/>
              </w:rPr>
              <w:t xml:space="preserve"> and </w:t>
            </w:r>
            <w:r w:rsidRPr="0099397D">
              <w:rPr>
                <w:rFonts w:cstheme="minorHAnsi"/>
                <w:b/>
                <w:bCs/>
                <w:color w:val="000000" w:themeColor="text1"/>
                <w:sz w:val="18"/>
                <w:szCs w:val="18"/>
                <w:lang w:eastAsia="en-GB"/>
              </w:rPr>
              <w:t>stakeholder feedback</w:t>
            </w:r>
            <w:r w:rsidRPr="004B3286">
              <w:rPr>
                <w:rFonts w:cstheme="minorHAnsi"/>
                <w:color w:val="000000" w:themeColor="text1"/>
                <w:sz w:val="18"/>
                <w:szCs w:val="18"/>
                <w:lang w:eastAsia="en-GB"/>
              </w:rPr>
              <w:t xml:space="preserve"> to identify gaps and recommend corrective actions</w:t>
            </w:r>
            <w:r>
              <w:rPr>
                <w:rFonts w:cstheme="minorHAnsi"/>
                <w:color w:val="000000" w:themeColor="text1"/>
                <w:sz w:val="18"/>
                <w:szCs w:val="18"/>
                <w:lang w:eastAsia="en-GB"/>
              </w:rPr>
              <w:t xml:space="preserve">. </w:t>
            </w:r>
            <w:r w:rsidRPr="004B3286">
              <w:rPr>
                <w:rFonts w:cstheme="minorHAnsi"/>
                <w:color w:val="000000" w:themeColor="text1"/>
                <w:sz w:val="18"/>
                <w:szCs w:val="18"/>
                <w:lang w:eastAsia="en-GB"/>
              </w:rPr>
              <w:t xml:space="preserve">Maintained </w:t>
            </w:r>
            <w:r w:rsidRPr="0099397D">
              <w:rPr>
                <w:rFonts w:cstheme="minorHAnsi"/>
                <w:b/>
                <w:bCs/>
                <w:color w:val="000000" w:themeColor="text1"/>
                <w:sz w:val="18"/>
                <w:szCs w:val="18"/>
                <w:lang w:eastAsia="en-GB"/>
              </w:rPr>
              <w:t>change RAID logs, risk registers, issue trackers, dependency trackers, decision logs, action plans</w:t>
            </w:r>
            <w:r>
              <w:rPr>
                <w:rFonts w:cstheme="minorHAnsi"/>
                <w:color w:val="000000" w:themeColor="text1"/>
                <w:sz w:val="18"/>
                <w:szCs w:val="18"/>
                <w:lang w:eastAsia="en-GB"/>
              </w:rPr>
              <w:t xml:space="preserve">, and </w:t>
            </w:r>
            <w:r w:rsidR="0099397D" w:rsidRPr="0099397D">
              <w:rPr>
                <w:rFonts w:cstheme="minorHAnsi"/>
                <w:b/>
                <w:bCs/>
                <w:color w:val="000000" w:themeColor="text1"/>
                <w:sz w:val="18"/>
                <w:szCs w:val="18"/>
                <w:lang w:eastAsia="en-GB"/>
              </w:rPr>
              <w:t>i</w:t>
            </w:r>
            <w:r w:rsidRPr="0099397D">
              <w:rPr>
                <w:rFonts w:cstheme="minorHAnsi"/>
                <w:b/>
                <w:bCs/>
                <w:color w:val="000000" w:themeColor="text1"/>
                <w:sz w:val="18"/>
                <w:szCs w:val="18"/>
                <w:lang w:eastAsia="en-GB"/>
              </w:rPr>
              <w:t xml:space="preserve">ntegrated change risks </w:t>
            </w:r>
            <w:r w:rsidR="0099397D" w:rsidRPr="0099397D">
              <w:rPr>
                <w:rFonts w:cstheme="minorHAnsi"/>
                <w:b/>
                <w:bCs/>
                <w:color w:val="000000" w:themeColor="text1"/>
                <w:sz w:val="18"/>
                <w:szCs w:val="18"/>
                <w:lang w:eastAsia="en-GB"/>
              </w:rPr>
              <w:t xml:space="preserve">&amp; </w:t>
            </w:r>
            <w:r w:rsidRPr="0099397D">
              <w:rPr>
                <w:rFonts w:cstheme="minorHAnsi"/>
                <w:b/>
                <w:bCs/>
                <w:color w:val="000000" w:themeColor="text1"/>
                <w:sz w:val="18"/>
                <w:szCs w:val="18"/>
                <w:lang w:eastAsia="en-GB"/>
              </w:rPr>
              <w:t>dependencies</w:t>
            </w:r>
            <w:r>
              <w:rPr>
                <w:rFonts w:cstheme="minorHAnsi"/>
                <w:color w:val="000000" w:themeColor="text1"/>
                <w:sz w:val="18"/>
                <w:szCs w:val="18"/>
                <w:lang w:eastAsia="en-GB"/>
              </w:rPr>
              <w:t xml:space="preserve"> </w:t>
            </w:r>
            <w:r w:rsidRPr="004B3286">
              <w:rPr>
                <w:rFonts w:cstheme="minorHAnsi"/>
                <w:color w:val="000000" w:themeColor="text1"/>
                <w:sz w:val="18"/>
                <w:szCs w:val="18"/>
                <w:lang w:eastAsia="en-GB"/>
              </w:rPr>
              <w:t>into program governance</w:t>
            </w:r>
          </w:p>
          <w:p w14:paraId="202A945C" w14:textId="77777777" w:rsidR="00284ABE" w:rsidRPr="000C100C" w:rsidRDefault="00284ABE" w:rsidP="00284ABE">
            <w:pPr>
              <w:shd w:val="clear" w:color="auto" w:fill="DBE5F1" w:themeFill="accent1" w:themeFillTint="33"/>
              <w:autoSpaceDE w:val="0"/>
              <w:autoSpaceDN w:val="0"/>
              <w:adjustRightInd w:val="0"/>
              <w:spacing w:line="276" w:lineRule="auto"/>
              <w:jc w:val="both"/>
              <w:rPr>
                <w:rFonts w:cstheme="minorHAnsi"/>
                <w:b/>
                <w:bCs/>
                <w:color w:val="000000" w:themeColor="text1"/>
                <w:sz w:val="18"/>
                <w:szCs w:val="20"/>
                <w:lang w:eastAsia="en-GB"/>
              </w:rPr>
            </w:pPr>
            <w:r w:rsidRPr="000C100C">
              <w:rPr>
                <w:rFonts w:cstheme="minorHAnsi"/>
                <w:b/>
                <w:bCs/>
                <w:color w:val="000000" w:themeColor="text1"/>
                <w:sz w:val="18"/>
                <w:szCs w:val="20"/>
                <w:lang w:eastAsia="en-GB"/>
              </w:rPr>
              <w:t xml:space="preserve">Analyst – </w:t>
            </w:r>
            <w:r>
              <w:rPr>
                <w:rFonts w:cstheme="minorHAnsi"/>
                <w:b/>
                <w:bCs/>
                <w:color w:val="000000" w:themeColor="text1"/>
                <w:sz w:val="18"/>
                <w:szCs w:val="20"/>
                <w:lang w:eastAsia="en-GB"/>
              </w:rPr>
              <w:t>Digital Transformation &amp; Change Management</w:t>
            </w:r>
          </w:p>
          <w:p w14:paraId="14579E63" w14:textId="6AEC1F5C" w:rsidR="001F1DFA" w:rsidRPr="000C100C" w:rsidRDefault="00070329" w:rsidP="00070329">
            <w:pPr>
              <w:shd w:val="clear" w:color="auto" w:fill="DBE5F1" w:themeFill="accent1" w:themeFillTint="33"/>
              <w:autoSpaceDE w:val="0"/>
              <w:autoSpaceDN w:val="0"/>
              <w:adjustRightInd w:val="0"/>
              <w:spacing w:line="276" w:lineRule="auto"/>
              <w:jc w:val="both"/>
              <w:rPr>
                <w:rFonts w:cstheme="minorHAnsi"/>
                <w:b/>
                <w:bCs/>
                <w:color w:val="000000" w:themeColor="text1"/>
                <w:sz w:val="18"/>
                <w:szCs w:val="20"/>
                <w:lang w:eastAsia="en-GB"/>
              </w:rPr>
            </w:pPr>
            <w:r w:rsidRPr="000C100C">
              <w:rPr>
                <w:rFonts w:cstheme="minorHAnsi"/>
                <w:b/>
                <w:bCs/>
                <w:color w:val="000000" w:themeColor="text1"/>
                <w:sz w:val="18"/>
                <w:szCs w:val="20"/>
                <w:lang w:eastAsia="en-GB"/>
              </w:rPr>
              <w:t>Global Data Research Center | Hyderabad | Jan 2018 – Oct 2021</w:t>
            </w:r>
          </w:p>
          <w:p w14:paraId="18F84C70" w14:textId="66DDFCCB" w:rsidR="007F07FF" w:rsidRPr="007F07FF" w:rsidRDefault="007F07FF" w:rsidP="007F07FF">
            <w:pPr>
              <w:numPr>
                <w:ilvl w:val="0"/>
                <w:numId w:val="14"/>
              </w:numPr>
              <w:autoSpaceDE w:val="0"/>
              <w:autoSpaceDN w:val="0"/>
              <w:adjustRightInd w:val="0"/>
              <w:spacing w:line="276" w:lineRule="auto"/>
              <w:ind w:right="72"/>
              <w:jc w:val="both"/>
              <w:rPr>
                <w:rFonts w:cstheme="minorHAnsi"/>
                <w:sz w:val="18"/>
              </w:rPr>
            </w:pPr>
            <w:r w:rsidRPr="007F07FF">
              <w:rPr>
                <w:rFonts w:cstheme="minorHAnsi"/>
                <w:sz w:val="18"/>
              </w:rPr>
              <w:t>Managed communication across 20+ consulting engagements, working with clients, internal research teams, subject-matter experts and senior stakeholders to maintain alignment on project objectives, timelines, deliverables and business outcomes</w:t>
            </w:r>
          </w:p>
          <w:p w14:paraId="27CCDB67" w14:textId="77777777" w:rsidR="007F07FF" w:rsidRPr="007F07FF" w:rsidRDefault="007F07FF" w:rsidP="00070329">
            <w:pPr>
              <w:numPr>
                <w:ilvl w:val="0"/>
                <w:numId w:val="14"/>
              </w:numPr>
              <w:autoSpaceDE w:val="0"/>
              <w:autoSpaceDN w:val="0"/>
              <w:adjustRightInd w:val="0"/>
              <w:spacing w:line="276" w:lineRule="auto"/>
              <w:ind w:right="72"/>
              <w:jc w:val="both"/>
              <w:rPr>
                <w:rFonts w:cstheme="minorHAnsi"/>
                <w:color w:val="000000" w:themeColor="text1"/>
                <w:sz w:val="18"/>
                <w:szCs w:val="18"/>
                <w:lang w:eastAsia="en-GB"/>
              </w:rPr>
            </w:pPr>
            <w:r w:rsidRPr="007F07FF">
              <w:rPr>
                <w:rFonts w:cstheme="minorHAnsi"/>
                <w:sz w:val="18"/>
              </w:rPr>
              <w:t xml:space="preserve">Developed </w:t>
            </w:r>
            <w:r w:rsidRPr="007F07FF">
              <w:rPr>
                <w:rFonts w:cstheme="minorHAnsi"/>
                <w:b/>
                <w:bCs/>
                <w:sz w:val="18"/>
              </w:rPr>
              <w:t xml:space="preserve">client-facing presentations, executive briefing packs, market intelligence reports, newsletters and strategic updates, </w:t>
            </w:r>
            <w:r w:rsidRPr="007F07FF">
              <w:rPr>
                <w:rFonts w:cstheme="minorHAnsi"/>
                <w:sz w:val="18"/>
              </w:rPr>
              <w:t>translating complex research and analytical findings into actionable business messaging</w:t>
            </w:r>
          </w:p>
          <w:p w14:paraId="6B312EF4" w14:textId="7A489D1B" w:rsidR="00716858" w:rsidRPr="00716858" w:rsidRDefault="007F07FF" w:rsidP="00070329">
            <w:pPr>
              <w:numPr>
                <w:ilvl w:val="0"/>
                <w:numId w:val="14"/>
              </w:numPr>
              <w:autoSpaceDE w:val="0"/>
              <w:autoSpaceDN w:val="0"/>
              <w:adjustRightInd w:val="0"/>
              <w:spacing w:line="276" w:lineRule="auto"/>
              <w:ind w:right="72"/>
              <w:jc w:val="both"/>
              <w:rPr>
                <w:rFonts w:cstheme="minorHAnsi"/>
                <w:color w:val="000000" w:themeColor="text1"/>
                <w:sz w:val="18"/>
                <w:szCs w:val="18"/>
                <w:lang w:eastAsia="en-GB"/>
              </w:rPr>
            </w:pPr>
            <w:r w:rsidRPr="007F07FF">
              <w:rPr>
                <w:rFonts w:cstheme="minorHAnsi"/>
                <w:sz w:val="18"/>
              </w:rPr>
              <w:t xml:space="preserve">Presented project findings and strategic recommendations to senior stakeholders, ensuring clear articulation of </w:t>
            </w:r>
            <w:r w:rsidRPr="007F07FF">
              <w:rPr>
                <w:rFonts w:cstheme="minorHAnsi"/>
                <w:b/>
                <w:bCs/>
                <w:sz w:val="18"/>
              </w:rPr>
              <w:t>business impact, market opportunities, risks, priorities and recommended actions</w:t>
            </w:r>
          </w:p>
          <w:p w14:paraId="1C5412A8" w14:textId="6E23B705" w:rsidR="00E87573" w:rsidRDefault="00E87573" w:rsidP="00070329">
            <w:pPr>
              <w:numPr>
                <w:ilvl w:val="0"/>
                <w:numId w:val="14"/>
              </w:numPr>
              <w:autoSpaceDE w:val="0"/>
              <w:autoSpaceDN w:val="0"/>
              <w:adjustRightInd w:val="0"/>
              <w:spacing w:line="276" w:lineRule="auto"/>
              <w:ind w:right="72"/>
              <w:jc w:val="both"/>
              <w:rPr>
                <w:rFonts w:cstheme="minorHAnsi"/>
                <w:color w:val="000000" w:themeColor="text1"/>
                <w:sz w:val="18"/>
                <w:szCs w:val="18"/>
                <w:lang w:eastAsia="en-GB"/>
              </w:rPr>
            </w:pPr>
            <w:r w:rsidRPr="00E87573">
              <w:rPr>
                <w:rFonts w:cstheme="minorHAnsi"/>
                <w:color w:val="000000" w:themeColor="text1"/>
                <w:sz w:val="18"/>
                <w:szCs w:val="18"/>
                <w:lang w:eastAsia="en-GB"/>
              </w:rPr>
              <w:t xml:space="preserve">Designed and implemented </w:t>
            </w:r>
            <w:r w:rsidRPr="00470B3F">
              <w:rPr>
                <w:rFonts w:cstheme="minorHAnsi"/>
                <w:b/>
                <w:bCs/>
                <w:color w:val="000000" w:themeColor="text1"/>
                <w:sz w:val="18"/>
                <w:szCs w:val="18"/>
                <w:lang w:eastAsia="en-GB"/>
              </w:rPr>
              <w:t>KPI frameworks, performance scorecards, dashboards,</w:t>
            </w:r>
            <w:r w:rsidRPr="00E87573">
              <w:rPr>
                <w:rFonts w:cstheme="minorHAnsi"/>
                <w:color w:val="000000" w:themeColor="text1"/>
                <w:sz w:val="18"/>
                <w:szCs w:val="18"/>
                <w:lang w:eastAsia="en-GB"/>
              </w:rPr>
              <w:t xml:space="preserve"> and </w:t>
            </w:r>
            <w:r w:rsidRPr="00470B3F">
              <w:rPr>
                <w:rFonts w:cstheme="minorHAnsi"/>
                <w:b/>
                <w:bCs/>
                <w:color w:val="000000" w:themeColor="text1"/>
                <w:sz w:val="18"/>
                <w:szCs w:val="18"/>
                <w:lang w:eastAsia="en-GB"/>
              </w:rPr>
              <w:t xml:space="preserve">executive reporting </w:t>
            </w:r>
            <w:r w:rsidRPr="00E87573">
              <w:rPr>
                <w:rFonts w:cstheme="minorHAnsi"/>
                <w:color w:val="000000" w:themeColor="text1"/>
                <w:sz w:val="18"/>
                <w:szCs w:val="18"/>
                <w:lang w:eastAsia="en-GB"/>
              </w:rPr>
              <w:t xml:space="preserve">mechanisms to monitor </w:t>
            </w:r>
            <w:r w:rsidRPr="00470B3F">
              <w:rPr>
                <w:rFonts w:cstheme="minorHAnsi"/>
                <w:b/>
                <w:bCs/>
                <w:color w:val="000000" w:themeColor="text1"/>
                <w:sz w:val="18"/>
                <w:szCs w:val="18"/>
                <w:lang w:eastAsia="en-GB"/>
              </w:rPr>
              <w:t>business performance</w:t>
            </w:r>
            <w:r w:rsidRPr="00E87573">
              <w:rPr>
                <w:rFonts w:cstheme="minorHAnsi"/>
                <w:color w:val="000000" w:themeColor="text1"/>
                <w:sz w:val="18"/>
                <w:szCs w:val="18"/>
                <w:lang w:eastAsia="en-GB"/>
              </w:rPr>
              <w:t xml:space="preserve"> and </w:t>
            </w:r>
            <w:r w:rsidRPr="00470B3F">
              <w:rPr>
                <w:rFonts w:cstheme="minorHAnsi"/>
                <w:b/>
                <w:bCs/>
                <w:color w:val="000000" w:themeColor="text1"/>
                <w:sz w:val="18"/>
                <w:szCs w:val="18"/>
                <w:lang w:eastAsia="en-GB"/>
              </w:rPr>
              <w:t>operational effectiveness</w:t>
            </w:r>
            <w:r w:rsidR="00C96DF5" w:rsidRPr="000C100C">
              <w:rPr>
                <w:rFonts w:cstheme="minorHAnsi"/>
                <w:color w:val="000000" w:themeColor="text1"/>
                <w:sz w:val="18"/>
                <w:szCs w:val="18"/>
                <w:lang w:eastAsia="en-GB"/>
              </w:rPr>
              <w:t>.</w:t>
            </w:r>
            <w:r>
              <w:rPr>
                <w:rFonts w:cstheme="minorHAnsi"/>
                <w:color w:val="000000" w:themeColor="text1"/>
                <w:sz w:val="18"/>
                <w:szCs w:val="18"/>
                <w:lang w:eastAsia="en-GB"/>
              </w:rPr>
              <w:t xml:space="preserve"> </w:t>
            </w:r>
            <w:r w:rsidRPr="00E87573">
              <w:rPr>
                <w:rFonts w:cstheme="minorHAnsi"/>
                <w:color w:val="000000" w:themeColor="text1"/>
                <w:sz w:val="18"/>
                <w:szCs w:val="18"/>
                <w:lang w:eastAsia="en-GB"/>
              </w:rPr>
              <w:t xml:space="preserve">Conducted </w:t>
            </w:r>
            <w:r w:rsidRPr="00470B3F">
              <w:rPr>
                <w:rFonts w:cstheme="minorHAnsi"/>
                <w:b/>
                <w:bCs/>
                <w:color w:val="000000" w:themeColor="text1"/>
                <w:sz w:val="18"/>
                <w:szCs w:val="18"/>
                <w:lang w:eastAsia="en-GB"/>
              </w:rPr>
              <w:t>performance trend analysis</w:t>
            </w:r>
            <w:r w:rsidRPr="00E87573">
              <w:rPr>
                <w:rFonts w:cstheme="minorHAnsi"/>
                <w:color w:val="000000" w:themeColor="text1"/>
                <w:sz w:val="18"/>
                <w:szCs w:val="18"/>
                <w:lang w:eastAsia="en-GB"/>
              </w:rPr>
              <w:t xml:space="preserve"> and </w:t>
            </w:r>
            <w:r w:rsidRPr="00470B3F">
              <w:rPr>
                <w:rFonts w:cstheme="minorHAnsi"/>
                <w:b/>
                <w:bCs/>
                <w:color w:val="000000" w:themeColor="text1"/>
                <w:sz w:val="18"/>
                <w:szCs w:val="18"/>
                <w:lang w:eastAsia="en-GB"/>
              </w:rPr>
              <w:t xml:space="preserve">variance </w:t>
            </w:r>
            <w:r w:rsidR="00B3020F">
              <w:rPr>
                <w:rFonts w:cstheme="minorHAnsi"/>
                <w:b/>
                <w:bCs/>
                <w:color w:val="000000" w:themeColor="text1"/>
                <w:sz w:val="18"/>
                <w:szCs w:val="18"/>
                <w:lang w:eastAsia="en-GB"/>
              </w:rPr>
              <w:t xml:space="preserve">impact </w:t>
            </w:r>
            <w:r w:rsidRPr="00470B3F">
              <w:rPr>
                <w:rFonts w:cstheme="minorHAnsi"/>
                <w:b/>
                <w:bCs/>
                <w:color w:val="000000" w:themeColor="text1"/>
                <w:sz w:val="18"/>
                <w:szCs w:val="18"/>
                <w:lang w:eastAsia="en-GB"/>
              </w:rPr>
              <w:t>assessments</w:t>
            </w:r>
            <w:r w:rsidRPr="00E87573">
              <w:rPr>
                <w:rFonts w:cstheme="minorHAnsi"/>
                <w:color w:val="000000" w:themeColor="text1"/>
                <w:sz w:val="18"/>
                <w:szCs w:val="18"/>
                <w:lang w:eastAsia="en-GB"/>
              </w:rPr>
              <w:t xml:space="preserve"> to identify business risks</w:t>
            </w:r>
            <w:r w:rsidR="00C96DF5" w:rsidRPr="000C100C">
              <w:rPr>
                <w:rFonts w:cstheme="minorHAnsi"/>
                <w:color w:val="000000" w:themeColor="text1"/>
                <w:sz w:val="18"/>
                <w:szCs w:val="18"/>
                <w:lang w:eastAsia="en-GB"/>
              </w:rPr>
              <w:t xml:space="preserve"> </w:t>
            </w:r>
          </w:p>
          <w:p w14:paraId="3703C7D7" w14:textId="77777777" w:rsidR="007F07FF" w:rsidRDefault="007F07FF" w:rsidP="00070329">
            <w:pPr>
              <w:numPr>
                <w:ilvl w:val="0"/>
                <w:numId w:val="14"/>
              </w:numPr>
              <w:autoSpaceDE w:val="0"/>
              <w:autoSpaceDN w:val="0"/>
              <w:adjustRightInd w:val="0"/>
              <w:spacing w:line="276" w:lineRule="auto"/>
              <w:ind w:right="72"/>
              <w:jc w:val="both"/>
              <w:rPr>
                <w:rFonts w:cstheme="minorHAnsi"/>
                <w:color w:val="000000" w:themeColor="text1"/>
                <w:sz w:val="18"/>
                <w:szCs w:val="18"/>
                <w:lang w:eastAsia="en-GB"/>
              </w:rPr>
            </w:pPr>
            <w:r w:rsidRPr="007F07FF">
              <w:rPr>
                <w:rFonts w:cstheme="minorHAnsi"/>
                <w:color w:val="000000" w:themeColor="text1"/>
                <w:sz w:val="18"/>
                <w:szCs w:val="18"/>
                <w:lang w:eastAsia="en-GB"/>
              </w:rPr>
              <w:t xml:space="preserve">Supported client engagement through structured </w:t>
            </w:r>
            <w:r w:rsidRPr="007F07FF">
              <w:rPr>
                <w:rFonts w:cstheme="minorHAnsi"/>
                <w:b/>
                <w:bCs/>
                <w:color w:val="000000" w:themeColor="text1"/>
                <w:sz w:val="18"/>
                <w:szCs w:val="18"/>
                <w:lang w:eastAsia="en-GB"/>
              </w:rPr>
              <w:t>project updates, review meetings, milestone communications and presentation materials</w:t>
            </w:r>
            <w:r w:rsidRPr="007F07FF">
              <w:rPr>
                <w:rFonts w:cstheme="minorHAnsi"/>
                <w:color w:val="000000" w:themeColor="text1"/>
                <w:sz w:val="18"/>
                <w:szCs w:val="18"/>
                <w:lang w:eastAsia="en-GB"/>
              </w:rPr>
              <w:t>, strengthening transparency throughout the engagement lifecycle</w:t>
            </w:r>
          </w:p>
          <w:p w14:paraId="22195E34" w14:textId="0A5697A2" w:rsidR="00070329" w:rsidRPr="000C100C" w:rsidRDefault="00070329" w:rsidP="00070329">
            <w:pPr>
              <w:numPr>
                <w:ilvl w:val="0"/>
                <w:numId w:val="14"/>
              </w:numPr>
              <w:autoSpaceDE w:val="0"/>
              <w:autoSpaceDN w:val="0"/>
              <w:adjustRightInd w:val="0"/>
              <w:spacing w:line="276" w:lineRule="auto"/>
              <w:ind w:right="72"/>
              <w:jc w:val="both"/>
              <w:rPr>
                <w:rFonts w:cstheme="minorHAnsi"/>
                <w:color w:val="000000" w:themeColor="text1"/>
                <w:sz w:val="18"/>
                <w:szCs w:val="18"/>
                <w:lang w:eastAsia="en-GB"/>
              </w:rPr>
            </w:pPr>
            <w:r w:rsidRPr="000C100C">
              <w:rPr>
                <w:rFonts w:cstheme="minorHAnsi"/>
                <w:color w:val="000000" w:themeColor="text1"/>
                <w:sz w:val="18"/>
                <w:szCs w:val="18"/>
                <w:lang w:eastAsia="en-GB"/>
              </w:rPr>
              <w:t xml:space="preserve">Partnered cross-functionally to convert </w:t>
            </w:r>
            <w:r w:rsidR="0053627E" w:rsidRPr="000C100C">
              <w:rPr>
                <w:rFonts w:cstheme="minorHAnsi"/>
                <w:b/>
                <w:bCs/>
                <w:color w:val="000000" w:themeColor="text1"/>
                <w:sz w:val="18"/>
                <w:szCs w:val="18"/>
                <w:lang w:eastAsia="en-GB"/>
              </w:rPr>
              <w:t xml:space="preserve">digital transformation </w:t>
            </w:r>
            <w:r w:rsidRPr="000C100C">
              <w:rPr>
                <w:rFonts w:cstheme="minorHAnsi"/>
                <w:b/>
                <w:bCs/>
                <w:color w:val="000000" w:themeColor="text1"/>
                <w:sz w:val="18"/>
                <w:szCs w:val="18"/>
                <w:lang w:eastAsia="en-GB"/>
              </w:rPr>
              <w:t>insights</w:t>
            </w:r>
            <w:r w:rsidRPr="000C100C">
              <w:rPr>
                <w:rFonts w:cstheme="minorHAnsi"/>
                <w:color w:val="000000" w:themeColor="text1"/>
                <w:sz w:val="18"/>
                <w:szCs w:val="18"/>
                <w:lang w:eastAsia="en-GB"/>
              </w:rPr>
              <w:t xml:space="preserve"> into </w:t>
            </w:r>
            <w:r w:rsidRPr="000C100C">
              <w:rPr>
                <w:rFonts w:cstheme="minorHAnsi"/>
                <w:b/>
                <w:bCs/>
                <w:color w:val="000000" w:themeColor="text1"/>
                <w:sz w:val="18"/>
                <w:szCs w:val="18"/>
                <w:lang w:eastAsia="en-GB"/>
              </w:rPr>
              <w:t>measurable business actions</w:t>
            </w:r>
            <w:r w:rsidRPr="000C100C">
              <w:rPr>
                <w:rFonts w:cstheme="minorHAnsi"/>
                <w:color w:val="000000" w:themeColor="text1"/>
                <w:sz w:val="18"/>
                <w:szCs w:val="18"/>
                <w:lang w:eastAsia="en-GB"/>
              </w:rPr>
              <w:t xml:space="preserve"> and strategic priorities</w:t>
            </w:r>
            <w:r w:rsidR="0050091C">
              <w:rPr>
                <w:rFonts w:cstheme="minorHAnsi"/>
                <w:color w:val="000000" w:themeColor="text1"/>
                <w:sz w:val="18"/>
                <w:szCs w:val="18"/>
                <w:lang w:eastAsia="en-GB"/>
              </w:rPr>
              <w:t xml:space="preserve">. </w:t>
            </w:r>
            <w:r w:rsidR="0050091C" w:rsidRPr="0050091C">
              <w:rPr>
                <w:rFonts w:cstheme="minorHAnsi"/>
                <w:color w:val="000000" w:themeColor="text1"/>
                <w:sz w:val="18"/>
                <w:szCs w:val="18"/>
                <w:lang w:eastAsia="en-GB"/>
              </w:rPr>
              <w:t xml:space="preserve">Strengthened </w:t>
            </w:r>
            <w:r w:rsidR="0050091C" w:rsidRPr="0050091C">
              <w:rPr>
                <w:rFonts w:cstheme="minorHAnsi"/>
                <w:b/>
                <w:bCs/>
                <w:color w:val="000000" w:themeColor="text1"/>
                <w:sz w:val="18"/>
                <w:szCs w:val="18"/>
                <w:lang w:eastAsia="en-GB"/>
              </w:rPr>
              <w:t>compliance adherence</w:t>
            </w:r>
            <w:r w:rsidR="0050091C" w:rsidRPr="0050091C">
              <w:rPr>
                <w:rFonts w:cstheme="minorHAnsi"/>
                <w:color w:val="000000" w:themeColor="text1"/>
                <w:sz w:val="18"/>
                <w:szCs w:val="18"/>
                <w:lang w:eastAsia="en-GB"/>
              </w:rPr>
              <w:t xml:space="preserve"> across projects by </w:t>
            </w:r>
            <w:r w:rsidR="0050091C" w:rsidRPr="0050091C">
              <w:rPr>
                <w:rFonts w:cstheme="minorHAnsi"/>
                <w:b/>
                <w:bCs/>
                <w:color w:val="000000" w:themeColor="text1"/>
                <w:sz w:val="18"/>
                <w:szCs w:val="18"/>
                <w:lang w:eastAsia="en-GB"/>
              </w:rPr>
              <w:t>integrating regulatory requirements, quality checks, and governance reviews</w:t>
            </w:r>
            <w:r w:rsidR="0050091C">
              <w:rPr>
                <w:rFonts w:cstheme="minorHAnsi"/>
                <w:color w:val="000000" w:themeColor="text1"/>
                <w:sz w:val="18"/>
                <w:szCs w:val="18"/>
                <w:lang w:eastAsia="en-GB"/>
              </w:rPr>
              <w:t xml:space="preserve"> </w:t>
            </w:r>
            <w:r w:rsidR="0050091C" w:rsidRPr="0050091C">
              <w:rPr>
                <w:rFonts w:cstheme="minorHAnsi"/>
                <w:color w:val="000000" w:themeColor="text1"/>
                <w:sz w:val="18"/>
                <w:szCs w:val="18"/>
                <w:lang w:eastAsia="en-GB"/>
              </w:rPr>
              <w:t>into delivery processes</w:t>
            </w:r>
          </w:p>
          <w:p w14:paraId="14524E85" w14:textId="5C09F74D" w:rsidR="00C035FB" w:rsidRPr="000C100C" w:rsidRDefault="00C035FB" w:rsidP="00C035FB">
            <w:pPr>
              <w:shd w:val="clear" w:color="auto" w:fill="DBE5F1" w:themeFill="accent1" w:themeFillTint="33"/>
              <w:autoSpaceDE w:val="0"/>
              <w:autoSpaceDN w:val="0"/>
              <w:adjustRightInd w:val="0"/>
              <w:spacing w:line="276" w:lineRule="auto"/>
              <w:jc w:val="both"/>
              <w:rPr>
                <w:rFonts w:cstheme="minorHAnsi"/>
                <w:b/>
                <w:bCs/>
                <w:color w:val="000000" w:themeColor="text1"/>
                <w:sz w:val="18"/>
                <w:szCs w:val="20"/>
                <w:lang w:eastAsia="en-GB"/>
              </w:rPr>
            </w:pPr>
            <w:r w:rsidRPr="000C100C">
              <w:rPr>
                <w:rFonts w:cstheme="minorHAnsi"/>
                <w:b/>
                <w:bCs/>
                <w:color w:val="000000" w:themeColor="text1"/>
                <w:sz w:val="18"/>
                <w:szCs w:val="20"/>
                <w:lang w:eastAsia="en-GB"/>
              </w:rPr>
              <w:t xml:space="preserve">Business Analyst – </w:t>
            </w:r>
            <w:r w:rsidR="00586DF8">
              <w:rPr>
                <w:rFonts w:cstheme="minorHAnsi"/>
                <w:b/>
                <w:bCs/>
                <w:color w:val="000000" w:themeColor="text1"/>
                <w:sz w:val="18"/>
                <w:szCs w:val="20"/>
                <w:lang w:eastAsia="en-GB"/>
              </w:rPr>
              <w:t>Change Management and PMO</w:t>
            </w:r>
          </w:p>
          <w:p w14:paraId="2248F104" w14:textId="69E3A065" w:rsidR="00070329" w:rsidRPr="000C100C" w:rsidRDefault="00070329" w:rsidP="00070329">
            <w:pPr>
              <w:shd w:val="clear" w:color="auto" w:fill="DBE5F1" w:themeFill="accent1" w:themeFillTint="33"/>
              <w:autoSpaceDE w:val="0"/>
              <w:autoSpaceDN w:val="0"/>
              <w:adjustRightInd w:val="0"/>
              <w:spacing w:line="276" w:lineRule="auto"/>
              <w:jc w:val="both"/>
              <w:rPr>
                <w:rFonts w:cstheme="minorHAnsi"/>
                <w:b/>
                <w:bCs/>
                <w:color w:val="000000" w:themeColor="text1"/>
                <w:sz w:val="18"/>
                <w:szCs w:val="20"/>
                <w:lang w:eastAsia="en-GB"/>
              </w:rPr>
            </w:pPr>
            <w:r w:rsidRPr="000C100C">
              <w:rPr>
                <w:rFonts w:cstheme="minorHAnsi"/>
                <w:b/>
                <w:bCs/>
                <w:color w:val="000000" w:themeColor="text1"/>
                <w:sz w:val="18"/>
                <w:szCs w:val="20"/>
                <w:lang w:eastAsia="en-GB"/>
              </w:rPr>
              <w:t>Algo Energytech Ventures Pvt. Ltd.</w:t>
            </w:r>
            <w:r w:rsidR="005B0A7C" w:rsidRPr="000C100C">
              <w:rPr>
                <w:rFonts w:cstheme="minorHAnsi"/>
                <w:b/>
                <w:bCs/>
                <w:color w:val="000000" w:themeColor="text1"/>
                <w:sz w:val="18"/>
                <w:szCs w:val="20"/>
                <w:lang w:eastAsia="en-GB"/>
              </w:rPr>
              <w:t xml:space="preserve"> (Now Xempla)</w:t>
            </w:r>
            <w:r w:rsidRPr="000C100C">
              <w:rPr>
                <w:rFonts w:cstheme="minorHAnsi"/>
                <w:b/>
                <w:bCs/>
                <w:color w:val="000000" w:themeColor="text1"/>
                <w:sz w:val="18"/>
                <w:szCs w:val="20"/>
                <w:lang w:eastAsia="en-GB"/>
              </w:rPr>
              <w:t xml:space="preserve"> | Kolkata | Jul 2017 – Jan 2018</w:t>
            </w:r>
          </w:p>
          <w:p w14:paraId="1D70D002" w14:textId="77777777" w:rsidR="005F61E7" w:rsidRPr="005F61E7" w:rsidRDefault="005F61E7" w:rsidP="00070329">
            <w:pPr>
              <w:numPr>
                <w:ilvl w:val="0"/>
                <w:numId w:val="14"/>
              </w:numPr>
              <w:autoSpaceDE w:val="0"/>
              <w:autoSpaceDN w:val="0"/>
              <w:adjustRightInd w:val="0"/>
              <w:spacing w:line="276" w:lineRule="auto"/>
              <w:ind w:right="72"/>
              <w:jc w:val="both"/>
              <w:rPr>
                <w:rFonts w:cstheme="minorHAnsi"/>
                <w:color w:val="000000" w:themeColor="text1"/>
                <w:sz w:val="18"/>
                <w:szCs w:val="18"/>
                <w:lang w:eastAsia="en-GB"/>
              </w:rPr>
            </w:pPr>
            <w:r w:rsidRPr="005F61E7">
              <w:rPr>
                <w:rFonts w:cstheme="minorHAnsi"/>
                <w:color w:val="000000" w:themeColor="text1"/>
                <w:sz w:val="18"/>
                <w:szCs w:val="18"/>
                <w:lang w:eastAsia="en-GB"/>
              </w:rPr>
              <w:t xml:space="preserve">Performed </w:t>
            </w:r>
            <w:r w:rsidRPr="005F61E7">
              <w:rPr>
                <w:rFonts w:cstheme="minorHAnsi"/>
                <w:b/>
                <w:bCs/>
                <w:color w:val="000000" w:themeColor="text1"/>
                <w:sz w:val="18"/>
                <w:szCs w:val="18"/>
                <w:lang w:eastAsia="en-GB"/>
              </w:rPr>
              <w:t>advanced data analytics and business intelligence analysis</w:t>
            </w:r>
            <w:r w:rsidRPr="005F61E7">
              <w:rPr>
                <w:rFonts w:cstheme="minorHAnsi"/>
                <w:color w:val="000000" w:themeColor="text1"/>
                <w:sz w:val="18"/>
                <w:szCs w:val="18"/>
                <w:lang w:eastAsia="en-GB"/>
              </w:rPr>
              <w:t xml:space="preserve"> on large-scale operational, consumption, and performance datasets to identify </w:t>
            </w:r>
            <w:r w:rsidRPr="005F61E7">
              <w:rPr>
                <w:rFonts w:cstheme="minorHAnsi"/>
                <w:b/>
                <w:bCs/>
                <w:color w:val="000000" w:themeColor="text1"/>
                <w:sz w:val="18"/>
                <w:szCs w:val="18"/>
                <w:lang w:eastAsia="en-GB"/>
              </w:rPr>
              <w:t>cost optimization opportunities, process inefficiencies, and resource utilization</w:t>
            </w:r>
            <w:r w:rsidRPr="005F61E7">
              <w:rPr>
                <w:rFonts w:cstheme="minorHAnsi"/>
                <w:color w:val="000000" w:themeColor="text1"/>
                <w:sz w:val="18"/>
                <w:szCs w:val="18"/>
                <w:lang w:eastAsia="en-GB"/>
              </w:rPr>
              <w:t xml:space="preserve"> improvements, driving measurable business impact</w:t>
            </w:r>
          </w:p>
          <w:p w14:paraId="120A7C9D" w14:textId="77777777" w:rsidR="005F61E7" w:rsidRPr="005F61E7" w:rsidRDefault="005F61E7" w:rsidP="005F6784">
            <w:pPr>
              <w:numPr>
                <w:ilvl w:val="0"/>
                <w:numId w:val="14"/>
              </w:numPr>
              <w:autoSpaceDE w:val="0"/>
              <w:autoSpaceDN w:val="0"/>
              <w:adjustRightInd w:val="0"/>
              <w:spacing w:line="276" w:lineRule="auto"/>
              <w:ind w:right="72"/>
              <w:jc w:val="both"/>
              <w:rPr>
                <w:rFonts w:cstheme="minorHAnsi"/>
                <w:color w:val="000000" w:themeColor="text1"/>
                <w:sz w:val="18"/>
                <w:szCs w:val="18"/>
                <w:lang w:eastAsia="en-GB"/>
              </w:rPr>
            </w:pPr>
            <w:r w:rsidRPr="005F61E7">
              <w:rPr>
                <w:rFonts w:cstheme="minorHAnsi"/>
                <w:color w:val="000000" w:themeColor="text1"/>
                <w:sz w:val="18"/>
                <w:szCs w:val="18"/>
                <w:lang w:eastAsia="en-GB"/>
              </w:rPr>
              <w:t xml:space="preserve">Designed and implemented </w:t>
            </w:r>
            <w:r w:rsidRPr="005F61E7">
              <w:rPr>
                <w:rFonts w:cstheme="minorHAnsi"/>
                <w:b/>
                <w:bCs/>
                <w:color w:val="000000" w:themeColor="text1"/>
                <w:sz w:val="18"/>
                <w:szCs w:val="18"/>
                <w:lang w:eastAsia="en-GB"/>
              </w:rPr>
              <w:t>analytical frameworks, KPI dashboards, and executive reporting solutions</w:t>
            </w:r>
            <w:r w:rsidRPr="005F61E7">
              <w:rPr>
                <w:rFonts w:cstheme="minorHAnsi"/>
                <w:color w:val="000000" w:themeColor="text1"/>
                <w:sz w:val="18"/>
                <w:szCs w:val="18"/>
                <w:lang w:eastAsia="en-GB"/>
              </w:rPr>
              <w:t xml:space="preserve"> to support </w:t>
            </w:r>
            <w:r w:rsidRPr="005F61E7">
              <w:rPr>
                <w:rFonts w:cstheme="minorHAnsi"/>
                <w:b/>
                <w:bCs/>
                <w:color w:val="000000" w:themeColor="text1"/>
                <w:sz w:val="18"/>
                <w:szCs w:val="18"/>
                <w:lang w:eastAsia="en-GB"/>
              </w:rPr>
              <w:t>product strategy, financial decision-making, performance monitoring, and data-driven business transformation</w:t>
            </w:r>
            <w:r w:rsidRPr="005F61E7">
              <w:rPr>
                <w:rFonts w:cstheme="minorHAnsi"/>
                <w:color w:val="000000" w:themeColor="text1"/>
                <w:sz w:val="18"/>
                <w:szCs w:val="18"/>
                <w:lang w:eastAsia="en-GB"/>
              </w:rPr>
              <w:t xml:space="preserve"> initiatives</w:t>
            </w:r>
          </w:p>
          <w:p w14:paraId="7542C1F0" w14:textId="55D6371F" w:rsidR="005F61E7" w:rsidRPr="005F61E7" w:rsidRDefault="005F61E7" w:rsidP="005F6784">
            <w:pPr>
              <w:numPr>
                <w:ilvl w:val="0"/>
                <w:numId w:val="14"/>
              </w:numPr>
              <w:autoSpaceDE w:val="0"/>
              <w:autoSpaceDN w:val="0"/>
              <w:adjustRightInd w:val="0"/>
              <w:spacing w:line="276" w:lineRule="auto"/>
              <w:ind w:right="72"/>
              <w:jc w:val="both"/>
              <w:rPr>
                <w:rFonts w:cstheme="minorHAnsi"/>
                <w:color w:val="000000" w:themeColor="text1"/>
                <w:sz w:val="18"/>
                <w:szCs w:val="18"/>
                <w:lang w:eastAsia="en-GB"/>
              </w:rPr>
            </w:pPr>
            <w:r w:rsidRPr="005F61E7">
              <w:rPr>
                <w:rFonts w:cstheme="minorHAnsi"/>
                <w:color w:val="000000" w:themeColor="text1"/>
                <w:sz w:val="18"/>
                <w:szCs w:val="18"/>
                <w:lang w:eastAsia="en-GB"/>
              </w:rPr>
              <w:t xml:space="preserve">Delivered </w:t>
            </w:r>
            <w:r w:rsidRPr="005F61E7">
              <w:rPr>
                <w:rFonts w:cstheme="minorHAnsi"/>
                <w:b/>
                <w:bCs/>
                <w:color w:val="000000" w:themeColor="text1"/>
                <w:sz w:val="18"/>
                <w:szCs w:val="18"/>
                <w:lang w:eastAsia="en-GB"/>
              </w:rPr>
              <w:t>analytics-led transformation initiatives</w:t>
            </w:r>
            <w:r w:rsidRPr="005F61E7">
              <w:rPr>
                <w:rFonts w:cstheme="minorHAnsi"/>
                <w:color w:val="000000" w:themeColor="text1"/>
                <w:sz w:val="18"/>
                <w:szCs w:val="18"/>
                <w:lang w:eastAsia="en-GB"/>
              </w:rPr>
              <w:t xml:space="preserve"> by partnering with </w:t>
            </w:r>
            <w:r w:rsidRPr="005F61E7">
              <w:rPr>
                <w:rFonts w:cstheme="minorHAnsi"/>
                <w:b/>
                <w:bCs/>
                <w:color w:val="000000" w:themeColor="text1"/>
                <w:sz w:val="18"/>
                <w:szCs w:val="18"/>
                <w:lang w:eastAsia="en-GB"/>
              </w:rPr>
              <w:t>cross-functional stakeholders</w:t>
            </w:r>
            <w:r w:rsidRPr="005F61E7">
              <w:rPr>
                <w:rFonts w:cstheme="minorHAnsi"/>
                <w:color w:val="000000" w:themeColor="text1"/>
                <w:sz w:val="18"/>
                <w:szCs w:val="18"/>
                <w:lang w:eastAsia="en-GB"/>
              </w:rPr>
              <w:t xml:space="preserve"> to translate complex data insights into </w:t>
            </w:r>
            <w:r w:rsidRPr="005F61E7">
              <w:rPr>
                <w:rFonts w:cstheme="minorHAnsi"/>
                <w:b/>
                <w:bCs/>
                <w:color w:val="000000" w:themeColor="text1"/>
                <w:sz w:val="18"/>
                <w:szCs w:val="18"/>
                <w:lang w:eastAsia="en-GB"/>
              </w:rPr>
              <w:t>actionable recommendations, improving operational efficiency, customer value, and overall business outcomes</w:t>
            </w:r>
          </w:p>
          <w:p w14:paraId="4A46A85E" w14:textId="27407075" w:rsidR="00070329" w:rsidRPr="000C100C" w:rsidRDefault="00070329" w:rsidP="00070329">
            <w:pPr>
              <w:shd w:val="clear" w:color="auto" w:fill="DBE5F1" w:themeFill="accent1" w:themeFillTint="33"/>
              <w:autoSpaceDE w:val="0"/>
              <w:autoSpaceDN w:val="0"/>
              <w:adjustRightInd w:val="0"/>
              <w:spacing w:line="276" w:lineRule="auto"/>
              <w:jc w:val="both"/>
              <w:rPr>
                <w:rFonts w:cstheme="minorHAnsi"/>
                <w:b/>
                <w:bCs/>
                <w:color w:val="000000" w:themeColor="text1"/>
                <w:sz w:val="18"/>
                <w:szCs w:val="20"/>
                <w:lang w:eastAsia="en-GB"/>
              </w:rPr>
            </w:pPr>
            <w:r w:rsidRPr="000C100C">
              <w:rPr>
                <w:rFonts w:cstheme="minorHAnsi"/>
                <w:b/>
                <w:bCs/>
                <w:color w:val="000000" w:themeColor="text1"/>
                <w:sz w:val="18"/>
                <w:szCs w:val="20"/>
                <w:lang w:eastAsia="en-GB"/>
              </w:rPr>
              <w:t xml:space="preserve">Assistant Manager – </w:t>
            </w:r>
            <w:r w:rsidR="00586DF8">
              <w:rPr>
                <w:rFonts w:cstheme="minorHAnsi"/>
                <w:b/>
                <w:bCs/>
                <w:color w:val="000000" w:themeColor="text1"/>
                <w:sz w:val="18"/>
                <w:szCs w:val="20"/>
                <w:lang w:eastAsia="en-GB"/>
              </w:rPr>
              <w:t>Consulting &amp; PMO</w:t>
            </w:r>
          </w:p>
          <w:p w14:paraId="13B5F452" w14:textId="77777777" w:rsidR="00070329" w:rsidRPr="000C100C" w:rsidRDefault="00070329" w:rsidP="00070329">
            <w:pPr>
              <w:shd w:val="clear" w:color="auto" w:fill="DBE5F1" w:themeFill="accent1" w:themeFillTint="33"/>
              <w:autoSpaceDE w:val="0"/>
              <w:autoSpaceDN w:val="0"/>
              <w:adjustRightInd w:val="0"/>
              <w:spacing w:line="276" w:lineRule="auto"/>
              <w:jc w:val="both"/>
              <w:rPr>
                <w:rFonts w:cstheme="minorHAnsi"/>
                <w:b/>
                <w:bCs/>
                <w:color w:val="000000" w:themeColor="text1"/>
                <w:sz w:val="18"/>
                <w:szCs w:val="20"/>
                <w:lang w:eastAsia="en-GB"/>
              </w:rPr>
            </w:pPr>
            <w:r w:rsidRPr="000C100C">
              <w:rPr>
                <w:rFonts w:cstheme="minorHAnsi"/>
                <w:b/>
                <w:bCs/>
                <w:color w:val="000000" w:themeColor="text1"/>
                <w:sz w:val="18"/>
                <w:szCs w:val="20"/>
                <w:lang w:eastAsia="en-GB"/>
              </w:rPr>
              <w:t>E-Cube Energy Trading Pvt. Ltd. | Kolkata | Jun 2015 – Jun 2017</w:t>
            </w:r>
          </w:p>
          <w:p w14:paraId="15E65CEF" w14:textId="7AD081C0" w:rsidR="005F61E7" w:rsidRPr="005F61E7" w:rsidRDefault="005F61E7" w:rsidP="005F61E7">
            <w:pPr>
              <w:numPr>
                <w:ilvl w:val="0"/>
                <w:numId w:val="14"/>
              </w:numPr>
              <w:autoSpaceDE w:val="0"/>
              <w:autoSpaceDN w:val="0"/>
              <w:adjustRightInd w:val="0"/>
              <w:spacing w:line="276" w:lineRule="auto"/>
              <w:ind w:right="72"/>
              <w:jc w:val="both"/>
              <w:rPr>
                <w:rFonts w:cstheme="minorHAnsi"/>
                <w:color w:val="000000" w:themeColor="text1"/>
                <w:sz w:val="18"/>
                <w:szCs w:val="18"/>
                <w:lang w:val="en-IN" w:eastAsia="en-GB"/>
              </w:rPr>
            </w:pPr>
            <w:r w:rsidRPr="005F61E7">
              <w:rPr>
                <w:rFonts w:cstheme="minorHAnsi"/>
                <w:color w:val="000000" w:themeColor="text1"/>
                <w:sz w:val="18"/>
                <w:szCs w:val="18"/>
                <w:lang w:val="en-IN" w:eastAsia="en-GB"/>
              </w:rPr>
              <w:t xml:space="preserve">Led </w:t>
            </w:r>
            <w:r w:rsidRPr="005F61E7">
              <w:rPr>
                <w:rFonts w:cstheme="minorHAnsi"/>
                <w:b/>
                <w:bCs/>
                <w:color w:val="000000" w:themeColor="text1"/>
                <w:sz w:val="18"/>
                <w:szCs w:val="18"/>
                <w:lang w:val="en-IN" w:eastAsia="en-GB"/>
              </w:rPr>
              <w:t>strategy consulting and data-driven business transformation</w:t>
            </w:r>
            <w:r w:rsidRPr="005F61E7">
              <w:rPr>
                <w:rFonts w:cstheme="minorHAnsi"/>
                <w:color w:val="000000" w:themeColor="text1"/>
                <w:sz w:val="18"/>
                <w:szCs w:val="18"/>
                <w:lang w:val="en-IN" w:eastAsia="en-GB"/>
              </w:rPr>
              <w:t xml:space="preserve"> initiatives by analysing </w:t>
            </w:r>
            <w:r w:rsidRPr="005F61E7">
              <w:rPr>
                <w:rFonts w:cstheme="minorHAnsi"/>
                <w:b/>
                <w:bCs/>
                <w:color w:val="000000" w:themeColor="text1"/>
                <w:sz w:val="18"/>
                <w:szCs w:val="18"/>
                <w:lang w:val="en-IN" w:eastAsia="en-GB"/>
              </w:rPr>
              <w:t>operational performance, market research, and business metrics</w:t>
            </w:r>
            <w:r w:rsidRPr="005F61E7">
              <w:rPr>
                <w:rFonts w:cstheme="minorHAnsi"/>
                <w:color w:val="000000" w:themeColor="text1"/>
                <w:sz w:val="18"/>
                <w:szCs w:val="18"/>
                <w:lang w:val="en-IN" w:eastAsia="en-GB"/>
              </w:rPr>
              <w:t xml:space="preserve"> to identify </w:t>
            </w:r>
            <w:r w:rsidRPr="005F61E7">
              <w:rPr>
                <w:rFonts w:cstheme="minorHAnsi"/>
                <w:b/>
                <w:bCs/>
                <w:color w:val="000000" w:themeColor="text1"/>
                <w:sz w:val="18"/>
                <w:szCs w:val="18"/>
                <w:lang w:val="en-IN" w:eastAsia="en-GB"/>
              </w:rPr>
              <w:t>optimization opportunities, improve operational efficiency, and drive sustainable performance</w:t>
            </w:r>
            <w:r w:rsidRPr="005F61E7">
              <w:rPr>
                <w:rFonts w:cstheme="minorHAnsi"/>
                <w:color w:val="000000" w:themeColor="text1"/>
                <w:sz w:val="18"/>
                <w:szCs w:val="18"/>
                <w:lang w:val="en-IN" w:eastAsia="en-GB"/>
              </w:rPr>
              <w:t xml:space="preserve"> improvement</w:t>
            </w:r>
            <w:r>
              <w:rPr>
                <w:rFonts w:cstheme="minorHAnsi"/>
                <w:color w:val="000000" w:themeColor="text1"/>
                <w:sz w:val="18"/>
                <w:szCs w:val="18"/>
                <w:lang w:val="en-IN" w:eastAsia="en-GB"/>
              </w:rPr>
              <w:t>s</w:t>
            </w:r>
          </w:p>
          <w:p w14:paraId="4187F76B" w14:textId="47F3035F" w:rsidR="005F61E7" w:rsidRPr="005F61E7" w:rsidRDefault="005F61E7" w:rsidP="005F61E7">
            <w:pPr>
              <w:numPr>
                <w:ilvl w:val="0"/>
                <w:numId w:val="14"/>
              </w:numPr>
              <w:autoSpaceDE w:val="0"/>
              <w:autoSpaceDN w:val="0"/>
              <w:adjustRightInd w:val="0"/>
              <w:spacing w:line="276" w:lineRule="auto"/>
              <w:ind w:right="72"/>
              <w:jc w:val="both"/>
              <w:rPr>
                <w:rFonts w:cstheme="minorHAnsi"/>
                <w:color w:val="000000" w:themeColor="text1"/>
                <w:sz w:val="18"/>
                <w:szCs w:val="18"/>
                <w:lang w:val="en-IN" w:eastAsia="en-GB"/>
              </w:rPr>
            </w:pPr>
            <w:r w:rsidRPr="005F61E7">
              <w:rPr>
                <w:rFonts w:cstheme="minorHAnsi"/>
                <w:color w:val="000000" w:themeColor="text1"/>
                <w:sz w:val="18"/>
                <w:szCs w:val="18"/>
                <w:lang w:val="en-IN" w:eastAsia="en-GB"/>
              </w:rPr>
              <w:t xml:space="preserve">Developed and implemented </w:t>
            </w:r>
            <w:r w:rsidRPr="005F61E7">
              <w:rPr>
                <w:rFonts w:cstheme="minorHAnsi"/>
                <w:b/>
                <w:bCs/>
                <w:color w:val="000000" w:themeColor="text1"/>
                <w:sz w:val="18"/>
                <w:szCs w:val="18"/>
                <w:lang w:val="en-IN" w:eastAsia="en-GB"/>
              </w:rPr>
              <w:t>advanced analytics models, BI dashboards, and performance reporting frameworks</w:t>
            </w:r>
            <w:r w:rsidRPr="005F61E7">
              <w:rPr>
                <w:rFonts w:cstheme="minorHAnsi"/>
                <w:color w:val="000000" w:themeColor="text1"/>
                <w:sz w:val="18"/>
                <w:szCs w:val="18"/>
                <w:lang w:val="en-IN" w:eastAsia="en-GB"/>
              </w:rPr>
              <w:t xml:space="preserve"> to identify </w:t>
            </w:r>
            <w:r w:rsidRPr="005F61E7">
              <w:rPr>
                <w:rFonts w:cstheme="minorHAnsi"/>
                <w:b/>
                <w:bCs/>
                <w:color w:val="000000" w:themeColor="text1"/>
                <w:sz w:val="18"/>
                <w:szCs w:val="18"/>
                <w:lang w:val="en-IN" w:eastAsia="en-GB"/>
              </w:rPr>
              <w:t>productivity gaps, operational inefficiencies, and improvement opportunities</w:t>
            </w:r>
            <w:r w:rsidRPr="005F61E7">
              <w:rPr>
                <w:rFonts w:cstheme="minorHAnsi"/>
                <w:color w:val="000000" w:themeColor="text1"/>
                <w:sz w:val="18"/>
                <w:szCs w:val="18"/>
                <w:lang w:val="en-IN" w:eastAsia="en-GB"/>
              </w:rPr>
              <w:t>, enabling data-driven decision-making and measurable process enhancements</w:t>
            </w:r>
          </w:p>
          <w:p w14:paraId="713D46EF" w14:textId="50D52C3A" w:rsidR="001D5478" w:rsidRPr="005F61E7" w:rsidRDefault="005F61E7" w:rsidP="005F61E7">
            <w:pPr>
              <w:numPr>
                <w:ilvl w:val="0"/>
                <w:numId w:val="14"/>
              </w:numPr>
              <w:autoSpaceDE w:val="0"/>
              <w:autoSpaceDN w:val="0"/>
              <w:adjustRightInd w:val="0"/>
              <w:spacing w:line="276" w:lineRule="auto"/>
              <w:ind w:right="72"/>
              <w:jc w:val="both"/>
              <w:rPr>
                <w:rFonts w:cstheme="minorHAnsi"/>
                <w:color w:val="000000" w:themeColor="text1"/>
                <w:sz w:val="18"/>
                <w:szCs w:val="18"/>
                <w:lang w:eastAsia="en-GB"/>
              </w:rPr>
            </w:pPr>
            <w:r w:rsidRPr="005F61E7">
              <w:rPr>
                <w:rFonts w:cstheme="minorHAnsi"/>
                <w:color w:val="000000" w:themeColor="text1"/>
                <w:sz w:val="18"/>
                <w:szCs w:val="18"/>
                <w:lang w:val="en-IN" w:eastAsia="en-GB"/>
              </w:rPr>
              <w:t xml:space="preserve">Delivered </w:t>
            </w:r>
            <w:r w:rsidRPr="005F61E7">
              <w:rPr>
                <w:rFonts w:cstheme="minorHAnsi"/>
                <w:b/>
                <w:bCs/>
                <w:color w:val="000000" w:themeColor="text1"/>
                <w:sz w:val="18"/>
                <w:szCs w:val="18"/>
                <w:lang w:val="en-IN" w:eastAsia="en-GB"/>
              </w:rPr>
              <w:t>actionable business insights and strategic recommendations</w:t>
            </w:r>
            <w:r w:rsidRPr="005F61E7">
              <w:rPr>
                <w:rFonts w:cstheme="minorHAnsi"/>
                <w:color w:val="000000" w:themeColor="text1"/>
                <w:sz w:val="18"/>
                <w:szCs w:val="18"/>
                <w:lang w:val="en-IN" w:eastAsia="en-GB"/>
              </w:rPr>
              <w:t xml:space="preserve"> by combining </w:t>
            </w:r>
            <w:r w:rsidRPr="005F61E7">
              <w:rPr>
                <w:rFonts w:cstheme="minorHAnsi"/>
                <w:b/>
                <w:bCs/>
                <w:color w:val="000000" w:themeColor="text1"/>
                <w:sz w:val="18"/>
                <w:szCs w:val="18"/>
                <w:lang w:val="en-IN" w:eastAsia="en-GB"/>
              </w:rPr>
              <w:t>market intelligence, operational analytics, and KPI analysis</w:t>
            </w:r>
            <w:r w:rsidRPr="005F61E7">
              <w:rPr>
                <w:rFonts w:cstheme="minorHAnsi"/>
                <w:color w:val="000000" w:themeColor="text1"/>
                <w:sz w:val="18"/>
                <w:szCs w:val="18"/>
                <w:lang w:val="en-IN" w:eastAsia="en-GB"/>
              </w:rPr>
              <w:t xml:space="preserve"> to support </w:t>
            </w:r>
            <w:r w:rsidRPr="005F61E7">
              <w:rPr>
                <w:rFonts w:cstheme="minorHAnsi"/>
                <w:b/>
                <w:bCs/>
                <w:color w:val="000000" w:themeColor="text1"/>
                <w:sz w:val="18"/>
                <w:szCs w:val="18"/>
                <w:lang w:val="en-IN" w:eastAsia="en-GB"/>
              </w:rPr>
              <w:t>revenue growth, process optimization, and operational excellence</w:t>
            </w:r>
            <w:r w:rsidRPr="005F61E7">
              <w:rPr>
                <w:rFonts w:cstheme="minorHAnsi"/>
                <w:color w:val="000000" w:themeColor="text1"/>
                <w:sz w:val="18"/>
                <w:szCs w:val="18"/>
                <w:lang w:val="en-IN" w:eastAsia="en-GB"/>
              </w:rPr>
              <w:t xml:space="preserve"> initiatives for industrial sector clients</w:t>
            </w:r>
          </w:p>
        </w:tc>
      </w:tr>
    </w:tbl>
    <w:p w14:paraId="06A2C4E3" w14:textId="77777777" w:rsidR="005F61E7" w:rsidRDefault="005F61E7" w:rsidP="00522D06">
      <w:pPr>
        <w:spacing w:after="0"/>
        <w:jc w:val="both"/>
        <w:rPr>
          <w:rFonts w:cstheme="minorHAnsi"/>
          <w:b/>
          <w:color w:val="244061" w:themeColor="accent1" w:themeShade="80"/>
        </w:rPr>
      </w:pPr>
    </w:p>
    <w:p w14:paraId="06A45070" w14:textId="6E607CDB" w:rsidR="001F1DFA" w:rsidRDefault="001F1DFA" w:rsidP="00522D06">
      <w:pPr>
        <w:spacing w:after="0"/>
        <w:jc w:val="both"/>
        <w:rPr>
          <w:rFonts w:cstheme="minorHAnsi"/>
          <w:b/>
          <w:color w:val="244061" w:themeColor="accent1" w:themeShade="80"/>
        </w:rPr>
      </w:pPr>
      <w:r>
        <w:rPr>
          <w:rFonts w:cstheme="minorHAnsi"/>
          <w:b/>
          <w:color w:val="244061" w:themeColor="accent1" w:themeShade="80"/>
        </w:rPr>
        <w:lastRenderedPageBreak/>
        <w:t>SECTOR EXPERTISE</w:t>
      </w:r>
    </w:p>
    <w:p w14:paraId="42515A04" w14:textId="012CDE68" w:rsidR="001F1DFA" w:rsidRPr="00583342" w:rsidRDefault="001F1DFA" w:rsidP="00583342">
      <w:pPr>
        <w:pStyle w:val="ListParagraph"/>
        <w:numPr>
          <w:ilvl w:val="0"/>
          <w:numId w:val="24"/>
        </w:numPr>
        <w:spacing w:after="0"/>
        <w:ind w:left="284" w:hanging="284"/>
        <w:jc w:val="both"/>
        <w:rPr>
          <w:rFonts w:cstheme="minorHAnsi"/>
          <w:color w:val="000000" w:themeColor="text1"/>
          <w:sz w:val="18"/>
          <w:szCs w:val="18"/>
          <w:lang w:eastAsia="en-GB"/>
        </w:rPr>
      </w:pPr>
      <w:r w:rsidRPr="00583342">
        <w:rPr>
          <w:rFonts w:cstheme="minorHAnsi"/>
          <w:color w:val="000000" w:themeColor="text1"/>
          <w:sz w:val="18"/>
          <w:szCs w:val="18"/>
          <w:lang w:eastAsia="en-GB"/>
        </w:rPr>
        <w:t>BFSI</w:t>
      </w:r>
      <w:r w:rsidR="00583342" w:rsidRPr="00583342">
        <w:rPr>
          <w:rFonts w:cstheme="minorHAnsi"/>
          <w:color w:val="000000" w:themeColor="text1"/>
          <w:sz w:val="18"/>
          <w:szCs w:val="18"/>
          <w:lang w:eastAsia="en-GB"/>
        </w:rPr>
        <w:t xml:space="preserve">: </w:t>
      </w:r>
      <w:r w:rsidRPr="00583342">
        <w:rPr>
          <w:rFonts w:cstheme="minorHAnsi"/>
          <w:color w:val="000000" w:themeColor="text1"/>
          <w:sz w:val="18"/>
          <w:szCs w:val="18"/>
          <w:lang w:eastAsia="en-GB"/>
        </w:rPr>
        <w:t xml:space="preserve">Financial </w:t>
      </w:r>
      <w:r w:rsidR="00583342">
        <w:rPr>
          <w:rFonts w:cstheme="minorHAnsi"/>
          <w:color w:val="000000" w:themeColor="text1"/>
          <w:sz w:val="18"/>
          <w:szCs w:val="18"/>
          <w:lang w:eastAsia="en-GB"/>
        </w:rPr>
        <w:t>T</w:t>
      </w:r>
      <w:r w:rsidRPr="00583342">
        <w:rPr>
          <w:rFonts w:cstheme="minorHAnsi"/>
          <w:color w:val="000000" w:themeColor="text1"/>
          <w:sz w:val="18"/>
          <w:szCs w:val="18"/>
          <w:lang w:eastAsia="en-GB"/>
        </w:rPr>
        <w:t xml:space="preserve">ransformation, </w:t>
      </w:r>
      <w:r w:rsidR="00583342">
        <w:rPr>
          <w:rFonts w:cstheme="minorHAnsi"/>
          <w:color w:val="000000" w:themeColor="text1"/>
          <w:sz w:val="18"/>
          <w:szCs w:val="18"/>
          <w:lang w:eastAsia="en-GB"/>
        </w:rPr>
        <w:t>P</w:t>
      </w:r>
      <w:r w:rsidRPr="00583342">
        <w:rPr>
          <w:rFonts w:cstheme="minorHAnsi"/>
          <w:color w:val="000000" w:themeColor="text1"/>
          <w:sz w:val="18"/>
          <w:szCs w:val="18"/>
          <w:lang w:eastAsia="en-GB"/>
        </w:rPr>
        <w:t xml:space="preserve">rocess </w:t>
      </w:r>
      <w:r w:rsidR="00583342">
        <w:rPr>
          <w:rFonts w:cstheme="minorHAnsi"/>
          <w:color w:val="000000" w:themeColor="text1"/>
          <w:sz w:val="18"/>
          <w:szCs w:val="18"/>
          <w:lang w:eastAsia="en-GB"/>
        </w:rPr>
        <w:t>R</w:t>
      </w:r>
      <w:r w:rsidRPr="00583342">
        <w:rPr>
          <w:rFonts w:cstheme="minorHAnsi"/>
          <w:color w:val="000000" w:themeColor="text1"/>
          <w:sz w:val="18"/>
          <w:szCs w:val="18"/>
          <w:lang w:eastAsia="en-GB"/>
        </w:rPr>
        <w:t xml:space="preserve">e-engineering, </w:t>
      </w:r>
      <w:r w:rsidR="00583342">
        <w:rPr>
          <w:rFonts w:cstheme="minorHAnsi"/>
          <w:color w:val="000000" w:themeColor="text1"/>
          <w:sz w:val="18"/>
          <w:szCs w:val="18"/>
          <w:lang w:eastAsia="en-GB"/>
        </w:rPr>
        <w:t>P</w:t>
      </w:r>
      <w:r w:rsidR="00583342" w:rsidRPr="00583342">
        <w:rPr>
          <w:rFonts w:cstheme="minorHAnsi"/>
          <w:color w:val="000000" w:themeColor="text1"/>
          <w:sz w:val="18"/>
          <w:szCs w:val="18"/>
          <w:lang w:eastAsia="en-GB"/>
        </w:rPr>
        <w:t xml:space="preserve">ortfolio </w:t>
      </w:r>
      <w:r w:rsidR="00583342">
        <w:rPr>
          <w:rFonts w:cstheme="minorHAnsi"/>
          <w:color w:val="000000" w:themeColor="text1"/>
          <w:sz w:val="18"/>
          <w:szCs w:val="18"/>
          <w:lang w:eastAsia="en-GB"/>
        </w:rPr>
        <w:t>M</w:t>
      </w:r>
      <w:r w:rsidR="00583342" w:rsidRPr="00583342">
        <w:rPr>
          <w:rFonts w:cstheme="minorHAnsi"/>
          <w:color w:val="000000" w:themeColor="text1"/>
          <w:sz w:val="18"/>
          <w:szCs w:val="18"/>
          <w:lang w:eastAsia="en-GB"/>
        </w:rPr>
        <w:t>anagement, M&amp;A analysis</w:t>
      </w:r>
      <w:r w:rsidR="005E6355">
        <w:rPr>
          <w:rFonts w:cstheme="minorHAnsi"/>
          <w:color w:val="000000" w:themeColor="text1"/>
          <w:sz w:val="18"/>
          <w:szCs w:val="18"/>
          <w:lang w:eastAsia="en-GB"/>
        </w:rPr>
        <w:t xml:space="preserve">, Risk Management </w:t>
      </w:r>
    </w:p>
    <w:p w14:paraId="35CE9AE0" w14:textId="6D1AF363" w:rsidR="001F1DFA" w:rsidRPr="00583342" w:rsidRDefault="001F1DFA" w:rsidP="00583342">
      <w:pPr>
        <w:pStyle w:val="ListParagraph"/>
        <w:numPr>
          <w:ilvl w:val="0"/>
          <w:numId w:val="24"/>
        </w:numPr>
        <w:spacing w:after="0"/>
        <w:ind w:left="284" w:hanging="284"/>
        <w:jc w:val="both"/>
        <w:rPr>
          <w:rFonts w:cstheme="minorHAnsi"/>
          <w:color w:val="000000" w:themeColor="text1"/>
          <w:sz w:val="18"/>
          <w:szCs w:val="18"/>
          <w:lang w:eastAsia="en-GB"/>
        </w:rPr>
      </w:pPr>
      <w:r w:rsidRPr="00583342">
        <w:rPr>
          <w:rFonts w:cstheme="minorHAnsi"/>
          <w:color w:val="000000" w:themeColor="text1"/>
          <w:sz w:val="18"/>
          <w:szCs w:val="18"/>
          <w:lang w:eastAsia="en-GB"/>
        </w:rPr>
        <w:t>FMCG</w:t>
      </w:r>
      <w:r w:rsidR="00583342" w:rsidRPr="00583342">
        <w:rPr>
          <w:rFonts w:cstheme="minorHAnsi"/>
          <w:color w:val="000000" w:themeColor="text1"/>
          <w:sz w:val="18"/>
          <w:szCs w:val="18"/>
          <w:lang w:eastAsia="en-GB"/>
        </w:rPr>
        <w:t xml:space="preserve">: </w:t>
      </w:r>
      <w:r w:rsidRPr="00583342">
        <w:rPr>
          <w:rFonts w:cstheme="minorHAnsi"/>
          <w:color w:val="000000" w:themeColor="text1"/>
          <w:sz w:val="18"/>
          <w:szCs w:val="18"/>
          <w:lang w:eastAsia="en-GB"/>
        </w:rPr>
        <w:t xml:space="preserve">Consumer </w:t>
      </w:r>
      <w:r w:rsidR="00583342">
        <w:rPr>
          <w:rFonts w:cstheme="minorHAnsi"/>
          <w:color w:val="000000" w:themeColor="text1"/>
          <w:sz w:val="18"/>
          <w:szCs w:val="18"/>
          <w:lang w:eastAsia="en-GB"/>
        </w:rPr>
        <w:t>I</w:t>
      </w:r>
      <w:r w:rsidRPr="00583342">
        <w:rPr>
          <w:rFonts w:cstheme="minorHAnsi"/>
          <w:color w:val="000000" w:themeColor="text1"/>
          <w:sz w:val="18"/>
          <w:szCs w:val="18"/>
          <w:lang w:eastAsia="en-GB"/>
        </w:rPr>
        <w:t xml:space="preserve">nsights, </w:t>
      </w:r>
      <w:r w:rsidR="00583342">
        <w:rPr>
          <w:rFonts w:cstheme="minorHAnsi"/>
          <w:color w:val="000000" w:themeColor="text1"/>
          <w:sz w:val="18"/>
          <w:szCs w:val="18"/>
          <w:lang w:eastAsia="en-GB"/>
        </w:rPr>
        <w:t>C</w:t>
      </w:r>
      <w:r w:rsidRPr="00583342">
        <w:rPr>
          <w:rFonts w:cstheme="minorHAnsi"/>
          <w:color w:val="000000" w:themeColor="text1"/>
          <w:sz w:val="18"/>
          <w:szCs w:val="18"/>
          <w:lang w:eastAsia="en-GB"/>
        </w:rPr>
        <w:t xml:space="preserve">ategory </w:t>
      </w:r>
      <w:r w:rsidR="00583342">
        <w:rPr>
          <w:rFonts w:cstheme="minorHAnsi"/>
          <w:color w:val="000000" w:themeColor="text1"/>
          <w:sz w:val="18"/>
          <w:szCs w:val="18"/>
          <w:lang w:eastAsia="en-GB"/>
        </w:rPr>
        <w:t>M</w:t>
      </w:r>
      <w:r w:rsidRPr="00583342">
        <w:rPr>
          <w:rFonts w:cstheme="minorHAnsi"/>
          <w:color w:val="000000" w:themeColor="text1"/>
          <w:sz w:val="18"/>
          <w:szCs w:val="18"/>
          <w:lang w:eastAsia="en-GB"/>
        </w:rPr>
        <w:t xml:space="preserve">anagement, </w:t>
      </w:r>
      <w:r w:rsidR="00583342">
        <w:rPr>
          <w:rFonts w:cstheme="minorHAnsi"/>
          <w:color w:val="000000" w:themeColor="text1"/>
          <w:sz w:val="18"/>
          <w:szCs w:val="18"/>
          <w:lang w:eastAsia="en-GB"/>
        </w:rPr>
        <w:t>P</w:t>
      </w:r>
      <w:r w:rsidRPr="00583342">
        <w:rPr>
          <w:rFonts w:cstheme="minorHAnsi"/>
          <w:color w:val="000000" w:themeColor="text1"/>
          <w:sz w:val="18"/>
          <w:szCs w:val="18"/>
          <w:lang w:eastAsia="en-GB"/>
        </w:rPr>
        <w:t xml:space="preserve">ricing </w:t>
      </w:r>
      <w:r w:rsidR="00583342">
        <w:rPr>
          <w:rFonts w:cstheme="minorHAnsi"/>
          <w:color w:val="000000" w:themeColor="text1"/>
          <w:sz w:val="18"/>
          <w:szCs w:val="18"/>
          <w:lang w:eastAsia="en-GB"/>
        </w:rPr>
        <w:t>S</w:t>
      </w:r>
      <w:r w:rsidRPr="00583342">
        <w:rPr>
          <w:rFonts w:cstheme="minorHAnsi"/>
          <w:color w:val="000000" w:themeColor="text1"/>
          <w:sz w:val="18"/>
          <w:szCs w:val="18"/>
          <w:lang w:eastAsia="en-GB"/>
        </w:rPr>
        <w:t xml:space="preserve">trategy, </w:t>
      </w:r>
      <w:r w:rsidR="00583342">
        <w:rPr>
          <w:rFonts w:cstheme="minorHAnsi"/>
          <w:color w:val="000000" w:themeColor="text1"/>
          <w:sz w:val="18"/>
          <w:szCs w:val="18"/>
          <w:lang w:eastAsia="en-GB"/>
        </w:rPr>
        <w:t>C</w:t>
      </w:r>
      <w:r w:rsidRPr="00583342">
        <w:rPr>
          <w:rFonts w:cstheme="minorHAnsi"/>
          <w:color w:val="000000" w:themeColor="text1"/>
          <w:sz w:val="18"/>
          <w:szCs w:val="18"/>
          <w:lang w:eastAsia="en-GB"/>
        </w:rPr>
        <w:t>hannel GTM</w:t>
      </w:r>
      <w:r w:rsidR="00583342" w:rsidRPr="00583342">
        <w:rPr>
          <w:rFonts w:cstheme="minorHAnsi"/>
          <w:color w:val="000000" w:themeColor="text1"/>
          <w:sz w:val="18"/>
          <w:szCs w:val="18"/>
          <w:lang w:eastAsia="en-GB"/>
        </w:rPr>
        <w:t xml:space="preserve">, </w:t>
      </w:r>
      <w:r w:rsidR="00583342">
        <w:rPr>
          <w:rFonts w:cstheme="minorHAnsi"/>
          <w:color w:val="000000" w:themeColor="text1"/>
          <w:sz w:val="18"/>
          <w:szCs w:val="18"/>
          <w:lang w:eastAsia="en-GB"/>
        </w:rPr>
        <w:t>G</w:t>
      </w:r>
      <w:r w:rsidR="00583342" w:rsidRPr="00583342">
        <w:rPr>
          <w:rFonts w:cstheme="minorHAnsi"/>
          <w:color w:val="000000" w:themeColor="text1"/>
          <w:sz w:val="18"/>
          <w:szCs w:val="18"/>
          <w:lang w:eastAsia="en-GB"/>
        </w:rPr>
        <w:t xml:space="preserve">rowth </w:t>
      </w:r>
      <w:r w:rsidR="00583342">
        <w:rPr>
          <w:rFonts w:cstheme="minorHAnsi"/>
          <w:color w:val="000000" w:themeColor="text1"/>
          <w:sz w:val="18"/>
          <w:szCs w:val="18"/>
          <w:lang w:eastAsia="en-GB"/>
        </w:rPr>
        <w:t>S</w:t>
      </w:r>
      <w:r w:rsidR="00583342" w:rsidRPr="00583342">
        <w:rPr>
          <w:rFonts w:cstheme="minorHAnsi"/>
          <w:color w:val="000000" w:themeColor="text1"/>
          <w:sz w:val="18"/>
          <w:szCs w:val="18"/>
          <w:lang w:eastAsia="en-GB"/>
        </w:rPr>
        <w:t>trategy</w:t>
      </w:r>
      <w:r w:rsidR="00583342">
        <w:rPr>
          <w:rFonts w:cstheme="minorHAnsi"/>
          <w:color w:val="000000" w:themeColor="text1"/>
          <w:sz w:val="18"/>
          <w:szCs w:val="18"/>
          <w:lang w:eastAsia="en-GB"/>
        </w:rPr>
        <w:t>, Business Analytics</w:t>
      </w:r>
      <w:r w:rsidRPr="00583342">
        <w:rPr>
          <w:rFonts w:cstheme="minorHAnsi"/>
          <w:color w:val="000000" w:themeColor="text1"/>
          <w:sz w:val="18"/>
          <w:szCs w:val="18"/>
          <w:lang w:eastAsia="en-GB"/>
        </w:rPr>
        <w:t xml:space="preserve"> </w:t>
      </w:r>
    </w:p>
    <w:p w14:paraId="73A282B4" w14:textId="73B12BFC" w:rsidR="001F1DFA" w:rsidRPr="00583342" w:rsidRDefault="001F1DFA" w:rsidP="00583342">
      <w:pPr>
        <w:pStyle w:val="ListParagraph"/>
        <w:numPr>
          <w:ilvl w:val="0"/>
          <w:numId w:val="24"/>
        </w:numPr>
        <w:spacing w:after="0"/>
        <w:ind w:left="284" w:hanging="284"/>
        <w:jc w:val="both"/>
        <w:rPr>
          <w:rFonts w:cstheme="minorHAnsi"/>
          <w:color w:val="000000" w:themeColor="text1"/>
          <w:sz w:val="18"/>
          <w:szCs w:val="18"/>
          <w:lang w:eastAsia="en-GB"/>
        </w:rPr>
      </w:pPr>
      <w:r w:rsidRPr="00583342">
        <w:rPr>
          <w:rFonts w:cstheme="minorHAnsi"/>
          <w:color w:val="000000" w:themeColor="text1"/>
          <w:sz w:val="18"/>
          <w:szCs w:val="18"/>
          <w:lang w:eastAsia="en-GB"/>
        </w:rPr>
        <w:t>TMT / ITES</w:t>
      </w:r>
      <w:r w:rsidR="00583342" w:rsidRPr="00583342">
        <w:rPr>
          <w:rFonts w:cstheme="minorHAnsi"/>
          <w:color w:val="000000" w:themeColor="text1"/>
          <w:sz w:val="18"/>
          <w:szCs w:val="18"/>
          <w:lang w:eastAsia="en-GB"/>
        </w:rPr>
        <w:t xml:space="preserve">: </w:t>
      </w:r>
      <w:r w:rsidRPr="00583342">
        <w:rPr>
          <w:rFonts w:cstheme="minorHAnsi"/>
          <w:color w:val="000000" w:themeColor="text1"/>
          <w:sz w:val="18"/>
          <w:szCs w:val="18"/>
          <w:lang w:eastAsia="en-GB"/>
        </w:rPr>
        <w:t xml:space="preserve">Digital transformation, </w:t>
      </w:r>
      <w:r w:rsidR="00583342">
        <w:rPr>
          <w:rFonts w:cstheme="minorHAnsi"/>
          <w:color w:val="000000" w:themeColor="text1"/>
          <w:sz w:val="18"/>
          <w:szCs w:val="18"/>
          <w:lang w:eastAsia="en-GB"/>
        </w:rPr>
        <w:t>P</w:t>
      </w:r>
      <w:r w:rsidRPr="00583342">
        <w:rPr>
          <w:rFonts w:cstheme="minorHAnsi"/>
          <w:color w:val="000000" w:themeColor="text1"/>
          <w:sz w:val="18"/>
          <w:szCs w:val="18"/>
          <w:lang w:eastAsia="en-GB"/>
        </w:rPr>
        <w:t xml:space="preserve">roject </w:t>
      </w:r>
      <w:r w:rsidR="00583342">
        <w:rPr>
          <w:rFonts w:cstheme="minorHAnsi"/>
          <w:color w:val="000000" w:themeColor="text1"/>
          <w:sz w:val="18"/>
          <w:szCs w:val="18"/>
          <w:lang w:eastAsia="en-GB"/>
        </w:rPr>
        <w:t>M</w:t>
      </w:r>
      <w:r w:rsidRPr="00583342">
        <w:rPr>
          <w:rFonts w:cstheme="minorHAnsi"/>
          <w:color w:val="000000" w:themeColor="text1"/>
          <w:sz w:val="18"/>
          <w:szCs w:val="18"/>
          <w:lang w:eastAsia="en-GB"/>
        </w:rPr>
        <w:t xml:space="preserve">anagement, RTM </w:t>
      </w:r>
      <w:r w:rsidR="00583342">
        <w:rPr>
          <w:rFonts w:cstheme="minorHAnsi"/>
          <w:color w:val="000000" w:themeColor="text1"/>
          <w:sz w:val="18"/>
          <w:szCs w:val="18"/>
          <w:lang w:eastAsia="en-GB"/>
        </w:rPr>
        <w:t>S</w:t>
      </w:r>
      <w:r w:rsidRPr="00583342">
        <w:rPr>
          <w:rFonts w:cstheme="minorHAnsi"/>
          <w:color w:val="000000" w:themeColor="text1"/>
          <w:sz w:val="18"/>
          <w:szCs w:val="18"/>
          <w:lang w:eastAsia="en-GB"/>
        </w:rPr>
        <w:t xml:space="preserve">trategy, </w:t>
      </w:r>
      <w:r w:rsidR="00583342" w:rsidRPr="00583342">
        <w:rPr>
          <w:rFonts w:cstheme="minorHAnsi"/>
          <w:color w:val="000000" w:themeColor="text1"/>
          <w:sz w:val="18"/>
          <w:szCs w:val="18"/>
          <w:lang w:eastAsia="en-GB"/>
        </w:rPr>
        <w:t xml:space="preserve">Process Management, PMO, Transition </w:t>
      </w:r>
      <w:r w:rsidR="00583342">
        <w:rPr>
          <w:rFonts w:cstheme="minorHAnsi"/>
          <w:color w:val="000000" w:themeColor="text1"/>
          <w:sz w:val="18"/>
          <w:szCs w:val="18"/>
          <w:lang w:eastAsia="en-GB"/>
        </w:rPr>
        <w:t>M</w:t>
      </w:r>
      <w:r w:rsidR="00583342" w:rsidRPr="00583342">
        <w:rPr>
          <w:rFonts w:cstheme="minorHAnsi"/>
          <w:color w:val="000000" w:themeColor="text1"/>
          <w:sz w:val="18"/>
          <w:szCs w:val="18"/>
          <w:lang w:eastAsia="en-GB"/>
        </w:rPr>
        <w:t>anagement</w:t>
      </w:r>
    </w:p>
    <w:p w14:paraId="7E0968AE" w14:textId="77777777" w:rsidR="001F1DFA" w:rsidRPr="001F1DFA" w:rsidRDefault="001F1DFA" w:rsidP="00522D06">
      <w:pPr>
        <w:spacing w:after="0"/>
        <w:jc w:val="both"/>
        <w:rPr>
          <w:rFonts w:cstheme="minorHAnsi"/>
          <w:color w:val="000000" w:themeColor="text1"/>
          <w:sz w:val="18"/>
          <w:szCs w:val="18"/>
          <w:lang w:eastAsia="en-GB"/>
        </w:rPr>
      </w:pPr>
    </w:p>
    <w:sectPr w:rsidR="001F1DFA" w:rsidRPr="001F1DFA" w:rsidSect="000A245D">
      <w:pgSz w:w="11909" w:h="16834" w:code="9"/>
      <w:pgMar w:top="540" w:right="479" w:bottom="284" w:left="4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224" type="#_x0000_t75" style="width:18pt;height:18pt;visibility:visible;mso-wrap-style:square" o:bullet="t">
        <v:imagedata r:id="rId1" o:title=""/>
      </v:shape>
    </w:pict>
  </w:numPicBullet>
  <w:numPicBullet w:numPicBulletId="1">
    <w:pict>
      <v:shape id="_x0000_i1225" type="#_x0000_t75" style="width:18pt;height:18pt;visibility:visible;mso-wrap-style:square" o:bullet="t">
        <v:imagedata r:id="rId2" o:title=""/>
      </v:shape>
    </w:pict>
  </w:numPicBullet>
  <w:numPicBullet w:numPicBulletId="2">
    <w:pict>
      <v:shape id="_x0000_i1226" type="#_x0000_t75" style="width:18pt;height:18pt;visibility:visible;mso-wrap-style:square" o:bullet="t">
        <v:imagedata r:id="rId3" o:title=""/>
      </v:shape>
    </w:pict>
  </w:numPicBullet>
  <w:abstractNum w:abstractNumId="0" w15:restartNumberingAfterBreak="0">
    <w:nsid w:val="1390241D"/>
    <w:multiLevelType w:val="hybridMultilevel"/>
    <w:tmpl w:val="4796C5A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4C04500"/>
    <w:multiLevelType w:val="hybridMultilevel"/>
    <w:tmpl w:val="823A4A46"/>
    <w:lvl w:ilvl="0" w:tplc="D3E47A56">
      <w:start w:val="1"/>
      <w:numFmt w:val="bullet"/>
      <w:lvlText w:val=""/>
      <w:lvlPicBulletId w:val="2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CAA6D2B"/>
    <w:multiLevelType w:val="hybridMultilevel"/>
    <w:tmpl w:val="463844CE"/>
    <w:lvl w:ilvl="0" w:tplc="243086AE">
      <w:start w:val="1"/>
      <w:numFmt w:val="bullet"/>
      <w:lvlText w:val="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  <w:color w:val="154960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 w15:restartNumberingAfterBreak="0">
    <w:nsid w:val="1E6E0A24"/>
    <w:multiLevelType w:val="multilevel"/>
    <w:tmpl w:val="8A3E13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2111B60"/>
    <w:multiLevelType w:val="multilevel"/>
    <w:tmpl w:val="E022F8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4661F3E"/>
    <w:multiLevelType w:val="hybridMultilevel"/>
    <w:tmpl w:val="9FC27140"/>
    <w:lvl w:ilvl="0" w:tplc="DD4E79AC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  <w:color w:val="154960"/>
        <w:sz w:val="18"/>
        <w:szCs w:val="18"/>
      </w:rPr>
    </w:lvl>
    <w:lvl w:ilvl="1" w:tplc="11E614FA">
      <w:numFmt w:val="bullet"/>
      <w:lvlText w:val=""/>
      <w:lvlJc w:val="left"/>
      <w:pPr>
        <w:ind w:left="1080" w:hanging="360"/>
      </w:pPr>
      <w:rPr>
        <w:rFonts w:ascii="Tahoma" w:eastAsiaTheme="minorHAnsi" w:hAnsi="Tahoma" w:cs="Tahoma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" w15:restartNumberingAfterBreak="0">
    <w:nsid w:val="2A3B6310"/>
    <w:multiLevelType w:val="hybridMultilevel"/>
    <w:tmpl w:val="4DF4F75A"/>
    <w:lvl w:ilvl="0" w:tplc="243086AE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  <w:color w:val="154960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7" w15:restartNumberingAfterBreak="0">
    <w:nsid w:val="2AB80ADA"/>
    <w:multiLevelType w:val="multilevel"/>
    <w:tmpl w:val="109EDF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9A8344C"/>
    <w:multiLevelType w:val="multilevel"/>
    <w:tmpl w:val="EF3675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D424754"/>
    <w:multiLevelType w:val="hybridMultilevel"/>
    <w:tmpl w:val="5E3A6852"/>
    <w:lvl w:ilvl="0" w:tplc="DD4E79AC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  <w:color w:val="154960"/>
        <w:sz w:val="18"/>
        <w:szCs w:val="18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0" w15:restartNumberingAfterBreak="0">
    <w:nsid w:val="3FA03156"/>
    <w:multiLevelType w:val="multilevel"/>
    <w:tmpl w:val="BB3EDC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3E01893"/>
    <w:multiLevelType w:val="multilevel"/>
    <w:tmpl w:val="08748F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AA55DD6"/>
    <w:multiLevelType w:val="hybridMultilevel"/>
    <w:tmpl w:val="5F2A2810"/>
    <w:lvl w:ilvl="0" w:tplc="04090001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color w:val="154960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505B7248"/>
    <w:multiLevelType w:val="multilevel"/>
    <w:tmpl w:val="F31AAE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18B756D"/>
    <w:multiLevelType w:val="hybridMultilevel"/>
    <w:tmpl w:val="55D2DFBC"/>
    <w:lvl w:ilvl="0" w:tplc="D3E47A56">
      <w:start w:val="1"/>
      <w:numFmt w:val="bullet"/>
      <w:lvlText w:val=""/>
      <w:lvlPicBulletId w:val="2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D7BCFFBC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9312BAC0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EE168258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F1F6F19C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B5E20FD6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CC767D5E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1A8274C4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E200BD32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15" w15:restartNumberingAfterBreak="0">
    <w:nsid w:val="57813094"/>
    <w:multiLevelType w:val="hybridMultilevel"/>
    <w:tmpl w:val="3ED01DB6"/>
    <w:lvl w:ilvl="0" w:tplc="04090001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color w:val="154960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6" w15:restartNumberingAfterBreak="0">
    <w:nsid w:val="58480C3B"/>
    <w:multiLevelType w:val="hybridMultilevel"/>
    <w:tmpl w:val="B5FE5F14"/>
    <w:lvl w:ilvl="0" w:tplc="072681A6">
      <w:numFmt w:val="bullet"/>
      <w:lvlText w:val=""/>
      <w:lvlJc w:val="left"/>
      <w:pPr>
        <w:ind w:left="579" w:hanging="360"/>
      </w:pPr>
      <w:rPr>
        <w:rFonts w:ascii="Symbol" w:eastAsia="Symbol" w:hAnsi="Symbol" w:cs="Symbol" w:hint="default"/>
        <w:spacing w:val="0"/>
        <w:w w:val="99"/>
        <w:lang w:val="en-US" w:eastAsia="en-US" w:bidi="ar-SA"/>
      </w:rPr>
    </w:lvl>
    <w:lvl w:ilvl="1" w:tplc="343064A6">
      <w:numFmt w:val="bullet"/>
      <w:lvlText w:val="o"/>
      <w:lvlJc w:val="left"/>
      <w:pPr>
        <w:ind w:left="1083" w:hanging="144"/>
      </w:pPr>
      <w:rPr>
        <w:rFonts w:ascii="Courier New" w:eastAsia="Courier New" w:hAnsi="Courier New" w:cs="Courier New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2" w:tplc="D19042E8">
      <w:numFmt w:val="bullet"/>
      <w:lvlText w:val="•"/>
      <w:lvlJc w:val="left"/>
      <w:pPr>
        <w:ind w:left="2253" w:hanging="144"/>
      </w:pPr>
      <w:rPr>
        <w:rFonts w:hint="default"/>
        <w:lang w:val="en-US" w:eastAsia="en-US" w:bidi="ar-SA"/>
      </w:rPr>
    </w:lvl>
    <w:lvl w:ilvl="3" w:tplc="159445AA">
      <w:numFmt w:val="bullet"/>
      <w:lvlText w:val="•"/>
      <w:lvlJc w:val="left"/>
      <w:pPr>
        <w:ind w:left="3426" w:hanging="144"/>
      </w:pPr>
      <w:rPr>
        <w:rFonts w:hint="default"/>
        <w:lang w:val="en-US" w:eastAsia="en-US" w:bidi="ar-SA"/>
      </w:rPr>
    </w:lvl>
    <w:lvl w:ilvl="4" w:tplc="192AC418">
      <w:numFmt w:val="bullet"/>
      <w:lvlText w:val="•"/>
      <w:lvlJc w:val="left"/>
      <w:pPr>
        <w:ind w:left="4599" w:hanging="144"/>
      </w:pPr>
      <w:rPr>
        <w:rFonts w:hint="default"/>
        <w:lang w:val="en-US" w:eastAsia="en-US" w:bidi="ar-SA"/>
      </w:rPr>
    </w:lvl>
    <w:lvl w:ilvl="5" w:tplc="5BBA5F12">
      <w:numFmt w:val="bullet"/>
      <w:lvlText w:val="•"/>
      <w:lvlJc w:val="left"/>
      <w:pPr>
        <w:ind w:left="5772" w:hanging="144"/>
      </w:pPr>
      <w:rPr>
        <w:rFonts w:hint="default"/>
        <w:lang w:val="en-US" w:eastAsia="en-US" w:bidi="ar-SA"/>
      </w:rPr>
    </w:lvl>
    <w:lvl w:ilvl="6" w:tplc="A30EF398">
      <w:numFmt w:val="bullet"/>
      <w:lvlText w:val="•"/>
      <w:lvlJc w:val="left"/>
      <w:pPr>
        <w:ind w:left="6946" w:hanging="144"/>
      </w:pPr>
      <w:rPr>
        <w:rFonts w:hint="default"/>
        <w:lang w:val="en-US" w:eastAsia="en-US" w:bidi="ar-SA"/>
      </w:rPr>
    </w:lvl>
    <w:lvl w:ilvl="7" w:tplc="C4301060">
      <w:numFmt w:val="bullet"/>
      <w:lvlText w:val="•"/>
      <w:lvlJc w:val="left"/>
      <w:pPr>
        <w:ind w:left="8119" w:hanging="144"/>
      </w:pPr>
      <w:rPr>
        <w:rFonts w:hint="default"/>
        <w:lang w:val="en-US" w:eastAsia="en-US" w:bidi="ar-SA"/>
      </w:rPr>
    </w:lvl>
    <w:lvl w:ilvl="8" w:tplc="85521AF0">
      <w:numFmt w:val="bullet"/>
      <w:lvlText w:val="•"/>
      <w:lvlJc w:val="left"/>
      <w:pPr>
        <w:ind w:left="9292" w:hanging="144"/>
      </w:pPr>
      <w:rPr>
        <w:rFonts w:hint="default"/>
        <w:lang w:val="en-US" w:eastAsia="en-US" w:bidi="ar-SA"/>
      </w:rPr>
    </w:lvl>
  </w:abstractNum>
  <w:abstractNum w:abstractNumId="17" w15:restartNumberingAfterBreak="0">
    <w:nsid w:val="5BD3744E"/>
    <w:multiLevelType w:val="multilevel"/>
    <w:tmpl w:val="3014C0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CB26446"/>
    <w:multiLevelType w:val="hybridMultilevel"/>
    <w:tmpl w:val="504499C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5E7A4801"/>
    <w:multiLevelType w:val="multilevel"/>
    <w:tmpl w:val="3642D6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54A1B4E"/>
    <w:multiLevelType w:val="multilevel"/>
    <w:tmpl w:val="487083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60344F4"/>
    <w:multiLevelType w:val="multilevel"/>
    <w:tmpl w:val="08E81C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64C4715"/>
    <w:multiLevelType w:val="multilevel"/>
    <w:tmpl w:val="46F6AC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9454ECE"/>
    <w:multiLevelType w:val="multilevel"/>
    <w:tmpl w:val="D856EB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B160A5A"/>
    <w:multiLevelType w:val="multilevel"/>
    <w:tmpl w:val="89E226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74169693">
    <w:abstractNumId w:val="2"/>
  </w:num>
  <w:num w:numId="2" w16cid:durableId="839005770">
    <w:abstractNumId w:val="5"/>
  </w:num>
  <w:num w:numId="3" w16cid:durableId="154733134">
    <w:abstractNumId w:val="6"/>
  </w:num>
  <w:num w:numId="4" w16cid:durableId="159926976">
    <w:abstractNumId w:val="9"/>
  </w:num>
  <w:num w:numId="5" w16cid:durableId="1901751315">
    <w:abstractNumId w:val="10"/>
  </w:num>
  <w:num w:numId="6" w16cid:durableId="1133712432">
    <w:abstractNumId w:val="20"/>
  </w:num>
  <w:num w:numId="7" w16cid:durableId="1910260942">
    <w:abstractNumId w:val="24"/>
  </w:num>
  <w:num w:numId="8" w16cid:durableId="651370175">
    <w:abstractNumId w:val="8"/>
  </w:num>
  <w:num w:numId="9" w16cid:durableId="554047055">
    <w:abstractNumId w:val="3"/>
  </w:num>
  <w:num w:numId="10" w16cid:durableId="1513563736">
    <w:abstractNumId w:val="17"/>
  </w:num>
  <w:num w:numId="11" w16cid:durableId="1051534794">
    <w:abstractNumId w:val="19"/>
  </w:num>
  <w:num w:numId="12" w16cid:durableId="799542225">
    <w:abstractNumId w:val="11"/>
  </w:num>
  <w:num w:numId="13" w16cid:durableId="1249313301">
    <w:abstractNumId w:val="16"/>
  </w:num>
  <w:num w:numId="14" w16cid:durableId="2033261697">
    <w:abstractNumId w:val="15"/>
  </w:num>
  <w:num w:numId="15" w16cid:durableId="1397510658">
    <w:abstractNumId w:val="4"/>
  </w:num>
  <w:num w:numId="16" w16cid:durableId="539896346">
    <w:abstractNumId w:val="21"/>
  </w:num>
  <w:num w:numId="17" w16cid:durableId="560336747">
    <w:abstractNumId w:val="7"/>
  </w:num>
  <w:num w:numId="18" w16cid:durableId="129711759">
    <w:abstractNumId w:val="13"/>
  </w:num>
  <w:num w:numId="19" w16cid:durableId="105926053">
    <w:abstractNumId w:val="23"/>
  </w:num>
  <w:num w:numId="20" w16cid:durableId="1011298341">
    <w:abstractNumId w:val="22"/>
  </w:num>
  <w:num w:numId="21" w16cid:durableId="1795324541">
    <w:abstractNumId w:val="14"/>
  </w:num>
  <w:num w:numId="22" w16cid:durableId="768820915">
    <w:abstractNumId w:val="1"/>
  </w:num>
  <w:num w:numId="23" w16cid:durableId="146169697">
    <w:abstractNumId w:val="12"/>
  </w:num>
  <w:num w:numId="24" w16cid:durableId="415590035">
    <w:abstractNumId w:val="18"/>
  </w:num>
  <w:num w:numId="25" w16cid:durableId="387148103">
    <w:abstractNumId w:val="0"/>
  </w:num>
  <w:num w:numId="26" w16cid:durableId="896670938">
    <w:abstractNumId w:val="15"/>
  </w:num>
  <w:numIdMacAtCleanup w:val="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72DE9"/>
    <w:rsid w:val="00005646"/>
    <w:rsid w:val="00006636"/>
    <w:rsid w:val="0000741F"/>
    <w:rsid w:val="00010CA3"/>
    <w:rsid w:val="000111AB"/>
    <w:rsid w:val="00026082"/>
    <w:rsid w:val="000273E5"/>
    <w:rsid w:val="0003197D"/>
    <w:rsid w:val="000363EF"/>
    <w:rsid w:val="00037002"/>
    <w:rsid w:val="00040543"/>
    <w:rsid w:val="00040FCA"/>
    <w:rsid w:val="00041882"/>
    <w:rsid w:val="00050422"/>
    <w:rsid w:val="00052CD4"/>
    <w:rsid w:val="000540AA"/>
    <w:rsid w:val="00064225"/>
    <w:rsid w:val="00070329"/>
    <w:rsid w:val="00080592"/>
    <w:rsid w:val="00081382"/>
    <w:rsid w:val="00090BE6"/>
    <w:rsid w:val="00090EEE"/>
    <w:rsid w:val="00091863"/>
    <w:rsid w:val="000940A3"/>
    <w:rsid w:val="00095A0E"/>
    <w:rsid w:val="000960B9"/>
    <w:rsid w:val="000A16B1"/>
    <w:rsid w:val="000A17B6"/>
    <w:rsid w:val="000A245D"/>
    <w:rsid w:val="000A2D3F"/>
    <w:rsid w:val="000B3BE5"/>
    <w:rsid w:val="000B789D"/>
    <w:rsid w:val="000C100C"/>
    <w:rsid w:val="000C28C4"/>
    <w:rsid w:val="000C4903"/>
    <w:rsid w:val="000C4E40"/>
    <w:rsid w:val="000D10E3"/>
    <w:rsid w:val="000D56E0"/>
    <w:rsid w:val="000D65B8"/>
    <w:rsid w:val="000E00BD"/>
    <w:rsid w:val="000E0ABC"/>
    <w:rsid w:val="000E20E7"/>
    <w:rsid w:val="000E3EBB"/>
    <w:rsid w:val="000F1FE9"/>
    <w:rsid w:val="000F3429"/>
    <w:rsid w:val="000F59EA"/>
    <w:rsid w:val="00100228"/>
    <w:rsid w:val="00102831"/>
    <w:rsid w:val="00103803"/>
    <w:rsid w:val="00104099"/>
    <w:rsid w:val="00107C2F"/>
    <w:rsid w:val="00111D7A"/>
    <w:rsid w:val="0011212D"/>
    <w:rsid w:val="001133D7"/>
    <w:rsid w:val="001145E9"/>
    <w:rsid w:val="00115F4F"/>
    <w:rsid w:val="001206D8"/>
    <w:rsid w:val="00124ADE"/>
    <w:rsid w:val="00141641"/>
    <w:rsid w:val="00141D88"/>
    <w:rsid w:val="00144255"/>
    <w:rsid w:val="001512D3"/>
    <w:rsid w:val="00152373"/>
    <w:rsid w:val="001539D9"/>
    <w:rsid w:val="00166B9C"/>
    <w:rsid w:val="001830C7"/>
    <w:rsid w:val="001831CD"/>
    <w:rsid w:val="001856BD"/>
    <w:rsid w:val="00187641"/>
    <w:rsid w:val="001933EB"/>
    <w:rsid w:val="00193434"/>
    <w:rsid w:val="00196AA5"/>
    <w:rsid w:val="001A10BB"/>
    <w:rsid w:val="001A4130"/>
    <w:rsid w:val="001A4EF6"/>
    <w:rsid w:val="001A75F0"/>
    <w:rsid w:val="001B0173"/>
    <w:rsid w:val="001B4CAD"/>
    <w:rsid w:val="001C13DC"/>
    <w:rsid w:val="001D3924"/>
    <w:rsid w:val="001D5478"/>
    <w:rsid w:val="001D62A0"/>
    <w:rsid w:val="001D703B"/>
    <w:rsid w:val="001E2862"/>
    <w:rsid w:val="001E714E"/>
    <w:rsid w:val="001F1DFA"/>
    <w:rsid w:val="001F4E39"/>
    <w:rsid w:val="001F62E6"/>
    <w:rsid w:val="00205ABC"/>
    <w:rsid w:val="0021537F"/>
    <w:rsid w:val="002217EA"/>
    <w:rsid w:val="002251E4"/>
    <w:rsid w:val="00226735"/>
    <w:rsid w:val="00231BE0"/>
    <w:rsid w:val="00233F72"/>
    <w:rsid w:val="00234E85"/>
    <w:rsid w:val="002401F1"/>
    <w:rsid w:val="00242CA5"/>
    <w:rsid w:val="00245560"/>
    <w:rsid w:val="00245FFE"/>
    <w:rsid w:val="00247E98"/>
    <w:rsid w:val="00252326"/>
    <w:rsid w:val="00253138"/>
    <w:rsid w:val="00260CDC"/>
    <w:rsid w:val="0026353F"/>
    <w:rsid w:val="0027312B"/>
    <w:rsid w:val="00275891"/>
    <w:rsid w:val="00281C70"/>
    <w:rsid w:val="002840D2"/>
    <w:rsid w:val="00284ABE"/>
    <w:rsid w:val="00285841"/>
    <w:rsid w:val="00290D02"/>
    <w:rsid w:val="00290E53"/>
    <w:rsid w:val="00291B24"/>
    <w:rsid w:val="00293CA0"/>
    <w:rsid w:val="002A2CF2"/>
    <w:rsid w:val="002A4414"/>
    <w:rsid w:val="002A6B03"/>
    <w:rsid w:val="002A7CD4"/>
    <w:rsid w:val="002B402D"/>
    <w:rsid w:val="002C4477"/>
    <w:rsid w:val="002D285B"/>
    <w:rsid w:val="002D5295"/>
    <w:rsid w:val="002E0C6A"/>
    <w:rsid w:val="002E12C0"/>
    <w:rsid w:val="002E6956"/>
    <w:rsid w:val="002F5FC6"/>
    <w:rsid w:val="003021FC"/>
    <w:rsid w:val="00302A1B"/>
    <w:rsid w:val="00306735"/>
    <w:rsid w:val="00306F47"/>
    <w:rsid w:val="00307978"/>
    <w:rsid w:val="003124C0"/>
    <w:rsid w:val="00313C80"/>
    <w:rsid w:val="003153E5"/>
    <w:rsid w:val="00327462"/>
    <w:rsid w:val="0033451D"/>
    <w:rsid w:val="0033482C"/>
    <w:rsid w:val="00342BA4"/>
    <w:rsid w:val="003441CF"/>
    <w:rsid w:val="003516E3"/>
    <w:rsid w:val="00362D75"/>
    <w:rsid w:val="0036526A"/>
    <w:rsid w:val="0037010E"/>
    <w:rsid w:val="00370AB3"/>
    <w:rsid w:val="00372DE9"/>
    <w:rsid w:val="0037375C"/>
    <w:rsid w:val="00373E9A"/>
    <w:rsid w:val="003770A0"/>
    <w:rsid w:val="00381E07"/>
    <w:rsid w:val="003900DB"/>
    <w:rsid w:val="00391553"/>
    <w:rsid w:val="00396EF1"/>
    <w:rsid w:val="003B2344"/>
    <w:rsid w:val="003B54E9"/>
    <w:rsid w:val="003B69D8"/>
    <w:rsid w:val="003B6DE2"/>
    <w:rsid w:val="003C3920"/>
    <w:rsid w:val="003D11BE"/>
    <w:rsid w:val="003D32B1"/>
    <w:rsid w:val="003E1E2B"/>
    <w:rsid w:val="003F211A"/>
    <w:rsid w:val="003F2283"/>
    <w:rsid w:val="003F5BA7"/>
    <w:rsid w:val="003F69C7"/>
    <w:rsid w:val="003F7D68"/>
    <w:rsid w:val="0040086C"/>
    <w:rsid w:val="0040434C"/>
    <w:rsid w:val="004050C2"/>
    <w:rsid w:val="00406E07"/>
    <w:rsid w:val="004077A8"/>
    <w:rsid w:val="0041130E"/>
    <w:rsid w:val="0041300B"/>
    <w:rsid w:val="00413539"/>
    <w:rsid w:val="00422EF5"/>
    <w:rsid w:val="00425140"/>
    <w:rsid w:val="00426E82"/>
    <w:rsid w:val="00430CFB"/>
    <w:rsid w:val="00435717"/>
    <w:rsid w:val="00442BE4"/>
    <w:rsid w:val="00452B78"/>
    <w:rsid w:val="004537A1"/>
    <w:rsid w:val="00454BBB"/>
    <w:rsid w:val="00457405"/>
    <w:rsid w:val="00470964"/>
    <w:rsid w:val="00470B3F"/>
    <w:rsid w:val="00471ED0"/>
    <w:rsid w:val="0048161B"/>
    <w:rsid w:val="004819D1"/>
    <w:rsid w:val="00485609"/>
    <w:rsid w:val="00487CE6"/>
    <w:rsid w:val="00493A5D"/>
    <w:rsid w:val="00493C68"/>
    <w:rsid w:val="0049528B"/>
    <w:rsid w:val="004957A8"/>
    <w:rsid w:val="004A041E"/>
    <w:rsid w:val="004B3286"/>
    <w:rsid w:val="004B47A1"/>
    <w:rsid w:val="004B5452"/>
    <w:rsid w:val="004C0BAE"/>
    <w:rsid w:val="004C7D91"/>
    <w:rsid w:val="004D3296"/>
    <w:rsid w:val="004D4BCB"/>
    <w:rsid w:val="004D7840"/>
    <w:rsid w:val="004E021F"/>
    <w:rsid w:val="004E10E3"/>
    <w:rsid w:val="004E2B90"/>
    <w:rsid w:val="004E47E9"/>
    <w:rsid w:val="004F32D5"/>
    <w:rsid w:val="004F4743"/>
    <w:rsid w:val="004F5286"/>
    <w:rsid w:val="004F599F"/>
    <w:rsid w:val="004F5DB7"/>
    <w:rsid w:val="004F74C7"/>
    <w:rsid w:val="0050091C"/>
    <w:rsid w:val="005056CE"/>
    <w:rsid w:val="005063EC"/>
    <w:rsid w:val="00510800"/>
    <w:rsid w:val="005110C7"/>
    <w:rsid w:val="00515460"/>
    <w:rsid w:val="00522D06"/>
    <w:rsid w:val="00524BCA"/>
    <w:rsid w:val="0053005D"/>
    <w:rsid w:val="00532E99"/>
    <w:rsid w:val="0053351F"/>
    <w:rsid w:val="005350D0"/>
    <w:rsid w:val="00535DC6"/>
    <w:rsid w:val="0053627E"/>
    <w:rsid w:val="005405D5"/>
    <w:rsid w:val="00542976"/>
    <w:rsid w:val="00543313"/>
    <w:rsid w:val="00557218"/>
    <w:rsid w:val="00563080"/>
    <w:rsid w:val="005631EE"/>
    <w:rsid w:val="0058257A"/>
    <w:rsid w:val="00583342"/>
    <w:rsid w:val="00583F90"/>
    <w:rsid w:val="00586DF8"/>
    <w:rsid w:val="00590EC1"/>
    <w:rsid w:val="00591BE1"/>
    <w:rsid w:val="0059260B"/>
    <w:rsid w:val="005946EC"/>
    <w:rsid w:val="005966E8"/>
    <w:rsid w:val="005A7F67"/>
    <w:rsid w:val="005B0A7C"/>
    <w:rsid w:val="005B134C"/>
    <w:rsid w:val="005B2698"/>
    <w:rsid w:val="005B4AF7"/>
    <w:rsid w:val="005B695F"/>
    <w:rsid w:val="005B6B3F"/>
    <w:rsid w:val="005C0B0D"/>
    <w:rsid w:val="005C7C77"/>
    <w:rsid w:val="005D582C"/>
    <w:rsid w:val="005D7A21"/>
    <w:rsid w:val="005D7C99"/>
    <w:rsid w:val="005E25FD"/>
    <w:rsid w:val="005E6355"/>
    <w:rsid w:val="005E6FE9"/>
    <w:rsid w:val="005F395D"/>
    <w:rsid w:val="005F61E7"/>
    <w:rsid w:val="005F6784"/>
    <w:rsid w:val="006065A5"/>
    <w:rsid w:val="006113FF"/>
    <w:rsid w:val="0061320A"/>
    <w:rsid w:val="00614666"/>
    <w:rsid w:val="00617792"/>
    <w:rsid w:val="00620C70"/>
    <w:rsid w:val="0062252C"/>
    <w:rsid w:val="00625F02"/>
    <w:rsid w:val="00632413"/>
    <w:rsid w:val="00632953"/>
    <w:rsid w:val="0063573C"/>
    <w:rsid w:val="00651688"/>
    <w:rsid w:val="00660071"/>
    <w:rsid w:val="00662536"/>
    <w:rsid w:val="006661AB"/>
    <w:rsid w:val="00666DC2"/>
    <w:rsid w:val="00673CE8"/>
    <w:rsid w:val="0068394C"/>
    <w:rsid w:val="00686030"/>
    <w:rsid w:val="006907BA"/>
    <w:rsid w:val="00690A52"/>
    <w:rsid w:val="00693930"/>
    <w:rsid w:val="0069559F"/>
    <w:rsid w:val="006A0433"/>
    <w:rsid w:val="006A445C"/>
    <w:rsid w:val="006A4DBB"/>
    <w:rsid w:val="006A4E73"/>
    <w:rsid w:val="006A64C9"/>
    <w:rsid w:val="006A7D09"/>
    <w:rsid w:val="006B1325"/>
    <w:rsid w:val="006B3224"/>
    <w:rsid w:val="006C310C"/>
    <w:rsid w:val="006C3130"/>
    <w:rsid w:val="006D1BEA"/>
    <w:rsid w:val="006D2ED8"/>
    <w:rsid w:val="006D4F23"/>
    <w:rsid w:val="006D68F1"/>
    <w:rsid w:val="006E32BC"/>
    <w:rsid w:val="006E379C"/>
    <w:rsid w:val="006F1799"/>
    <w:rsid w:val="006F1AC4"/>
    <w:rsid w:val="006F2E21"/>
    <w:rsid w:val="006F4BDD"/>
    <w:rsid w:val="006F5451"/>
    <w:rsid w:val="006F5BC6"/>
    <w:rsid w:val="006F74E2"/>
    <w:rsid w:val="006F7C43"/>
    <w:rsid w:val="00702540"/>
    <w:rsid w:val="007031D4"/>
    <w:rsid w:val="007106C9"/>
    <w:rsid w:val="00716858"/>
    <w:rsid w:val="00717F29"/>
    <w:rsid w:val="007202DA"/>
    <w:rsid w:val="00723B0B"/>
    <w:rsid w:val="0072595D"/>
    <w:rsid w:val="00725EA2"/>
    <w:rsid w:val="007346B1"/>
    <w:rsid w:val="00736E2E"/>
    <w:rsid w:val="007400D2"/>
    <w:rsid w:val="007429E5"/>
    <w:rsid w:val="00746DF8"/>
    <w:rsid w:val="0075332E"/>
    <w:rsid w:val="00755581"/>
    <w:rsid w:val="00757BE3"/>
    <w:rsid w:val="0076065E"/>
    <w:rsid w:val="007615ED"/>
    <w:rsid w:val="00762079"/>
    <w:rsid w:val="00762836"/>
    <w:rsid w:val="007644F7"/>
    <w:rsid w:val="007671DA"/>
    <w:rsid w:val="00767D25"/>
    <w:rsid w:val="00776828"/>
    <w:rsid w:val="00781CAD"/>
    <w:rsid w:val="007830B0"/>
    <w:rsid w:val="00783649"/>
    <w:rsid w:val="00794D3A"/>
    <w:rsid w:val="00797DA5"/>
    <w:rsid w:val="007A03BD"/>
    <w:rsid w:val="007A1B60"/>
    <w:rsid w:val="007A70A3"/>
    <w:rsid w:val="007B6EA8"/>
    <w:rsid w:val="007C1193"/>
    <w:rsid w:val="007C4803"/>
    <w:rsid w:val="007D1FCF"/>
    <w:rsid w:val="007D6061"/>
    <w:rsid w:val="007D74B5"/>
    <w:rsid w:val="007E0360"/>
    <w:rsid w:val="007E03B1"/>
    <w:rsid w:val="007E1822"/>
    <w:rsid w:val="007E5BE0"/>
    <w:rsid w:val="007F07FF"/>
    <w:rsid w:val="00802631"/>
    <w:rsid w:val="00803634"/>
    <w:rsid w:val="00804A86"/>
    <w:rsid w:val="00811C85"/>
    <w:rsid w:val="008123E4"/>
    <w:rsid w:val="00813141"/>
    <w:rsid w:val="0081319D"/>
    <w:rsid w:val="0081391E"/>
    <w:rsid w:val="00822D55"/>
    <w:rsid w:val="00824843"/>
    <w:rsid w:val="00824EFE"/>
    <w:rsid w:val="0082675C"/>
    <w:rsid w:val="00826896"/>
    <w:rsid w:val="00830840"/>
    <w:rsid w:val="00833401"/>
    <w:rsid w:val="00834569"/>
    <w:rsid w:val="008406D5"/>
    <w:rsid w:val="0084130C"/>
    <w:rsid w:val="008415BD"/>
    <w:rsid w:val="00841BF9"/>
    <w:rsid w:val="008437C5"/>
    <w:rsid w:val="00844303"/>
    <w:rsid w:val="00844D94"/>
    <w:rsid w:val="008462F0"/>
    <w:rsid w:val="008467FE"/>
    <w:rsid w:val="00856621"/>
    <w:rsid w:val="00861C0B"/>
    <w:rsid w:val="00862E31"/>
    <w:rsid w:val="00866989"/>
    <w:rsid w:val="008670CC"/>
    <w:rsid w:val="008708A1"/>
    <w:rsid w:val="00875C19"/>
    <w:rsid w:val="008809AC"/>
    <w:rsid w:val="008845A3"/>
    <w:rsid w:val="00885B24"/>
    <w:rsid w:val="00885C91"/>
    <w:rsid w:val="00886302"/>
    <w:rsid w:val="00886640"/>
    <w:rsid w:val="0089209C"/>
    <w:rsid w:val="008A1312"/>
    <w:rsid w:val="008A1AEF"/>
    <w:rsid w:val="008A3520"/>
    <w:rsid w:val="008A35B7"/>
    <w:rsid w:val="008A54FD"/>
    <w:rsid w:val="008B742A"/>
    <w:rsid w:val="008C2382"/>
    <w:rsid w:val="008C4461"/>
    <w:rsid w:val="008C516F"/>
    <w:rsid w:val="008D327D"/>
    <w:rsid w:val="008D6C1C"/>
    <w:rsid w:val="008E6F5D"/>
    <w:rsid w:val="008E7324"/>
    <w:rsid w:val="008F42AF"/>
    <w:rsid w:val="00906F28"/>
    <w:rsid w:val="00912061"/>
    <w:rsid w:val="0091208C"/>
    <w:rsid w:val="0091212B"/>
    <w:rsid w:val="00917BB6"/>
    <w:rsid w:val="009215E9"/>
    <w:rsid w:val="00923A9C"/>
    <w:rsid w:val="00932579"/>
    <w:rsid w:val="0093626A"/>
    <w:rsid w:val="009400EF"/>
    <w:rsid w:val="0094126C"/>
    <w:rsid w:val="0094359E"/>
    <w:rsid w:val="00943B6B"/>
    <w:rsid w:val="00944436"/>
    <w:rsid w:val="0095257A"/>
    <w:rsid w:val="00953D6A"/>
    <w:rsid w:val="00954C78"/>
    <w:rsid w:val="00957E36"/>
    <w:rsid w:val="009613F9"/>
    <w:rsid w:val="00964BC8"/>
    <w:rsid w:val="009679EB"/>
    <w:rsid w:val="009714B8"/>
    <w:rsid w:val="00973DFA"/>
    <w:rsid w:val="009820FE"/>
    <w:rsid w:val="00984048"/>
    <w:rsid w:val="00986AE5"/>
    <w:rsid w:val="00986B82"/>
    <w:rsid w:val="00992DE6"/>
    <w:rsid w:val="00993089"/>
    <w:rsid w:val="0099397D"/>
    <w:rsid w:val="00995134"/>
    <w:rsid w:val="00997931"/>
    <w:rsid w:val="009A1060"/>
    <w:rsid w:val="009A4B6D"/>
    <w:rsid w:val="009A573F"/>
    <w:rsid w:val="009A7006"/>
    <w:rsid w:val="009A7A98"/>
    <w:rsid w:val="009A7D3E"/>
    <w:rsid w:val="009B7918"/>
    <w:rsid w:val="009C1256"/>
    <w:rsid w:val="009C5C87"/>
    <w:rsid w:val="009E5E28"/>
    <w:rsid w:val="009F1DD2"/>
    <w:rsid w:val="009F1EEA"/>
    <w:rsid w:val="009F38E1"/>
    <w:rsid w:val="009F7EDC"/>
    <w:rsid w:val="00A07B5A"/>
    <w:rsid w:val="00A12A4A"/>
    <w:rsid w:val="00A14627"/>
    <w:rsid w:val="00A15F3B"/>
    <w:rsid w:val="00A16500"/>
    <w:rsid w:val="00A17B04"/>
    <w:rsid w:val="00A20DE8"/>
    <w:rsid w:val="00A263BD"/>
    <w:rsid w:val="00A26647"/>
    <w:rsid w:val="00A26AFD"/>
    <w:rsid w:val="00A3647A"/>
    <w:rsid w:val="00A408ED"/>
    <w:rsid w:val="00A4113D"/>
    <w:rsid w:val="00A41678"/>
    <w:rsid w:val="00A41AB9"/>
    <w:rsid w:val="00A42238"/>
    <w:rsid w:val="00A446E5"/>
    <w:rsid w:val="00A514B9"/>
    <w:rsid w:val="00A51A77"/>
    <w:rsid w:val="00A60341"/>
    <w:rsid w:val="00A77BC2"/>
    <w:rsid w:val="00A80D5E"/>
    <w:rsid w:val="00A81BEC"/>
    <w:rsid w:val="00A84962"/>
    <w:rsid w:val="00A9636A"/>
    <w:rsid w:val="00AA0F37"/>
    <w:rsid w:val="00AA48EF"/>
    <w:rsid w:val="00AB5494"/>
    <w:rsid w:val="00AC076C"/>
    <w:rsid w:val="00AC57DA"/>
    <w:rsid w:val="00AD75FC"/>
    <w:rsid w:val="00AD7DA5"/>
    <w:rsid w:val="00AE117F"/>
    <w:rsid w:val="00AE4782"/>
    <w:rsid w:val="00AF2767"/>
    <w:rsid w:val="00AF2858"/>
    <w:rsid w:val="00AF38BC"/>
    <w:rsid w:val="00AF587E"/>
    <w:rsid w:val="00B00B89"/>
    <w:rsid w:val="00B00C96"/>
    <w:rsid w:val="00B03658"/>
    <w:rsid w:val="00B03E42"/>
    <w:rsid w:val="00B049FE"/>
    <w:rsid w:val="00B1751F"/>
    <w:rsid w:val="00B17F7E"/>
    <w:rsid w:val="00B3020F"/>
    <w:rsid w:val="00B331C2"/>
    <w:rsid w:val="00B3437F"/>
    <w:rsid w:val="00B415DF"/>
    <w:rsid w:val="00B42C9B"/>
    <w:rsid w:val="00B443B5"/>
    <w:rsid w:val="00B51452"/>
    <w:rsid w:val="00B5190C"/>
    <w:rsid w:val="00B526EA"/>
    <w:rsid w:val="00B66A72"/>
    <w:rsid w:val="00B70909"/>
    <w:rsid w:val="00B74851"/>
    <w:rsid w:val="00B75C02"/>
    <w:rsid w:val="00B76DC3"/>
    <w:rsid w:val="00B86F2F"/>
    <w:rsid w:val="00B92451"/>
    <w:rsid w:val="00B92CEB"/>
    <w:rsid w:val="00B93330"/>
    <w:rsid w:val="00B93692"/>
    <w:rsid w:val="00B93836"/>
    <w:rsid w:val="00B94AF1"/>
    <w:rsid w:val="00B972F1"/>
    <w:rsid w:val="00BA06B0"/>
    <w:rsid w:val="00BA094F"/>
    <w:rsid w:val="00BA0DFC"/>
    <w:rsid w:val="00BB4691"/>
    <w:rsid w:val="00BB6259"/>
    <w:rsid w:val="00BB6793"/>
    <w:rsid w:val="00BC5423"/>
    <w:rsid w:val="00BD202C"/>
    <w:rsid w:val="00BD2338"/>
    <w:rsid w:val="00BD241A"/>
    <w:rsid w:val="00BD7DEC"/>
    <w:rsid w:val="00BE0ADA"/>
    <w:rsid w:val="00BE3113"/>
    <w:rsid w:val="00BE31AD"/>
    <w:rsid w:val="00BE60B6"/>
    <w:rsid w:val="00BF2F60"/>
    <w:rsid w:val="00BF5F6E"/>
    <w:rsid w:val="00BF5F88"/>
    <w:rsid w:val="00BF6228"/>
    <w:rsid w:val="00BF7F8D"/>
    <w:rsid w:val="00C0047B"/>
    <w:rsid w:val="00C035FB"/>
    <w:rsid w:val="00C03871"/>
    <w:rsid w:val="00C0694A"/>
    <w:rsid w:val="00C07805"/>
    <w:rsid w:val="00C11766"/>
    <w:rsid w:val="00C11D2C"/>
    <w:rsid w:val="00C1324C"/>
    <w:rsid w:val="00C15623"/>
    <w:rsid w:val="00C21DF8"/>
    <w:rsid w:val="00C22032"/>
    <w:rsid w:val="00C232EF"/>
    <w:rsid w:val="00C277A1"/>
    <w:rsid w:val="00C30046"/>
    <w:rsid w:val="00C32D69"/>
    <w:rsid w:val="00C34B01"/>
    <w:rsid w:val="00C34E26"/>
    <w:rsid w:val="00C4087D"/>
    <w:rsid w:val="00C437F8"/>
    <w:rsid w:val="00C44EC4"/>
    <w:rsid w:val="00C476CE"/>
    <w:rsid w:val="00C572B5"/>
    <w:rsid w:val="00C71A91"/>
    <w:rsid w:val="00C74BDA"/>
    <w:rsid w:val="00C80C8A"/>
    <w:rsid w:val="00C83449"/>
    <w:rsid w:val="00C908C1"/>
    <w:rsid w:val="00C92FE8"/>
    <w:rsid w:val="00C96DF5"/>
    <w:rsid w:val="00CA1AA5"/>
    <w:rsid w:val="00CA6139"/>
    <w:rsid w:val="00CA757E"/>
    <w:rsid w:val="00CA7648"/>
    <w:rsid w:val="00CC7D1E"/>
    <w:rsid w:val="00CD20EB"/>
    <w:rsid w:val="00CD2C9A"/>
    <w:rsid w:val="00CD323C"/>
    <w:rsid w:val="00CD3332"/>
    <w:rsid w:val="00CD6293"/>
    <w:rsid w:val="00CE33BB"/>
    <w:rsid w:val="00CE5CC7"/>
    <w:rsid w:val="00CF4FCD"/>
    <w:rsid w:val="00CF5686"/>
    <w:rsid w:val="00D0588D"/>
    <w:rsid w:val="00D05A1A"/>
    <w:rsid w:val="00D20E94"/>
    <w:rsid w:val="00D22D6A"/>
    <w:rsid w:val="00D249FF"/>
    <w:rsid w:val="00D3162E"/>
    <w:rsid w:val="00D342F8"/>
    <w:rsid w:val="00D445BC"/>
    <w:rsid w:val="00D51D9A"/>
    <w:rsid w:val="00D56FB0"/>
    <w:rsid w:val="00D5718B"/>
    <w:rsid w:val="00D62DEE"/>
    <w:rsid w:val="00D66D49"/>
    <w:rsid w:val="00D73A3B"/>
    <w:rsid w:val="00D80A75"/>
    <w:rsid w:val="00D82B28"/>
    <w:rsid w:val="00D83366"/>
    <w:rsid w:val="00DB3ABF"/>
    <w:rsid w:val="00DD200C"/>
    <w:rsid w:val="00DD26BB"/>
    <w:rsid w:val="00DD3551"/>
    <w:rsid w:val="00DD6EBA"/>
    <w:rsid w:val="00DE196E"/>
    <w:rsid w:val="00DE2F06"/>
    <w:rsid w:val="00DE4313"/>
    <w:rsid w:val="00DE5C47"/>
    <w:rsid w:val="00DF25AF"/>
    <w:rsid w:val="00E00B08"/>
    <w:rsid w:val="00E02878"/>
    <w:rsid w:val="00E048E9"/>
    <w:rsid w:val="00E04AEC"/>
    <w:rsid w:val="00E11F54"/>
    <w:rsid w:val="00E12B0D"/>
    <w:rsid w:val="00E15CE2"/>
    <w:rsid w:val="00E16BED"/>
    <w:rsid w:val="00E173AD"/>
    <w:rsid w:val="00E20960"/>
    <w:rsid w:val="00E251FD"/>
    <w:rsid w:val="00E4505A"/>
    <w:rsid w:val="00E45373"/>
    <w:rsid w:val="00E51464"/>
    <w:rsid w:val="00E5309E"/>
    <w:rsid w:val="00E65E4F"/>
    <w:rsid w:val="00E669D4"/>
    <w:rsid w:val="00E73907"/>
    <w:rsid w:val="00E85E17"/>
    <w:rsid w:val="00E86F61"/>
    <w:rsid w:val="00E87573"/>
    <w:rsid w:val="00E8762E"/>
    <w:rsid w:val="00E902A0"/>
    <w:rsid w:val="00E9216E"/>
    <w:rsid w:val="00E94476"/>
    <w:rsid w:val="00E949C0"/>
    <w:rsid w:val="00E952C6"/>
    <w:rsid w:val="00E956AA"/>
    <w:rsid w:val="00EA3E3F"/>
    <w:rsid w:val="00EA5FF2"/>
    <w:rsid w:val="00EA7648"/>
    <w:rsid w:val="00EB4298"/>
    <w:rsid w:val="00EC1B2A"/>
    <w:rsid w:val="00EC5663"/>
    <w:rsid w:val="00ED0089"/>
    <w:rsid w:val="00ED44E5"/>
    <w:rsid w:val="00EE3BC1"/>
    <w:rsid w:val="00EE4B39"/>
    <w:rsid w:val="00EF32E2"/>
    <w:rsid w:val="00EF3892"/>
    <w:rsid w:val="00EF3E98"/>
    <w:rsid w:val="00F004D6"/>
    <w:rsid w:val="00F05321"/>
    <w:rsid w:val="00F0595E"/>
    <w:rsid w:val="00F17038"/>
    <w:rsid w:val="00F301DF"/>
    <w:rsid w:val="00F31092"/>
    <w:rsid w:val="00F32BFA"/>
    <w:rsid w:val="00F33D03"/>
    <w:rsid w:val="00F35EA4"/>
    <w:rsid w:val="00F37F03"/>
    <w:rsid w:val="00F416C8"/>
    <w:rsid w:val="00F45156"/>
    <w:rsid w:val="00F455A3"/>
    <w:rsid w:val="00F5305C"/>
    <w:rsid w:val="00F5794D"/>
    <w:rsid w:val="00F61183"/>
    <w:rsid w:val="00F61DDE"/>
    <w:rsid w:val="00F6276D"/>
    <w:rsid w:val="00F7257E"/>
    <w:rsid w:val="00F73117"/>
    <w:rsid w:val="00F73670"/>
    <w:rsid w:val="00F74985"/>
    <w:rsid w:val="00F74E9A"/>
    <w:rsid w:val="00F76016"/>
    <w:rsid w:val="00F76EF9"/>
    <w:rsid w:val="00F77703"/>
    <w:rsid w:val="00F87BC1"/>
    <w:rsid w:val="00FA03DC"/>
    <w:rsid w:val="00FA08BA"/>
    <w:rsid w:val="00FA13DB"/>
    <w:rsid w:val="00FA2415"/>
    <w:rsid w:val="00FA2553"/>
    <w:rsid w:val="00FA440A"/>
    <w:rsid w:val="00FB3A64"/>
    <w:rsid w:val="00FB7397"/>
    <w:rsid w:val="00FB76BC"/>
    <w:rsid w:val="00FC178F"/>
    <w:rsid w:val="00FD712A"/>
    <w:rsid w:val="00FE79F3"/>
    <w:rsid w:val="00FF09F9"/>
    <w:rsid w:val="00FF18B5"/>
    <w:rsid w:val="00FF34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EB738FD"/>
  <w15:docId w15:val="{4BD6AA74-8FA3-427D-BB60-DC11D753F7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1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A0433"/>
  </w:style>
  <w:style w:type="paragraph" w:styleId="Heading2">
    <w:name w:val="heading 2"/>
    <w:basedOn w:val="Normal"/>
    <w:link w:val="Heading2Char"/>
    <w:uiPriority w:val="1"/>
    <w:qFormat/>
    <w:rsid w:val="00FA08BA"/>
    <w:pPr>
      <w:spacing w:before="31" w:after="0" w:line="240" w:lineRule="auto"/>
      <w:ind w:left="120" w:right="17"/>
      <w:jc w:val="center"/>
      <w:outlineLvl w:val="1"/>
    </w:pPr>
    <w:rPr>
      <w:rFonts w:ascii="Verdana" w:eastAsia="Verdana" w:hAnsi="Verdana" w:cs="Verdana"/>
      <w:b/>
      <w:bCs/>
      <w:sz w:val="24"/>
      <w:szCs w:val="24"/>
      <w:lang w:bidi="en-US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84962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84962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365F91" w:themeColor="accent1" w:themeShade="BF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372DE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AF2767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F2767"/>
    <w:rPr>
      <w:rFonts w:ascii="Tahoma" w:hAnsi="Tahoma" w:cs="Tahoma"/>
      <w:sz w:val="16"/>
      <w:szCs w:val="16"/>
    </w:rPr>
  </w:style>
  <w:style w:type="paragraph" w:styleId="ListParagraph">
    <w:name w:val="List Paragraph"/>
    <w:aliases w:val="Resume Title,Citation List,heading 4,Paragraphe de liste1,Puces,texte de base,Lettre d'introduction,Numbered paragraph 1,References,List_Paragraph,Multilevel para_II,List Paragraph1,Graphic,Ha,Heading 41,Bullets1,Colorful List - Accent 11"/>
    <w:basedOn w:val="Normal"/>
    <w:link w:val="ListParagraphChar"/>
    <w:uiPriority w:val="1"/>
    <w:qFormat/>
    <w:rsid w:val="005C0B0D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C74BDA"/>
    <w:rPr>
      <w:color w:val="0000FF" w:themeColor="hyperlink"/>
      <w:u w:val="single"/>
    </w:rPr>
  </w:style>
  <w:style w:type="character" w:customStyle="1" w:styleId="rvts36">
    <w:name w:val="rvts36"/>
    <w:rsid w:val="00690A52"/>
  </w:style>
  <w:style w:type="character" w:customStyle="1" w:styleId="ListParagraphChar">
    <w:name w:val="List Paragraph Char"/>
    <w:aliases w:val="Resume Title Char,Citation List Char,heading 4 Char,Paragraphe de liste1 Char,Puces Char,texte de base Char,Lettre d'introduction Char,Numbered paragraph 1 Char,References Char,List_Paragraph Char,Multilevel para_II Char,Graphic Char"/>
    <w:link w:val="ListParagraph"/>
    <w:uiPriority w:val="1"/>
    <w:qFormat/>
    <w:rsid w:val="00FB3A64"/>
  </w:style>
  <w:style w:type="paragraph" w:styleId="NoSpacing">
    <w:name w:val="No Spacing"/>
    <w:link w:val="NoSpacingChar"/>
    <w:uiPriority w:val="1"/>
    <w:qFormat/>
    <w:rsid w:val="00FB3A64"/>
    <w:pPr>
      <w:spacing w:after="0" w:line="240" w:lineRule="auto"/>
    </w:pPr>
  </w:style>
  <w:style w:type="paragraph" w:customStyle="1" w:styleId="Normal1">
    <w:name w:val="Normal1"/>
    <w:rsid w:val="00040FCA"/>
    <w:rPr>
      <w:rFonts w:ascii="Calibri" w:eastAsia="Calibri" w:hAnsi="Calibri" w:cs="Calibri"/>
      <w:lang w:val="en-IN"/>
    </w:rPr>
  </w:style>
  <w:style w:type="character" w:styleId="CommentReference">
    <w:name w:val="annotation reference"/>
    <w:basedOn w:val="DefaultParagraphFont"/>
    <w:uiPriority w:val="99"/>
    <w:semiHidden/>
    <w:unhideWhenUsed/>
    <w:rsid w:val="00080592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080592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080592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080592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080592"/>
    <w:rPr>
      <w:b/>
      <w:bCs/>
      <w:sz w:val="20"/>
      <w:szCs w:val="20"/>
    </w:rPr>
  </w:style>
  <w:style w:type="paragraph" w:styleId="Footer">
    <w:name w:val="footer"/>
    <w:basedOn w:val="Normal"/>
    <w:link w:val="FooterChar"/>
    <w:uiPriority w:val="99"/>
    <w:unhideWhenUsed/>
    <w:rsid w:val="004957A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957A8"/>
  </w:style>
  <w:style w:type="character" w:customStyle="1" w:styleId="rvts40">
    <w:name w:val="rvts40"/>
    <w:basedOn w:val="DefaultParagraphFont"/>
    <w:rsid w:val="008B742A"/>
  </w:style>
  <w:style w:type="character" w:customStyle="1" w:styleId="rvts42">
    <w:name w:val="rvts42"/>
    <w:basedOn w:val="DefaultParagraphFont"/>
    <w:rsid w:val="00F17038"/>
  </w:style>
  <w:style w:type="character" w:customStyle="1" w:styleId="rvts44">
    <w:name w:val="rvts44"/>
    <w:basedOn w:val="DefaultParagraphFont"/>
    <w:rsid w:val="00F17038"/>
  </w:style>
  <w:style w:type="character" w:customStyle="1" w:styleId="rvts155">
    <w:name w:val="rvts155"/>
    <w:basedOn w:val="DefaultParagraphFont"/>
    <w:rsid w:val="00F17038"/>
  </w:style>
  <w:style w:type="paragraph" w:styleId="BodyTextIndent">
    <w:name w:val="Body Text Indent"/>
    <w:basedOn w:val="Normal"/>
    <w:link w:val="BodyTextIndentChar"/>
    <w:semiHidden/>
    <w:rsid w:val="0027312B"/>
    <w:pPr>
      <w:spacing w:after="0" w:line="240" w:lineRule="auto"/>
      <w:ind w:left="5760"/>
    </w:pPr>
    <w:rPr>
      <w:rFonts w:ascii="Arial" w:eastAsia="Times New Roman" w:hAnsi="Arial" w:cs="Arial"/>
      <w:sz w:val="20"/>
      <w:szCs w:val="24"/>
    </w:rPr>
  </w:style>
  <w:style w:type="character" w:customStyle="1" w:styleId="BodyTextIndentChar">
    <w:name w:val="Body Text Indent Char"/>
    <w:basedOn w:val="DefaultParagraphFont"/>
    <w:link w:val="BodyTextIndent"/>
    <w:semiHidden/>
    <w:rsid w:val="0027312B"/>
    <w:rPr>
      <w:rFonts w:ascii="Arial" w:eastAsia="Times New Roman" w:hAnsi="Arial" w:cs="Arial"/>
      <w:sz w:val="20"/>
      <w:szCs w:val="24"/>
    </w:rPr>
  </w:style>
  <w:style w:type="character" w:customStyle="1" w:styleId="NoSpacingChar">
    <w:name w:val="No Spacing Char"/>
    <w:link w:val="NoSpacing"/>
    <w:uiPriority w:val="1"/>
    <w:rsid w:val="00B5190C"/>
  </w:style>
  <w:style w:type="paragraph" w:styleId="PlainText">
    <w:name w:val="Plain Text"/>
    <w:basedOn w:val="Normal"/>
    <w:link w:val="PlainTextChar"/>
    <w:uiPriority w:val="99"/>
    <w:rsid w:val="00306F47"/>
    <w:pPr>
      <w:spacing w:after="0" w:line="240" w:lineRule="auto"/>
    </w:pPr>
    <w:rPr>
      <w:rFonts w:ascii="Courier New" w:eastAsia="Times New Roman" w:hAnsi="Courier New" w:cs="Times New Roman"/>
      <w:sz w:val="20"/>
      <w:szCs w:val="20"/>
    </w:rPr>
  </w:style>
  <w:style w:type="character" w:customStyle="1" w:styleId="PlainTextChar">
    <w:name w:val="Plain Text Char"/>
    <w:basedOn w:val="DefaultParagraphFont"/>
    <w:link w:val="PlainText"/>
    <w:uiPriority w:val="99"/>
    <w:rsid w:val="00306F47"/>
    <w:rPr>
      <w:rFonts w:ascii="Courier New" w:eastAsia="Times New Roman" w:hAnsi="Courier New" w:cs="Times New Roman"/>
      <w:sz w:val="20"/>
      <w:szCs w:val="20"/>
    </w:rPr>
  </w:style>
  <w:style w:type="character" w:customStyle="1" w:styleId="Heading2Char">
    <w:name w:val="Heading 2 Char"/>
    <w:basedOn w:val="DefaultParagraphFont"/>
    <w:link w:val="Heading2"/>
    <w:uiPriority w:val="1"/>
    <w:rsid w:val="00FA08BA"/>
    <w:rPr>
      <w:rFonts w:ascii="Verdana" w:eastAsia="Verdana" w:hAnsi="Verdana" w:cs="Verdana"/>
      <w:b/>
      <w:bCs/>
      <w:sz w:val="24"/>
      <w:szCs w:val="24"/>
      <w:lang w:bidi="en-US"/>
    </w:rPr>
  </w:style>
  <w:style w:type="character" w:customStyle="1" w:styleId="rvts32">
    <w:name w:val="rvts32"/>
    <w:basedOn w:val="DefaultParagraphFont"/>
    <w:rsid w:val="00A80D5E"/>
  </w:style>
  <w:style w:type="character" w:customStyle="1" w:styleId="rvts87">
    <w:name w:val="rvts87"/>
    <w:basedOn w:val="DefaultParagraphFont"/>
    <w:rsid w:val="00AF2858"/>
  </w:style>
  <w:style w:type="character" w:customStyle="1" w:styleId="rvts58">
    <w:name w:val="rvts58"/>
    <w:rsid w:val="00A3647A"/>
  </w:style>
  <w:style w:type="character" w:customStyle="1" w:styleId="apple-converted-space">
    <w:name w:val="apple-converted-space"/>
    <w:rsid w:val="00A3647A"/>
  </w:style>
  <w:style w:type="character" w:styleId="Strong">
    <w:name w:val="Strong"/>
    <w:basedOn w:val="DefaultParagraphFont"/>
    <w:uiPriority w:val="22"/>
    <w:qFormat/>
    <w:rsid w:val="00AB5494"/>
    <w:rPr>
      <w:b/>
      <w:bCs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84962"/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84962"/>
    <w:rPr>
      <w:rFonts w:asciiTheme="majorHAnsi" w:eastAsiaTheme="majorEastAsia" w:hAnsiTheme="majorHAnsi" w:cstheme="majorBidi"/>
      <w:i/>
      <w:iCs/>
      <w:color w:val="365F91" w:themeColor="accent1" w:themeShade="BF"/>
    </w:rPr>
  </w:style>
  <w:style w:type="paragraph" w:styleId="NormalWeb">
    <w:name w:val="Normal (Web)"/>
    <w:basedOn w:val="Normal"/>
    <w:uiPriority w:val="99"/>
    <w:semiHidden/>
    <w:unhideWhenUsed/>
    <w:rsid w:val="00A8496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Default">
    <w:name w:val="Default"/>
    <w:rsid w:val="00524BCA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</w:rPr>
  </w:style>
  <w:style w:type="character" w:styleId="Emphasis">
    <w:name w:val="Emphasis"/>
    <w:basedOn w:val="DefaultParagraphFont"/>
    <w:uiPriority w:val="20"/>
    <w:qFormat/>
    <w:rsid w:val="00E956AA"/>
    <w:rPr>
      <w:i/>
      <w:iCs/>
    </w:rPr>
  </w:style>
  <w:style w:type="character" w:styleId="UnresolvedMention">
    <w:name w:val="Unresolved Mention"/>
    <w:basedOn w:val="DefaultParagraphFont"/>
    <w:uiPriority w:val="99"/>
    <w:semiHidden/>
    <w:unhideWhenUsed/>
    <w:rsid w:val="0081391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879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905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840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321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501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6819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6257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576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2970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8015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8137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72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9878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4011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3787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5214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1234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3710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9556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3384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0128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214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559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9466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794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4521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5903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5871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4259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52826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1020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02788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868061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6902799">
                          <w:marLeft w:val="-225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92298768">
                          <w:marLeft w:val="0"/>
                          <w:marRight w:val="0"/>
                          <w:marTop w:val="0"/>
                          <w:marBottom w:val="32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120329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4690132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3304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89620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203404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811747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54266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2250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9361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1546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2779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3409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3870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5104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0778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8035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938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4197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943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5818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470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diagramLayout" Target="diagrams/layout1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diagramData" Target="diagrams/data1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customXml" Target="../customXml/item4.xml"/><Relationship Id="rId1" Type="http://schemas.openxmlformats.org/officeDocument/2006/relationships/customXml" Target="../customXml/item1.xml"/><Relationship Id="rId6" Type="http://schemas.openxmlformats.org/officeDocument/2006/relationships/hyperlink" Target="https://www.linkedin.com/in/ashis-kumar-0bb3b850/" TargetMode="External"/><Relationship Id="rId11" Type="http://schemas.microsoft.com/office/2007/relationships/diagramDrawing" Target="diagrams/drawing1.xml"/><Relationship Id="rId5" Type="http://schemas.openxmlformats.org/officeDocument/2006/relationships/webSettings" Target="webSettings.xml"/><Relationship Id="rId15" Type="http://schemas.openxmlformats.org/officeDocument/2006/relationships/customXml" Target="../customXml/item3.xml"/><Relationship Id="rId10" Type="http://schemas.openxmlformats.org/officeDocument/2006/relationships/diagramColors" Target="diagrams/colors1.xml"/><Relationship Id="rId4" Type="http://schemas.openxmlformats.org/officeDocument/2006/relationships/settings" Target="settings.xml"/><Relationship Id="rId9" Type="http://schemas.openxmlformats.org/officeDocument/2006/relationships/diagramQuickStyle" Target="diagrams/quickStyle1.xml"/><Relationship Id="rId14" Type="http://schemas.openxmlformats.org/officeDocument/2006/relationships/customXml" Target="../customXml/item2.xml"/></Relationships>
</file>

<file path=word/_rels/numbering.xml.rels><?xml version="1.0" encoding="UTF-8" standalone="yes"?>
<Relationships xmlns="http://schemas.openxmlformats.org/package/2006/relationships"><Relationship Id="rId3" Type="http://schemas.openxmlformats.org/officeDocument/2006/relationships/image" Target="media/image3.png"/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diagrams/colors1.xml><?xml version="1.0" encoding="utf-8"?>
<dgm:colorsDef xmlns:dgm="http://schemas.openxmlformats.org/drawingml/2006/diagram" xmlns:a="http://schemas.openxmlformats.org/drawingml/2006/main" uniqueId="urn:microsoft.com/office/officeart/2005/8/colors/accent1_2">
  <dgm:title val=""/>
  <dgm:desc val=""/>
  <dgm:catLst>
    <dgm:cat type="accent1" pri="11200"/>
  </dgm:catLst>
  <dgm:styleLbl name="node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lignNode1">
    <dgm:fillClrLst meth="repeat">
      <a:schemeClr val="accent1"/>
    </dgm:fillClrLst>
    <dgm:linClrLst meth="repeat">
      <a:schemeClr val="accent1"/>
    </dgm:linClrLst>
    <dgm:effectClrLst/>
    <dgm:txLinClrLst/>
    <dgm:txFillClrLst/>
    <dgm:txEffectClrLst/>
  </dgm:styleLbl>
  <dgm:styleLbl name="node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lnNode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vennNode1">
    <dgm:fillClrLst meth="repeat">
      <a:schemeClr val="accent1">
        <a:alpha val="50000"/>
      </a:schemeClr>
    </dgm:fillClrLst>
    <dgm:linClrLst meth="repeat">
      <a:schemeClr val="lt1"/>
    </dgm:linClrLst>
    <dgm:effectClrLst/>
    <dgm:txLinClrLst/>
    <dgm:txFillClrLst/>
    <dgm:txEffectClrLst/>
  </dgm:styleLbl>
  <dgm:styleLbl name="node2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3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4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fg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align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bg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fg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bg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sibTrans1D1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tx1"/>
    </dgm:txFillClrLst>
    <dgm:txEffectClrLst/>
  </dgm:styleLbl>
  <dgm:styleLbl name="callout">
    <dgm:fillClrLst meth="repeat">
      <a:schemeClr val="accent1"/>
    </dgm:fillClrLst>
    <dgm:linClrLst meth="repeat">
      <a:schemeClr val="accent1">
        <a:tint val="50000"/>
      </a:schemeClr>
    </dgm:linClrLst>
    <dgm:effectClrLst/>
    <dgm:txLinClrLst/>
    <dgm:txFillClrLst meth="repeat">
      <a:schemeClr val="tx1"/>
    </dgm:txFillClrLst>
    <dgm:txEffectClrLst/>
  </dgm:styleLbl>
  <dgm:styleLbl name="asst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2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3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4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parCh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 meth="repeat">
      <a:schemeClr val="lt1"/>
    </dgm:txFillClrLst>
    <dgm:txEffectClrLst/>
  </dgm:styleLbl>
  <dgm:styleLbl name="parChTrans2D2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2D3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2D4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1D1">
    <dgm:fillClrLst meth="repeat">
      <a:schemeClr val="accent1"/>
    </dgm:fillClrLst>
    <dgm:linClrLst meth="repeat">
      <a:schemeClr val="accent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2">
    <dgm:fillClrLst meth="repeat">
      <a:schemeClr val="accent1"/>
    </dgm:fillClrLst>
    <dgm:linClrLst meth="repeat">
      <a:schemeClr val="accent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3">
    <dgm:fillClrLst meth="repeat">
      <a:schemeClr val="accent1"/>
    </dgm:fillClrLst>
    <dgm:linClrLst meth="repeat">
      <a:schemeClr val="accent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parChTrans1D4">
    <dgm:fillClrLst meth="repeat">
      <a:schemeClr val="accent1"/>
    </dgm:fillClrLst>
    <dgm:linClrLst meth="repeat">
      <a:schemeClr val="accent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f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conF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align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trAlignAcc1">
    <dgm:fillClrLst meth="repeat">
      <a:schemeClr val="lt1">
        <a:alpha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Fg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Align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Bg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align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bg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fgAcc0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2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3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4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Shp">
    <dgm:fillClrLst meth="repeat">
      <a:schemeClr val="accent1">
        <a:tint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dkBgShp">
    <dgm:fillClrLst meth="repeat">
      <a:schemeClr val="accent1">
        <a:shade val="80000"/>
      </a:schemeClr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trBgShp">
    <dgm:fillClrLst meth="repeat">
      <a:schemeClr val="accent1">
        <a:tint val="50000"/>
        <a:alpha val="40000"/>
      </a:schemeClr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fgShp">
    <dgm:fillClrLst meth="repeat">
      <a:schemeClr val="accent1">
        <a:tint val="60000"/>
      </a:schemeClr>
    </dgm:fillClrLst>
    <dgm:linClrLst meth="repeat">
      <a:schemeClr val="lt1"/>
    </dgm:linClrLst>
    <dgm:effectClrLst/>
    <dgm:txLinClrLst/>
    <dgm:txFillClrLst meth="repeat">
      <a:schemeClr val="dk1"/>
    </dgm:txFillClrLst>
    <dgm:txEffectClrLst/>
  </dgm:styleLbl>
  <dgm:styleLbl name="revTx">
    <dgm:fillClrLst meth="repeat">
      <a:schemeClr val="lt1">
        <a:alpha val="0"/>
      </a:schemeClr>
    </dgm:fillClrLst>
    <dgm:linClrLst meth="repeat">
      <a:schemeClr val="dk1">
        <a:alpha val="0"/>
      </a:schemeClr>
    </dgm:linClrLst>
    <dgm:effectClrLst/>
    <dgm:txLinClrLst/>
    <dgm:txFillClrLst meth="repeat">
      <a:schemeClr val="tx1"/>
    </dgm:txFillClrLst>
    <dgm:txEffectClrLst/>
  </dgm:styleLbl>
</dgm:colorsDef>
</file>

<file path=word/diagrams/data1.xml><?xml version="1.0" encoding="utf-8"?>
<dgm:dataModel xmlns:dgm="http://schemas.openxmlformats.org/drawingml/2006/diagram" xmlns:a="http://schemas.openxmlformats.org/drawingml/2006/main">
  <dgm:ptLst>
    <dgm:pt modelId="{48E67878-92EE-4F59-BECC-01FC6FEAF535}" type="doc">
      <dgm:prSet loTypeId="urn:microsoft.com/office/officeart/2008/layout/LinedList" loCatId="list" qsTypeId="urn:microsoft.com/office/officeart/2005/8/quickstyle/simple2" qsCatId="simple" csTypeId="urn:microsoft.com/office/officeart/2005/8/colors/accent1_2" csCatId="accent1" phldr="1"/>
      <dgm:spPr/>
      <dgm:t>
        <a:bodyPr/>
        <a:lstStyle/>
        <a:p>
          <a:endParaRPr lang="en-US"/>
        </a:p>
      </dgm:t>
    </dgm:pt>
    <dgm:pt modelId="{75E1DC91-1623-4BF6-A1AE-FA11E1E9B651}">
      <dgm:prSet phldrT="[Text]" custT="1"/>
      <dgm:spPr/>
      <dgm:t>
        <a:bodyPr/>
        <a:lstStyle/>
        <a:p>
          <a:r>
            <a:rPr lang="en-US" sz="900" b="1"/>
            <a:t>Analytics &amp; Reporting:</a:t>
          </a:r>
          <a:r>
            <a:rPr lang="en-US" sz="900"/>
            <a:t> Advanced Excel, Power BI, Tableau, SAP, ERP ServiceNow, Salesforce, Oracle Cloud</a:t>
          </a:r>
        </a:p>
      </dgm:t>
    </dgm:pt>
    <dgm:pt modelId="{3C136654-53F3-42A7-80C3-A085DE6D2E5A}" type="parTrans" cxnId="{30321D9A-C528-4E09-A6A7-761E6D32695A}">
      <dgm:prSet/>
      <dgm:spPr/>
      <dgm:t>
        <a:bodyPr/>
        <a:lstStyle/>
        <a:p>
          <a:endParaRPr lang="en-US" sz="900"/>
        </a:p>
      </dgm:t>
    </dgm:pt>
    <dgm:pt modelId="{44EF11E2-56A3-4A68-BF50-790A50B61214}" type="sibTrans" cxnId="{30321D9A-C528-4E09-A6A7-761E6D32695A}">
      <dgm:prSet/>
      <dgm:spPr/>
      <dgm:t>
        <a:bodyPr/>
        <a:lstStyle/>
        <a:p>
          <a:endParaRPr lang="en-US" sz="900"/>
        </a:p>
      </dgm:t>
    </dgm:pt>
    <dgm:pt modelId="{69A9DD0E-4B17-4D07-8C3F-B1A0CB409692}">
      <dgm:prSet custT="1"/>
      <dgm:spPr/>
      <dgm:t>
        <a:bodyPr/>
        <a:lstStyle/>
        <a:p>
          <a:r>
            <a:rPr lang="en-US" sz="900" b="1"/>
            <a:t>Project Delivery &amp; Project Management:</a:t>
          </a:r>
          <a:r>
            <a:rPr lang="en-US" sz="900"/>
            <a:t> Microsoft Projects, JIRA, Agile, Scrum, Kanban</a:t>
          </a:r>
        </a:p>
      </dgm:t>
    </dgm:pt>
    <dgm:pt modelId="{5A8344C2-5098-4674-92E5-46BEF9F9A273}" type="parTrans" cxnId="{83FA9FA3-778C-4404-8758-F271B3FAB640}">
      <dgm:prSet/>
      <dgm:spPr/>
      <dgm:t>
        <a:bodyPr/>
        <a:lstStyle/>
        <a:p>
          <a:endParaRPr lang="en-US" sz="900"/>
        </a:p>
      </dgm:t>
    </dgm:pt>
    <dgm:pt modelId="{95975C68-AAAC-4F9C-94F6-38F7015B02CD}" type="sibTrans" cxnId="{83FA9FA3-778C-4404-8758-F271B3FAB640}">
      <dgm:prSet/>
      <dgm:spPr/>
      <dgm:t>
        <a:bodyPr/>
        <a:lstStyle/>
        <a:p>
          <a:endParaRPr lang="en-US" sz="900"/>
        </a:p>
      </dgm:t>
    </dgm:pt>
    <dgm:pt modelId="{2B7B4A90-0876-46BF-8A45-50A222DAB9F0}">
      <dgm:prSet phldrT="[Text]" custT="1"/>
      <dgm:spPr/>
      <dgm:t>
        <a:bodyPr/>
        <a:lstStyle/>
        <a:p>
          <a:r>
            <a:rPr lang="en-US" sz="900" b="1"/>
            <a:t>Change management: </a:t>
          </a:r>
          <a:r>
            <a:rPr lang="en-US" sz="900" b="0"/>
            <a:t>ADKAR, Kotter 8-Step, Microsoft Forms, Confluence, Planview, Smartsheet </a:t>
          </a:r>
        </a:p>
      </dgm:t>
    </dgm:pt>
    <dgm:pt modelId="{6825499E-6BEF-4550-B870-359672A17B34}" type="parTrans" cxnId="{B81B6AD6-514D-4A6E-B9EE-EC076222F0F9}">
      <dgm:prSet/>
      <dgm:spPr/>
      <dgm:t>
        <a:bodyPr/>
        <a:lstStyle/>
        <a:p>
          <a:endParaRPr lang="en-US"/>
        </a:p>
      </dgm:t>
    </dgm:pt>
    <dgm:pt modelId="{0EFCC855-9177-46DC-BBD2-22A389D520C8}" type="sibTrans" cxnId="{B81B6AD6-514D-4A6E-B9EE-EC076222F0F9}">
      <dgm:prSet/>
      <dgm:spPr/>
      <dgm:t>
        <a:bodyPr/>
        <a:lstStyle/>
        <a:p>
          <a:endParaRPr lang="en-US"/>
        </a:p>
      </dgm:t>
    </dgm:pt>
    <dgm:pt modelId="{43FE5821-DBF4-4B1A-A0A3-56F04CE87E4E}">
      <dgm:prSet custT="1"/>
      <dgm:spPr/>
      <dgm:t>
        <a:bodyPr/>
        <a:lstStyle/>
        <a:p>
          <a:r>
            <a:rPr lang="en-US" sz="900" b="1"/>
            <a:t>AI &amp; Advanced Analytics:  </a:t>
          </a:r>
          <a:r>
            <a:rPr lang="en-US" sz="900"/>
            <a:t>Generative AI, Agentic AI, Machine learning (Working Knowledge)</a:t>
          </a:r>
        </a:p>
      </dgm:t>
    </dgm:pt>
    <dgm:pt modelId="{E2E37E85-56B9-453D-AECF-D5AB80E82D2C}" type="parTrans" cxnId="{6DF6AD36-27CB-4DEB-9F60-71F033C1DA15}">
      <dgm:prSet/>
      <dgm:spPr/>
      <dgm:t>
        <a:bodyPr/>
        <a:lstStyle/>
        <a:p>
          <a:endParaRPr lang="en-IN"/>
        </a:p>
      </dgm:t>
    </dgm:pt>
    <dgm:pt modelId="{94ECAECD-FA42-4EB7-9A64-6B8A8222C509}" type="sibTrans" cxnId="{6DF6AD36-27CB-4DEB-9F60-71F033C1DA15}">
      <dgm:prSet/>
      <dgm:spPr/>
      <dgm:t>
        <a:bodyPr/>
        <a:lstStyle/>
        <a:p>
          <a:endParaRPr lang="en-IN"/>
        </a:p>
      </dgm:t>
    </dgm:pt>
    <dgm:pt modelId="{22B2A736-FADE-4FC5-B096-BA8C8F3E1630}" type="pres">
      <dgm:prSet presAssocID="{48E67878-92EE-4F59-BECC-01FC6FEAF535}" presName="vert0" presStyleCnt="0">
        <dgm:presLayoutVars>
          <dgm:dir/>
          <dgm:animOne val="branch"/>
          <dgm:animLvl val="lvl"/>
        </dgm:presLayoutVars>
      </dgm:prSet>
      <dgm:spPr/>
    </dgm:pt>
    <dgm:pt modelId="{B672CE2A-7AFC-48FF-8934-3B21D64772A0}" type="pres">
      <dgm:prSet presAssocID="{75E1DC91-1623-4BF6-A1AE-FA11E1E9B651}" presName="thickLine" presStyleLbl="alignNode1" presStyleIdx="0" presStyleCnt="4"/>
      <dgm:spPr/>
    </dgm:pt>
    <dgm:pt modelId="{3FA21B63-2FE8-4529-90AD-E6C706BC0C0C}" type="pres">
      <dgm:prSet presAssocID="{75E1DC91-1623-4BF6-A1AE-FA11E1E9B651}" presName="horz1" presStyleCnt="0"/>
      <dgm:spPr/>
    </dgm:pt>
    <dgm:pt modelId="{FBC0CC6F-FE0B-4EC3-A753-839C8FCBE934}" type="pres">
      <dgm:prSet presAssocID="{75E1DC91-1623-4BF6-A1AE-FA11E1E9B651}" presName="tx1" presStyleLbl="revTx" presStyleIdx="0" presStyleCnt="4"/>
      <dgm:spPr/>
    </dgm:pt>
    <dgm:pt modelId="{C7A7C981-D64A-496A-9851-60FB72EDDC9D}" type="pres">
      <dgm:prSet presAssocID="{75E1DC91-1623-4BF6-A1AE-FA11E1E9B651}" presName="vert1" presStyleCnt="0"/>
      <dgm:spPr/>
    </dgm:pt>
    <dgm:pt modelId="{F9163272-5717-4BBF-A5C3-86C91FF8DDE5}" type="pres">
      <dgm:prSet presAssocID="{2B7B4A90-0876-46BF-8A45-50A222DAB9F0}" presName="thickLine" presStyleLbl="alignNode1" presStyleIdx="1" presStyleCnt="4"/>
      <dgm:spPr/>
    </dgm:pt>
    <dgm:pt modelId="{FF503765-A259-49CF-8BAA-ED175A9F7AF0}" type="pres">
      <dgm:prSet presAssocID="{2B7B4A90-0876-46BF-8A45-50A222DAB9F0}" presName="horz1" presStyleCnt="0"/>
      <dgm:spPr/>
    </dgm:pt>
    <dgm:pt modelId="{361B61AE-78A3-4344-BFF4-24894BA6B33B}" type="pres">
      <dgm:prSet presAssocID="{2B7B4A90-0876-46BF-8A45-50A222DAB9F0}" presName="tx1" presStyleLbl="revTx" presStyleIdx="1" presStyleCnt="4"/>
      <dgm:spPr/>
    </dgm:pt>
    <dgm:pt modelId="{D93FE410-003B-4692-B21C-AEA5419F6058}" type="pres">
      <dgm:prSet presAssocID="{2B7B4A90-0876-46BF-8A45-50A222DAB9F0}" presName="vert1" presStyleCnt="0"/>
      <dgm:spPr/>
    </dgm:pt>
    <dgm:pt modelId="{78939181-91F3-417A-B67A-F0082D0EFFCE}" type="pres">
      <dgm:prSet presAssocID="{69A9DD0E-4B17-4D07-8C3F-B1A0CB409692}" presName="thickLine" presStyleLbl="alignNode1" presStyleIdx="2" presStyleCnt="4"/>
      <dgm:spPr/>
    </dgm:pt>
    <dgm:pt modelId="{8EA10F8B-1B4D-416D-A14D-B7DF04F2EF11}" type="pres">
      <dgm:prSet presAssocID="{69A9DD0E-4B17-4D07-8C3F-B1A0CB409692}" presName="horz1" presStyleCnt="0"/>
      <dgm:spPr/>
    </dgm:pt>
    <dgm:pt modelId="{8CAEB1DB-236B-48DD-838E-627B823F149D}" type="pres">
      <dgm:prSet presAssocID="{69A9DD0E-4B17-4D07-8C3F-B1A0CB409692}" presName="tx1" presStyleLbl="revTx" presStyleIdx="2" presStyleCnt="4"/>
      <dgm:spPr/>
    </dgm:pt>
    <dgm:pt modelId="{7214665B-0EDE-497A-8745-3AA276EEB367}" type="pres">
      <dgm:prSet presAssocID="{69A9DD0E-4B17-4D07-8C3F-B1A0CB409692}" presName="vert1" presStyleCnt="0"/>
      <dgm:spPr/>
    </dgm:pt>
    <dgm:pt modelId="{A1AA0D69-85AC-4CA8-AD0E-558F32CB19EB}" type="pres">
      <dgm:prSet presAssocID="{43FE5821-DBF4-4B1A-A0A3-56F04CE87E4E}" presName="thickLine" presStyleLbl="alignNode1" presStyleIdx="3" presStyleCnt="4"/>
      <dgm:spPr/>
    </dgm:pt>
    <dgm:pt modelId="{A286ADE3-8664-475A-9675-48F479EBD302}" type="pres">
      <dgm:prSet presAssocID="{43FE5821-DBF4-4B1A-A0A3-56F04CE87E4E}" presName="horz1" presStyleCnt="0"/>
      <dgm:spPr/>
    </dgm:pt>
    <dgm:pt modelId="{65E2D4B3-2449-4E3F-BF1B-746ADFBC676E}" type="pres">
      <dgm:prSet presAssocID="{43FE5821-DBF4-4B1A-A0A3-56F04CE87E4E}" presName="tx1" presStyleLbl="revTx" presStyleIdx="3" presStyleCnt="4"/>
      <dgm:spPr/>
    </dgm:pt>
    <dgm:pt modelId="{755C81C9-0C16-4DEA-943A-6C7BE119652D}" type="pres">
      <dgm:prSet presAssocID="{43FE5821-DBF4-4B1A-A0A3-56F04CE87E4E}" presName="vert1" presStyleCnt="0"/>
      <dgm:spPr/>
    </dgm:pt>
  </dgm:ptLst>
  <dgm:cxnLst>
    <dgm:cxn modelId="{0D194D20-80D0-4160-BE9C-3BFC26BF1A07}" type="presOf" srcId="{75E1DC91-1623-4BF6-A1AE-FA11E1E9B651}" destId="{FBC0CC6F-FE0B-4EC3-A753-839C8FCBE934}" srcOrd="0" destOrd="0" presId="urn:microsoft.com/office/officeart/2008/layout/LinedList"/>
    <dgm:cxn modelId="{6DF6AD36-27CB-4DEB-9F60-71F033C1DA15}" srcId="{48E67878-92EE-4F59-BECC-01FC6FEAF535}" destId="{43FE5821-DBF4-4B1A-A0A3-56F04CE87E4E}" srcOrd="3" destOrd="0" parTransId="{E2E37E85-56B9-453D-AECF-D5AB80E82D2C}" sibTransId="{94ECAECD-FA42-4EB7-9A64-6B8A8222C509}"/>
    <dgm:cxn modelId="{B0F0E937-FBD5-4FFA-8E65-809BD61EC596}" type="presOf" srcId="{43FE5821-DBF4-4B1A-A0A3-56F04CE87E4E}" destId="{65E2D4B3-2449-4E3F-BF1B-746ADFBC676E}" srcOrd="0" destOrd="0" presId="urn:microsoft.com/office/officeart/2008/layout/LinedList"/>
    <dgm:cxn modelId="{AA4DFD6A-099F-4801-93AA-1B5AD8F4851F}" type="presOf" srcId="{48E67878-92EE-4F59-BECC-01FC6FEAF535}" destId="{22B2A736-FADE-4FC5-B096-BA8C8F3E1630}" srcOrd="0" destOrd="0" presId="urn:microsoft.com/office/officeart/2008/layout/LinedList"/>
    <dgm:cxn modelId="{C3403183-43E7-4562-B7F7-18C86B8D5744}" type="presOf" srcId="{69A9DD0E-4B17-4D07-8C3F-B1A0CB409692}" destId="{8CAEB1DB-236B-48DD-838E-627B823F149D}" srcOrd="0" destOrd="0" presId="urn:microsoft.com/office/officeart/2008/layout/LinedList"/>
    <dgm:cxn modelId="{0CB7F796-0592-4200-B585-A50B567D8AAC}" type="presOf" srcId="{2B7B4A90-0876-46BF-8A45-50A222DAB9F0}" destId="{361B61AE-78A3-4344-BFF4-24894BA6B33B}" srcOrd="0" destOrd="0" presId="urn:microsoft.com/office/officeart/2008/layout/LinedList"/>
    <dgm:cxn modelId="{30321D9A-C528-4E09-A6A7-761E6D32695A}" srcId="{48E67878-92EE-4F59-BECC-01FC6FEAF535}" destId="{75E1DC91-1623-4BF6-A1AE-FA11E1E9B651}" srcOrd="0" destOrd="0" parTransId="{3C136654-53F3-42A7-80C3-A085DE6D2E5A}" sibTransId="{44EF11E2-56A3-4A68-BF50-790A50B61214}"/>
    <dgm:cxn modelId="{83FA9FA3-778C-4404-8758-F271B3FAB640}" srcId="{48E67878-92EE-4F59-BECC-01FC6FEAF535}" destId="{69A9DD0E-4B17-4D07-8C3F-B1A0CB409692}" srcOrd="2" destOrd="0" parTransId="{5A8344C2-5098-4674-92E5-46BEF9F9A273}" sibTransId="{95975C68-AAAC-4F9C-94F6-38F7015B02CD}"/>
    <dgm:cxn modelId="{B81B6AD6-514D-4A6E-B9EE-EC076222F0F9}" srcId="{48E67878-92EE-4F59-BECC-01FC6FEAF535}" destId="{2B7B4A90-0876-46BF-8A45-50A222DAB9F0}" srcOrd="1" destOrd="0" parTransId="{6825499E-6BEF-4550-B870-359672A17B34}" sibTransId="{0EFCC855-9177-46DC-BBD2-22A389D520C8}"/>
    <dgm:cxn modelId="{D1985B24-7183-4738-9158-16138097D554}" type="presParOf" srcId="{22B2A736-FADE-4FC5-B096-BA8C8F3E1630}" destId="{B672CE2A-7AFC-48FF-8934-3B21D64772A0}" srcOrd="0" destOrd="0" presId="urn:microsoft.com/office/officeart/2008/layout/LinedList"/>
    <dgm:cxn modelId="{FD9B8492-67F4-42AD-9E9D-4B54605E7BDE}" type="presParOf" srcId="{22B2A736-FADE-4FC5-B096-BA8C8F3E1630}" destId="{3FA21B63-2FE8-4529-90AD-E6C706BC0C0C}" srcOrd="1" destOrd="0" presId="urn:microsoft.com/office/officeart/2008/layout/LinedList"/>
    <dgm:cxn modelId="{D0E940DE-A401-4387-B3B2-39B5D668B141}" type="presParOf" srcId="{3FA21B63-2FE8-4529-90AD-E6C706BC0C0C}" destId="{FBC0CC6F-FE0B-4EC3-A753-839C8FCBE934}" srcOrd="0" destOrd="0" presId="urn:microsoft.com/office/officeart/2008/layout/LinedList"/>
    <dgm:cxn modelId="{EE706DCE-2FF3-423E-981A-93374321011B}" type="presParOf" srcId="{3FA21B63-2FE8-4529-90AD-E6C706BC0C0C}" destId="{C7A7C981-D64A-496A-9851-60FB72EDDC9D}" srcOrd="1" destOrd="0" presId="urn:microsoft.com/office/officeart/2008/layout/LinedList"/>
    <dgm:cxn modelId="{DF847935-95B8-4F56-B8CA-DBB342AC5253}" type="presParOf" srcId="{22B2A736-FADE-4FC5-B096-BA8C8F3E1630}" destId="{F9163272-5717-4BBF-A5C3-86C91FF8DDE5}" srcOrd="2" destOrd="0" presId="urn:microsoft.com/office/officeart/2008/layout/LinedList"/>
    <dgm:cxn modelId="{0C6EB8A6-EA07-40BA-A74E-2213F76F0B97}" type="presParOf" srcId="{22B2A736-FADE-4FC5-B096-BA8C8F3E1630}" destId="{FF503765-A259-49CF-8BAA-ED175A9F7AF0}" srcOrd="3" destOrd="0" presId="urn:microsoft.com/office/officeart/2008/layout/LinedList"/>
    <dgm:cxn modelId="{C96447EE-D524-4F03-9055-28BABA412CFD}" type="presParOf" srcId="{FF503765-A259-49CF-8BAA-ED175A9F7AF0}" destId="{361B61AE-78A3-4344-BFF4-24894BA6B33B}" srcOrd="0" destOrd="0" presId="urn:microsoft.com/office/officeart/2008/layout/LinedList"/>
    <dgm:cxn modelId="{584763AC-A463-49BC-8852-994289F6FA1C}" type="presParOf" srcId="{FF503765-A259-49CF-8BAA-ED175A9F7AF0}" destId="{D93FE410-003B-4692-B21C-AEA5419F6058}" srcOrd="1" destOrd="0" presId="urn:microsoft.com/office/officeart/2008/layout/LinedList"/>
    <dgm:cxn modelId="{5984A153-A15F-49B4-869D-DFC20BB4DC2F}" type="presParOf" srcId="{22B2A736-FADE-4FC5-B096-BA8C8F3E1630}" destId="{78939181-91F3-417A-B67A-F0082D0EFFCE}" srcOrd="4" destOrd="0" presId="urn:microsoft.com/office/officeart/2008/layout/LinedList"/>
    <dgm:cxn modelId="{F71F7B40-0C76-4F7D-BD15-15BF7EFF39E2}" type="presParOf" srcId="{22B2A736-FADE-4FC5-B096-BA8C8F3E1630}" destId="{8EA10F8B-1B4D-416D-A14D-B7DF04F2EF11}" srcOrd="5" destOrd="0" presId="urn:microsoft.com/office/officeart/2008/layout/LinedList"/>
    <dgm:cxn modelId="{280ECE29-08E2-4523-B1B2-6A2C0B41825B}" type="presParOf" srcId="{8EA10F8B-1B4D-416D-A14D-B7DF04F2EF11}" destId="{8CAEB1DB-236B-48DD-838E-627B823F149D}" srcOrd="0" destOrd="0" presId="urn:microsoft.com/office/officeart/2008/layout/LinedList"/>
    <dgm:cxn modelId="{976D6C6E-A6D9-4470-81E3-792A26D9BFC3}" type="presParOf" srcId="{8EA10F8B-1B4D-416D-A14D-B7DF04F2EF11}" destId="{7214665B-0EDE-497A-8745-3AA276EEB367}" srcOrd="1" destOrd="0" presId="urn:microsoft.com/office/officeart/2008/layout/LinedList"/>
    <dgm:cxn modelId="{7F22AA69-5E25-4B3A-A62F-8C5663A44BB0}" type="presParOf" srcId="{22B2A736-FADE-4FC5-B096-BA8C8F3E1630}" destId="{A1AA0D69-85AC-4CA8-AD0E-558F32CB19EB}" srcOrd="6" destOrd="0" presId="urn:microsoft.com/office/officeart/2008/layout/LinedList"/>
    <dgm:cxn modelId="{0BF4E2CC-786B-458F-BE61-B430D099CF1A}" type="presParOf" srcId="{22B2A736-FADE-4FC5-B096-BA8C8F3E1630}" destId="{A286ADE3-8664-475A-9675-48F479EBD302}" srcOrd="7" destOrd="0" presId="urn:microsoft.com/office/officeart/2008/layout/LinedList"/>
    <dgm:cxn modelId="{0FFF923D-ED95-4307-8782-BF81BA0C8A9A}" type="presParOf" srcId="{A286ADE3-8664-475A-9675-48F479EBD302}" destId="{65E2D4B3-2449-4E3F-BF1B-746ADFBC676E}" srcOrd="0" destOrd="0" presId="urn:microsoft.com/office/officeart/2008/layout/LinedList"/>
    <dgm:cxn modelId="{2890EB84-52F8-4D34-AA5E-6A8878A515B2}" type="presParOf" srcId="{A286ADE3-8664-475A-9675-48F479EBD302}" destId="{755C81C9-0C16-4DEA-943A-6C7BE119652D}" srcOrd="1" destOrd="0" presId="urn:microsoft.com/office/officeart/2008/layout/LinedList"/>
  </dgm:cxnLst>
  <dgm:bg/>
  <dgm:whole/>
  <dgm:extLst>
    <a:ext uri="http://schemas.microsoft.com/office/drawing/2008/diagram">
      <dsp:dataModelExt xmlns:dsp="http://schemas.microsoft.com/office/drawing/2008/diagram" relId="rId11" minVer="http://schemas.openxmlformats.org/drawingml/2006/diagram"/>
    </a:ext>
  </dgm:extLst>
</dgm:dataModel>
</file>

<file path=word/diagrams/drawing1.xml><?xml version="1.0" encoding="utf-8"?>
<dsp:drawing xmlns:dgm="http://schemas.openxmlformats.org/drawingml/2006/diagram" xmlns:dsp="http://schemas.microsoft.com/office/drawing/2008/diagram" xmlns:a="http://schemas.openxmlformats.org/drawingml/2006/main">
  <dsp:spTree>
    <dsp:nvGrpSpPr>
      <dsp:cNvPr id="0" name=""/>
      <dsp:cNvGrpSpPr/>
    </dsp:nvGrpSpPr>
    <dsp:grpSpPr/>
    <dsp:sp modelId="{B672CE2A-7AFC-48FF-8934-3B21D64772A0}">
      <dsp:nvSpPr>
        <dsp:cNvPr id="0" name=""/>
        <dsp:cNvSpPr/>
      </dsp:nvSpPr>
      <dsp:spPr>
        <a:xfrm>
          <a:off x="0" y="0"/>
          <a:ext cx="3611880" cy="0"/>
        </a:xfrm>
        <a:prstGeom prst="line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25400" cap="flat" cmpd="sng" algn="ctr">
          <a:solidFill>
            <a:schemeClr val="accent1">
              <a:hueOff val="0"/>
              <a:satOff val="0"/>
              <a:lumOff val="0"/>
              <a:alphaOff val="0"/>
            </a:schemeClr>
          </a:solidFill>
          <a:prstDash val="solid"/>
        </a:ln>
        <a:effectLst>
          <a:outerShdw blurRad="40000" dist="20000" dir="5400000" rotWithShape="0">
            <a:srgbClr val="000000">
              <a:alpha val="38000"/>
            </a:srgbClr>
          </a:outerShdw>
        </a:effectLst>
      </dsp:spPr>
      <dsp:style>
        <a:lnRef idx="2">
          <a:scrgbClr r="0" g="0" b="0"/>
        </a:lnRef>
        <a:fillRef idx="1">
          <a:scrgbClr r="0" g="0" b="0"/>
        </a:fillRef>
        <a:effectRef idx="1">
          <a:scrgbClr r="0" g="0" b="0"/>
        </a:effectRef>
        <a:fontRef idx="minor">
          <a:schemeClr val="lt1"/>
        </a:fontRef>
      </dsp:style>
    </dsp:sp>
    <dsp:sp modelId="{FBC0CC6F-FE0B-4EC3-A753-839C8FCBE934}">
      <dsp:nvSpPr>
        <dsp:cNvPr id="0" name=""/>
        <dsp:cNvSpPr/>
      </dsp:nvSpPr>
      <dsp:spPr>
        <a:xfrm>
          <a:off x="0" y="0"/>
          <a:ext cx="3611880" cy="300037"/>
        </a:xfrm>
        <a:prstGeom prst="rect">
          <a:avLst/>
        </a:prstGeom>
        <a:noFill/>
        <a:ln>
          <a:noFill/>
        </a:ln>
        <a:effectLst/>
      </dsp:spPr>
      <dsp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34290" tIns="34290" rIns="34290" bIns="34290" numCol="1" spcCol="1270" anchor="t" anchorCtr="0">
          <a:noAutofit/>
        </a:bodyPr>
        <a:lstStyle/>
        <a:p>
          <a:pPr marL="0" lvl="0" indent="0" algn="l" defTabSz="4000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900" b="1" kern="1200"/>
            <a:t>Analytics &amp; Reporting:</a:t>
          </a:r>
          <a:r>
            <a:rPr lang="en-US" sz="900" kern="1200"/>
            <a:t> Advanced Excel, Power BI, Tableau, SAP, ERP ServiceNow, Salesforce, Oracle Cloud</a:t>
          </a:r>
        </a:p>
      </dsp:txBody>
      <dsp:txXfrm>
        <a:off x="0" y="0"/>
        <a:ext cx="3611880" cy="300037"/>
      </dsp:txXfrm>
    </dsp:sp>
    <dsp:sp modelId="{F9163272-5717-4BBF-A5C3-86C91FF8DDE5}">
      <dsp:nvSpPr>
        <dsp:cNvPr id="0" name=""/>
        <dsp:cNvSpPr/>
      </dsp:nvSpPr>
      <dsp:spPr>
        <a:xfrm>
          <a:off x="0" y="300037"/>
          <a:ext cx="3611880" cy="0"/>
        </a:xfrm>
        <a:prstGeom prst="line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25400" cap="flat" cmpd="sng" algn="ctr">
          <a:solidFill>
            <a:schemeClr val="accent1">
              <a:hueOff val="0"/>
              <a:satOff val="0"/>
              <a:lumOff val="0"/>
              <a:alphaOff val="0"/>
            </a:schemeClr>
          </a:solidFill>
          <a:prstDash val="solid"/>
        </a:ln>
        <a:effectLst>
          <a:outerShdw blurRad="40000" dist="20000" dir="5400000" rotWithShape="0">
            <a:srgbClr val="000000">
              <a:alpha val="38000"/>
            </a:srgbClr>
          </a:outerShdw>
        </a:effectLst>
      </dsp:spPr>
      <dsp:style>
        <a:lnRef idx="2">
          <a:scrgbClr r="0" g="0" b="0"/>
        </a:lnRef>
        <a:fillRef idx="1">
          <a:scrgbClr r="0" g="0" b="0"/>
        </a:fillRef>
        <a:effectRef idx="1">
          <a:scrgbClr r="0" g="0" b="0"/>
        </a:effectRef>
        <a:fontRef idx="minor">
          <a:schemeClr val="lt1"/>
        </a:fontRef>
      </dsp:style>
    </dsp:sp>
    <dsp:sp modelId="{361B61AE-78A3-4344-BFF4-24894BA6B33B}">
      <dsp:nvSpPr>
        <dsp:cNvPr id="0" name=""/>
        <dsp:cNvSpPr/>
      </dsp:nvSpPr>
      <dsp:spPr>
        <a:xfrm>
          <a:off x="0" y="300037"/>
          <a:ext cx="3611880" cy="300037"/>
        </a:xfrm>
        <a:prstGeom prst="rect">
          <a:avLst/>
        </a:prstGeom>
        <a:noFill/>
        <a:ln>
          <a:noFill/>
        </a:ln>
        <a:effectLst/>
      </dsp:spPr>
      <dsp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34290" tIns="34290" rIns="34290" bIns="34290" numCol="1" spcCol="1270" anchor="t" anchorCtr="0">
          <a:noAutofit/>
        </a:bodyPr>
        <a:lstStyle/>
        <a:p>
          <a:pPr marL="0" lvl="0" indent="0" algn="l" defTabSz="4000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900" b="1" kern="1200"/>
            <a:t>Change management: </a:t>
          </a:r>
          <a:r>
            <a:rPr lang="en-US" sz="900" b="0" kern="1200"/>
            <a:t>ADKAR, Kotter 8-Step, Microsoft Forms, Confluence, Planview, Smartsheet </a:t>
          </a:r>
        </a:p>
      </dsp:txBody>
      <dsp:txXfrm>
        <a:off x="0" y="300037"/>
        <a:ext cx="3611880" cy="300037"/>
      </dsp:txXfrm>
    </dsp:sp>
    <dsp:sp modelId="{78939181-91F3-417A-B67A-F0082D0EFFCE}">
      <dsp:nvSpPr>
        <dsp:cNvPr id="0" name=""/>
        <dsp:cNvSpPr/>
      </dsp:nvSpPr>
      <dsp:spPr>
        <a:xfrm>
          <a:off x="0" y="600075"/>
          <a:ext cx="3611880" cy="0"/>
        </a:xfrm>
        <a:prstGeom prst="line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25400" cap="flat" cmpd="sng" algn="ctr">
          <a:solidFill>
            <a:schemeClr val="accent1">
              <a:hueOff val="0"/>
              <a:satOff val="0"/>
              <a:lumOff val="0"/>
              <a:alphaOff val="0"/>
            </a:schemeClr>
          </a:solidFill>
          <a:prstDash val="solid"/>
        </a:ln>
        <a:effectLst>
          <a:outerShdw blurRad="40000" dist="20000" dir="5400000" rotWithShape="0">
            <a:srgbClr val="000000">
              <a:alpha val="38000"/>
            </a:srgbClr>
          </a:outerShdw>
        </a:effectLst>
      </dsp:spPr>
      <dsp:style>
        <a:lnRef idx="2">
          <a:scrgbClr r="0" g="0" b="0"/>
        </a:lnRef>
        <a:fillRef idx="1">
          <a:scrgbClr r="0" g="0" b="0"/>
        </a:fillRef>
        <a:effectRef idx="1">
          <a:scrgbClr r="0" g="0" b="0"/>
        </a:effectRef>
        <a:fontRef idx="minor">
          <a:schemeClr val="lt1"/>
        </a:fontRef>
      </dsp:style>
    </dsp:sp>
    <dsp:sp modelId="{8CAEB1DB-236B-48DD-838E-627B823F149D}">
      <dsp:nvSpPr>
        <dsp:cNvPr id="0" name=""/>
        <dsp:cNvSpPr/>
      </dsp:nvSpPr>
      <dsp:spPr>
        <a:xfrm>
          <a:off x="0" y="600075"/>
          <a:ext cx="3611880" cy="300037"/>
        </a:xfrm>
        <a:prstGeom prst="rect">
          <a:avLst/>
        </a:prstGeom>
        <a:noFill/>
        <a:ln>
          <a:noFill/>
        </a:ln>
        <a:effectLst/>
      </dsp:spPr>
      <dsp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34290" tIns="34290" rIns="34290" bIns="34290" numCol="1" spcCol="1270" anchor="t" anchorCtr="0">
          <a:noAutofit/>
        </a:bodyPr>
        <a:lstStyle/>
        <a:p>
          <a:pPr marL="0" lvl="0" indent="0" algn="l" defTabSz="4000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900" b="1" kern="1200"/>
            <a:t>Project Delivery &amp; Project Management:</a:t>
          </a:r>
          <a:r>
            <a:rPr lang="en-US" sz="900" kern="1200"/>
            <a:t> Microsoft Projects, JIRA, Agile, Scrum, Kanban</a:t>
          </a:r>
        </a:p>
      </dsp:txBody>
      <dsp:txXfrm>
        <a:off x="0" y="600075"/>
        <a:ext cx="3611880" cy="300037"/>
      </dsp:txXfrm>
    </dsp:sp>
    <dsp:sp modelId="{A1AA0D69-85AC-4CA8-AD0E-558F32CB19EB}">
      <dsp:nvSpPr>
        <dsp:cNvPr id="0" name=""/>
        <dsp:cNvSpPr/>
      </dsp:nvSpPr>
      <dsp:spPr>
        <a:xfrm>
          <a:off x="0" y="900112"/>
          <a:ext cx="3611880" cy="0"/>
        </a:xfrm>
        <a:prstGeom prst="line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25400" cap="flat" cmpd="sng" algn="ctr">
          <a:solidFill>
            <a:schemeClr val="accent1">
              <a:hueOff val="0"/>
              <a:satOff val="0"/>
              <a:lumOff val="0"/>
              <a:alphaOff val="0"/>
            </a:schemeClr>
          </a:solidFill>
          <a:prstDash val="solid"/>
        </a:ln>
        <a:effectLst>
          <a:outerShdw blurRad="40000" dist="20000" dir="5400000" rotWithShape="0">
            <a:srgbClr val="000000">
              <a:alpha val="38000"/>
            </a:srgbClr>
          </a:outerShdw>
        </a:effectLst>
      </dsp:spPr>
      <dsp:style>
        <a:lnRef idx="2">
          <a:scrgbClr r="0" g="0" b="0"/>
        </a:lnRef>
        <a:fillRef idx="1">
          <a:scrgbClr r="0" g="0" b="0"/>
        </a:fillRef>
        <a:effectRef idx="1">
          <a:scrgbClr r="0" g="0" b="0"/>
        </a:effectRef>
        <a:fontRef idx="minor">
          <a:schemeClr val="lt1"/>
        </a:fontRef>
      </dsp:style>
    </dsp:sp>
    <dsp:sp modelId="{65E2D4B3-2449-4E3F-BF1B-746ADFBC676E}">
      <dsp:nvSpPr>
        <dsp:cNvPr id="0" name=""/>
        <dsp:cNvSpPr/>
      </dsp:nvSpPr>
      <dsp:spPr>
        <a:xfrm>
          <a:off x="0" y="900112"/>
          <a:ext cx="3611880" cy="300037"/>
        </a:xfrm>
        <a:prstGeom prst="rect">
          <a:avLst/>
        </a:prstGeom>
        <a:noFill/>
        <a:ln>
          <a:noFill/>
        </a:ln>
        <a:effectLst/>
      </dsp:spPr>
      <dsp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34290" tIns="34290" rIns="34290" bIns="34290" numCol="1" spcCol="1270" anchor="t" anchorCtr="0">
          <a:noAutofit/>
        </a:bodyPr>
        <a:lstStyle/>
        <a:p>
          <a:pPr marL="0" lvl="0" indent="0" algn="l" defTabSz="4000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900" b="1" kern="1200"/>
            <a:t>AI &amp; Advanced Analytics:  </a:t>
          </a:r>
          <a:r>
            <a:rPr lang="en-US" sz="900" kern="1200"/>
            <a:t>Generative AI, Agentic AI, Machine learning (Working Knowledge)</a:t>
          </a:r>
        </a:p>
      </dsp:txBody>
      <dsp:txXfrm>
        <a:off x="0" y="900112"/>
        <a:ext cx="3611880" cy="300037"/>
      </dsp:txXfrm>
    </dsp:sp>
  </dsp:spTree>
</dsp:drawing>
</file>

<file path=word/diagrams/layout1.xml><?xml version="1.0" encoding="utf-8"?>
<dgm:layoutDef xmlns:dgm="http://schemas.openxmlformats.org/drawingml/2006/diagram" xmlns:a="http://schemas.openxmlformats.org/drawingml/2006/main" uniqueId="urn:microsoft.com/office/officeart/2008/layout/LinedList">
  <dgm:title val=""/>
  <dgm:desc val=""/>
  <dgm:catLst>
    <dgm:cat type="hierarchy" pri="8000"/>
    <dgm:cat type="list" pri="2500"/>
  </dgm:catLst>
  <dgm:sampData>
    <dgm:dataModel>
      <dgm:ptLst>
        <dgm:pt modelId="0" type="doc"/>
        <dgm:pt modelId="1">
          <dgm:prSet phldr="1"/>
        </dgm:pt>
        <dgm:pt modelId="11">
          <dgm:prSet phldr="1"/>
        </dgm:pt>
        <dgm:pt modelId="12">
          <dgm:prSet phldr="1"/>
        </dgm:pt>
        <dgm:pt modelId="13">
          <dgm:prSet phldr="1"/>
        </dgm:pt>
      </dgm:ptLst>
      <dgm:cxnLst>
        <dgm:cxn modelId="2" srcId="0" destId="1" srcOrd="0" destOrd="0"/>
        <dgm:cxn modelId="3" srcId="1" destId="11" srcOrd="0" destOrd="0"/>
        <dgm:cxn modelId="4" srcId="1" destId="12" srcOrd="1" destOrd="0"/>
        <dgm:cxn modelId="5" srcId="1" destId="13" srcOrd="2" destOrd="0"/>
      </dgm:cxnLst>
      <dgm:bg/>
      <dgm:whole/>
    </dgm:dataModel>
  </dgm:sampData>
  <dgm:styleData>
    <dgm:dataModel>
      <dgm:ptLst>
        <dgm:pt modelId="0" type="doc"/>
        <dgm:pt modelId="1">
          <dgm:prSet phldr="1"/>
        </dgm:pt>
        <dgm:pt modelId="11">
          <dgm:prSet phldr="1"/>
        </dgm:pt>
        <dgm:pt modelId="12">
          <dgm:prSet phldr="1"/>
        </dgm:pt>
      </dgm:ptLst>
      <dgm:cxnLst>
        <dgm:cxn modelId="2" srcId="0" destId="1" srcOrd="0" destOrd="0"/>
        <dgm:cxn modelId="3" srcId="1" destId="11" srcOrd="0" destOrd="0"/>
        <dgm:cxn modelId="4" srcId="1" destId="12" srcOrd="1" destOrd="0"/>
      </dgm:cxnLst>
      <dgm:bg/>
      <dgm:whole/>
    </dgm:dataModel>
  </dgm:styleData>
  <dgm:clrData>
    <dgm:dataModel>
      <dgm:ptLst>
        <dgm:pt modelId="0" type="doc"/>
        <dgm:pt modelId="1">
          <dgm:prSet phldr="1"/>
        </dgm:pt>
        <dgm:pt modelId="11">
          <dgm:prSet phldr="1"/>
        </dgm:pt>
        <dgm:pt modelId="12">
          <dgm:prSet phldr="1"/>
        </dgm:pt>
      </dgm:ptLst>
      <dgm:cxnLst>
        <dgm:cxn modelId="2" srcId="0" destId="1" srcOrd="0" destOrd="0"/>
        <dgm:cxn modelId="3" srcId="1" destId="11" srcOrd="0" destOrd="0"/>
        <dgm:cxn modelId="4" srcId="1" destId="12" srcOrd="1" destOrd="0"/>
      </dgm:cxnLst>
      <dgm:bg/>
      <dgm:whole/>
    </dgm:dataModel>
  </dgm:clrData>
  <dgm:layoutNode name="vert0">
    <dgm:varLst>
      <dgm:dir/>
      <dgm:animOne val="branch"/>
      <dgm:animLvl val="lvl"/>
    </dgm:varLst>
    <dgm:choose name="Name0">
      <dgm:if name="Name1" func="var" arg="dir" op="equ" val="norm">
        <dgm:alg type="lin">
          <dgm:param type="linDir" val="fromT"/>
          <dgm:param type="nodeHorzAlign" val="l"/>
        </dgm:alg>
      </dgm:if>
      <dgm:else name="Name2">
        <dgm:alg type="lin">
          <dgm:param type="linDir" val="fromT"/>
          <dgm:param type="nodeHorzAlign" val="r"/>
        </dgm:alg>
      </dgm:else>
    </dgm:choose>
    <dgm:shape xmlns:r="http://schemas.openxmlformats.org/officeDocument/2006/relationships" r:blip="">
      <dgm:adjLst/>
    </dgm:shape>
    <dgm:presOf/>
    <dgm:constrLst>
      <dgm:constr type="w" for="ch" forName="horz1" refType="w"/>
      <dgm:constr type="h" for="ch" forName="horz1" refType="h"/>
      <dgm:constr type="h" for="des" forName="vert1" refType="h"/>
      <dgm:constr type="h" for="des" forName="tx1" refType="h"/>
      <dgm:constr type="h" for="des" forName="horz2" refType="h"/>
      <dgm:constr type="h" for="des" forName="vert2" refType="h"/>
      <dgm:constr type="h" for="des" forName="horz3" refType="h"/>
      <dgm:constr type="h" for="des" forName="vert3" refType="h"/>
      <dgm:constr type="h" for="des" forName="horz4" refType="h"/>
      <dgm:constr type="h" for="des" ptType="node" refType="h"/>
      <dgm:constr type="primFontSz" for="des" forName="tx1" op="equ" val="65"/>
      <dgm:constr type="primFontSz" for="des" forName="tx2" op="equ" val="65"/>
      <dgm:constr type="primFontSz" for="des" forName="tx3" op="equ" val="65"/>
      <dgm:constr type="primFontSz" for="des" forName="tx4" op="equ" val="65"/>
      <dgm:constr type="w" for="des" forName="thickLine" refType="w"/>
      <dgm:constr type="h" for="des" forName="thickLine"/>
      <dgm:constr type="h" for="des" forName="thinLine1"/>
      <dgm:constr type="h" for="des" forName="thinLine2b"/>
      <dgm:constr type="h" for="des" forName="thinLine3"/>
      <dgm:constr type="h" for="des" forName="vertSpace2a" refType="h" fact="0.05"/>
      <dgm:constr type="h" for="des" forName="vertSpace2b" refType="h" refFor="des" refForName="vertSpace2a"/>
    </dgm:constrLst>
    <dgm:forEach name="Name3" axis="ch" ptType="node">
      <dgm:layoutNode name="thickLine" styleLbl="alignNode1">
        <dgm:alg type="sp"/>
        <dgm:shape xmlns:r="http://schemas.openxmlformats.org/officeDocument/2006/relationships" type="line" r:blip="">
          <dgm:adjLst/>
        </dgm:shape>
        <dgm:presOf/>
      </dgm:layoutNode>
      <dgm:layoutNode name="horz1">
        <dgm:choose name="Name4">
          <dgm:if name="Name5" func="var" arg="dir" op="equ" val="norm">
            <dgm:alg type="lin">
              <dgm:param type="linDir" val="fromL"/>
              <dgm:param type="nodeVertAlign" val="t"/>
            </dgm:alg>
          </dgm:if>
          <dgm:else name="Name6">
            <dgm:alg type="lin">
              <dgm:param type="linDir" val="fromR"/>
              <dgm:param type="nodeVertAlign" val="t"/>
            </dgm:alg>
          </dgm:else>
        </dgm:choose>
        <dgm:shape xmlns:r="http://schemas.openxmlformats.org/officeDocument/2006/relationships" r:blip="">
          <dgm:adjLst/>
        </dgm:shape>
        <dgm:presOf/>
        <dgm:choose name="Name7">
          <dgm:if name="Name8" axis="root des" func="maxDepth" op="equ" val="1">
            <dgm:constrLst>
              <dgm:constr type="w" for="ch" forName="tx1" refType="w"/>
            </dgm:constrLst>
          </dgm:if>
          <dgm:if name="Name9" axis="root des" func="maxDepth" op="equ" val="2">
            <dgm:constrLst>
              <dgm:constr type="w" for="ch" forName="tx1" refType="w" fact="0.2"/>
              <dgm:constr type="w" for="des" forName="tx2" refType="w" fact="0.785"/>
              <dgm:constr type="w" for="des" forName="horzSpace2" refType="w" fact="0.015"/>
              <dgm:constr type="w" for="des" forName="thinLine2b" refType="w" fact="0.8"/>
            </dgm:constrLst>
          </dgm:if>
          <dgm:if name="Name10" axis="root des" func="maxDepth" op="equ" val="3">
            <dgm:constrLst>
              <dgm:constr type="w" for="ch" forName="tx1" refType="w" fact="0.2"/>
              <dgm:constr type="w" for="des" forName="tx2" refType="w" fact="0.385"/>
              <dgm:constr type="w" for="des" forName="tx3" refType="w" fact="0.385"/>
              <dgm:constr type="w" for="des" forName="horzSpace2" refType="w" fact="0.015"/>
              <dgm:constr type="w" for="des" forName="horzSpace3" refType="w" fact="0.015"/>
              <dgm:constr type="w" for="des" forName="thinLine2b" refType="w" fact="0.8"/>
              <dgm:constr type="w" for="des" forName="thinLine3" refType="w" fact="0.385"/>
            </dgm:constrLst>
          </dgm:if>
          <dgm:if name="Name11" axis="root des" func="maxDepth" op="gte" val="4">
            <dgm:constrLst>
              <dgm:constr type="w" for="ch" forName="tx1" refType="w" fact="0.2"/>
              <dgm:constr type="w" for="des" forName="tx2" refType="w" fact="0.2516"/>
              <dgm:constr type="w" for="des" forName="tx3" refType="w" fact="0.2516"/>
              <dgm:constr type="w" for="des" forName="tx4" refType="w" fact="0.2516"/>
              <dgm:constr type="w" for="des" forName="horzSpace2" refType="w" fact="0.015"/>
              <dgm:constr type="w" for="des" forName="horzSpace3" refType="w" fact="0.015"/>
              <dgm:constr type="w" for="des" forName="horzSpace4" refType="w" fact="0.015"/>
              <dgm:constr type="w" for="des" forName="thinLine2b" refType="w" fact="0.8"/>
              <dgm:constr type="w" for="des" forName="thinLine3" refType="w" fact="0.5332"/>
            </dgm:constrLst>
          </dgm:if>
          <dgm:else name="Name12"/>
        </dgm:choose>
        <dgm:layoutNode name="tx1" styleLbl="revTx">
          <dgm:alg type="tx">
            <dgm:param type="parTxLTRAlign" val="l"/>
            <dgm:param type="parTxRTLAlign" val="r"/>
            <dgm:param type="txAnchorVert" val="t"/>
          </dgm:alg>
          <dgm:shape xmlns:r="http://schemas.openxmlformats.org/officeDocument/2006/relationships" type="rect" r:blip="">
            <dgm:adjLst/>
          </dgm:shape>
          <dgm:presOf axis="self"/>
          <dgm:constrLst>
            <dgm:constr type="tMarg" refType="primFontSz" fact="0.3"/>
            <dgm:constr type="bMarg" refType="primFontSz" fact="0.3"/>
            <dgm:constr type="lMarg" refType="primFontSz" fact="0.3"/>
            <dgm:constr type="rMarg" refType="primFontSz" fact="0.3"/>
          </dgm:constrLst>
          <dgm:ruleLst>
            <dgm:rule type="primFontSz" val="5" fact="NaN" max="NaN"/>
          </dgm:ruleLst>
        </dgm:layoutNode>
        <dgm:layoutNode name="vert1">
          <dgm:choose name="Name13">
            <dgm:if name="Name14" func="var" arg="dir" op="equ" val="norm">
              <dgm:alg type="lin">
                <dgm:param type="linDir" val="fromT"/>
                <dgm:param type="nodeHorzAlign" val="l"/>
              </dgm:alg>
            </dgm:if>
            <dgm:else name="Name15">
              <dgm:alg type="lin">
                <dgm:param type="linDir" val="fromT"/>
                <dgm:param type="nodeHorzAlign" val="r"/>
              </dgm:alg>
            </dgm:else>
          </dgm:choose>
          <dgm:shape xmlns:r="http://schemas.openxmlformats.org/officeDocument/2006/relationships" r:blip="">
            <dgm:adjLst/>
          </dgm:shape>
          <dgm:presOf/>
          <dgm:forEach name="Name16" axis="ch" ptType="node">
            <dgm:choose name="Name17">
              <dgm:if name="Name18" axis="self" ptType="node" func="pos" op="equ" val="1">
                <dgm:layoutNode name="vertSpace2a">
                  <dgm:alg type="sp"/>
                  <dgm:shape xmlns:r="http://schemas.openxmlformats.org/officeDocument/2006/relationships" r:blip="">
                    <dgm:adjLst/>
                  </dgm:shape>
                  <dgm:presOf/>
                </dgm:layoutNode>
              </dgm:if>
              <dgm:else name="Name19"/>
            </dgm:choose>
            <dgm:layoutNode name="horz2">
              <dgm:choose name="Name20">
                <dgm:if name="Name21" func="var" arg="dir" op="equ" val="norm">
                  <dgm:alg type="lin">
                    <dgm:param type="linDir" val="fromL"/>
                    <dgm:param type="nodeVertAlign" val="t"/>
                  </dgm:alg>
                </dgm:if>
                <dgm:else name="Name22">
                  <dgm:alg type="lin">
                    <dgm:param type="linDir" val="fromR"/>
                    <dgm:param type="nodeVertAlign" val="t"/>
                  </dgm:alg>
                </dgm:else>
              </dgm:choose>
              <dgm:shape xmlns:r="http://schemas.openxmlformats.org/officeDocument/2006/relationships" r:blip="">
                <dgm:adjLst/>
              </dgm:shape>
              <dgm:presOf/>
              <dgm:layoutNode name="horzSpace2">
                <dgm:alg type="sp"/>
                <dgm:shape xmlns:r="http://schemas.openxmlformats.org/officeDocument/2006/relationships" r:blip="">
                  <dgm:adjLst/>
                </dgm:shape>
                <dgm:presOf/>
              </dgm:layoutNode>
              <dgm:layoutNode name="tx2" styleLbl="revTx">
                <dgm:alg type="tx">
                  <dgm:param type="parTxLTRAlign" val="l"/>
                  <dgm:param type="parTxRTLAlign" val="r"/>
                  <dgm:param type="txAnchorVert" val="t"/>
                </dgm:alg>
                <dgm:shape xmlns:r="http://schemas.openxmlformats.org/officeDocument/2006/relationships" type="rect" r:blip="">
                  <dgm:adjLst/>
                </dgm:shape>
                <dgm:presOf axis="self"/>
                <dgm:constrLst>
                  <dgm:constr type="tMarg" refType="primFontSz" fact="0.3"/>
                  <dgm:constr type="bMarg" refType="primFontSz" fact="0.3"/>
                  <dgm:constr type="lMarg" refType="primFontSz" fact="0.3"/>
                  <dgm:constr type="rMarg" refType="primFontSz" fact="0.3"/>
                </dgm:constrLst>
                <dgm:ruleLst>
                  <dgm:rule type="primFontSz" val="5" fact="NaN" max="NaN"/>
                </dgm:ruleLst>
              </dgm:layoutNode>
              <dgm:layoutNode name="vert2">
                <dgm:choose name="Name23">
                  <dgm:if name="Name24" func="var" arg="dir" op="equ" val="norm">
                    <dgm:alg type="lin">
                      <dgm:param type="linDir" val="fromT"/>
                      <dgm:param type="nodeHorzAlign" val="l"/>
                    </dgm:alg>
                  </dgm:if>
                  <dgm:else name="Name25">
                    <dgm:alg type="lin">
                      <dgm:param type="linDir" val="fromT"/>
                      <dgm:param type="nodeHorzAlign" val="r"/>
                    </dgm:alg>
                  </dgm:else>
                </dgm:choose>
                <dgm:shape xmlns:r="http://schemas.openxmlformats.org/officeDocument/2006/relationships" r:blip="">
                  <dgm:adjLst/>
                </dgm:shape>
                <dgm:presOf/>
                <dgm:forEach name="Name26" axis="ch" ptType="node">
                  <dgm:layoutNode name="horz3">
                    <dgm:choose name="Name27">
                      <dgm:if name="Name28" func="var" arg="dir" op="equ" val="norm">
                        <dgm:alg type="lin">
                          <dgm:param type="linDir" val="fromL"/>
                          <dgm:param type="nodeVertAlign" val="t"/>
                        </dgm:alg>
                      </dgm:if>
                      <dgm:else name="Name29">
                        <dgm:alg type="lin">
                          <dgm:param type="linDir" val="fromR"/>
                          <dgm:param type="nodeVertAlign" val="t"/>
                        </dgm:alg>
                      </dgm:else>
                    </dgm:choose>
                    <dgm:shape xmlns:r="http://schemas.openxmlformats.org/officeDocument/2006/relationships" r:blip="">
                      <dgm:adjLst/>
                    </dgm:shape>
                    <dgm:presOf/>
                    <dgm:layoutNode name="horzSpace3">
                      <dgm:alg type="sp"/>
                      <dgm:shape xmlns:r="http://schemas.openxmlformats.org/officeDocument/2006/relationships" r:blip="">
                        <dgm:adjLst/>
                      </dgm:shape>
                      <dgm:presOf/>
                    </dgm:layoutNode>
                    <dgm:layoutNode name="tx3" styleLbl="revTx">
                      <dgm:alg type="tx">
                        <dgm:param type="parTxLTRAlign" val="l"/>
                        <dgm:param type="parTxRTLAlign" val="r"/>
                        <dgm:param type="txAnchorVert" val="t"/>
                      </dgm:alg>
                      <dgm:shape xmlns:r="http://schemas.openxmlformats.org/officeDocument/2006/relationships" type="rect" r:blip="">
                        <dgm:adjLst/>
                      </dgm:shape>
                      <dgm:presOf axis="self"/>
                      <dgm:constrLst>
                        <dgm:constr type="tMarg" refType="primFontSz" fact="0.3"/>
                        <dgm:constr type="bMarg" refType="primFontSz" fact="0.3"/>
                        <dgm:constr type="lMarg" refType="primFontSz" fact="0.3"/>
                        <dgm:constr type="rMarg" refType="primFontSz" fact="0.3"/>
                      </dgm:constrLst>
                      <dgm:ruleLst>
                        <dgm:rule type="primFontSz" val="5" fact="NaN" max="NaN"/>
                      </dgm:ruleLst>
                    </dgm:layoutNode>
                    <dgm:layoutNode name="vert3">
                      <dgm:choose name="Name30">
                        <dgm:if name="Name31" func="var" arg="dir" op="equ" val="norm">
                          <dgm:alg type="lin">
                            <dgm:param type="linDir" val="fromT"/>
                            <dgm:param type="nodeHorzAlign" val="l"/>
                          </dgm:alg>
                        </dgm:if>
                        <dgm:else name="Name32">
                          <dgm:alg type="lin">
                            <dgm:param type="linDir" val="fromT"/>
                            <dgm:param type="nodeHorzAlign" val="r"/>
                          </dgm:alg>
                        </dgm:else>
                      </dgm:choose>
                      <dgm:shape xmlns:r="http://schemas.openxmlformats.org/officeDocument/2006/relationships" r:blip="">
                        <dgm:adjLst/>
                      </dgm:shape>
                      <dgm:presOf/>
                      <dgm:forEach name="Name33" axis="ch" ptType="node">
                        <dgm:layoutNode name="horz4">
                          <dgm:choose name="Name34">
                            <dgm:if name="Name35" func="var" arg="dir" op="equ" val="norm">
                              <dgm:alg type="lin">
                                <dgm:param type="linDir" val="fromL"/>
                                <dgm:param type="nodeVertAlign" val="t"/>
                              </dgm:alg>
                            </dgm:if>
                            <dgm:else name="Name36">
                              <dgm:alg type="lin">
                                <dgm:param type="linDir" val="fromR"/>
                                <dgm:param type="nodeVertAlign" val="t"/>
                              </dgm:alg>
                            </dgm:else>
                          </dgm:choose>
                          <dgm:shape xmlns:r="http://schemas.openxmlformats.org/officeDocument/2006/relationships" r:blip="">
                            <dgm:adjLst/>
                          </dgm:shape>
                          <dgm:presOf/>
                          <dgm:layoutNode name="horzSpace4">
                            <dgm:alg type="sp"/>
                            <dgm:shape xmlns:r="http://schemas.openxmlformats.org/officeDocument/2006/relationships" r:blip="">
                              <dgm:adjLst/>
                            </dgm:shape>
                            <dgm:presOf/>
                          </dgm:layoutNode>
                          <dgm:layoutNode name="tx4" styleLbl="revTx">
                            <dgm:varLst>
                              <dgm:bulletEnabled val="1"/>
                            </dgm:varLst>
                            <dgm:alg type="tx">
                              <dgm:param type="parTxLTRAlign" val="l"/>
                              <dgm:param type="parTxRTLAlign" val="r"/>
                              <dgm:param type="txAnchorVert" val="t"/>
                            </dgm:alg>
                            <dgm:shape xmlns:r="http://schemas.openxmlformats.org/officeDocument/2006/relationships" type="rect" r:blip="">
                              <dgm:adjLst/>
                            </dgm:shape>
                            <dgm:presOf axis="desOrSelf" ptType="node"/>
                            <dgm:constrLst>
                              <dgm:constr type="tMarg" refType="primFontSz" fact="0.3"/>
                              <dgm:constr type="bMarg" refType="primFontSz" fact="0.3"/>
                              <dgm:constr type="lMarg" refType="primFontSz" fact="0.3"/>
                              <dgm:constr type="rMarg" refType="primFontSz" fact="0.3"/>
                            </dgm:constrLst>
                            <dgm:ruleLst>
                              <dgm:rule type="primFontSz" val="5" fact="NaN" max="NaN"/>
                            </dgm:ruleLst>
                          </dgm:layoutNode>
                        </dgm:layoutNode>
                      </dgm:forEach>
                    </dgm:layoutNode>
                  </dgm:layoutNode>
                  <dgm:forEach name="Name37" axis="followSib" ptType="sibTrans" cnt="1">
                    <dgm:layoutNode name="thinLine3" styleLbl="callout">
                      <dgm:alg type="sp"/>
                      <dgm:shape xmlns:r="http://schemas.openxmlformats.org/officeDocument/2006/relationships" type="line" r:blip="">
                        <dgm:adjLst/>
                      </dgm:shape>
                      <dgm:presOf/>
                    </dgm:layoutNode>
                  </dgm:forEach>
                </dgm:forEach>
              </dgm:layoutNode>
            </dgm:layoutNode>
            <dgm:layoutNode name="thinLine2b" styleLbl="callout">
              <dgm:alg type="sp"/>
              <dgm:shape xmlns:r="http://schemas.openxmlformats.org/officeDocument/2006/relationships" type="line" r:blip="">
                <dgm:adjLst/>
              </dgm:shape>
              <dgm:presOf/>
            </dgm:layoutNode>
            <dgm:layoutNode name="vertSpace2b">
              <dgm:alg type="sp"/>
              <dgm:shape xmlns:r="http://schemas.openxmlformats.org/officeDocument/2006/relationships" r:blip="">
                <dgm:adjLst/>
              </dgm:shape>
              <dgm:presOf/>
            </dgm:layoutNode>
          </dgm:forEach>
        </dgm:layoutNode>
      </dgm:layoutNode>
    </dgm:forEach>
  </dgm:layoutNode>
</dgm:layoutDef>
</file>

<file path=word/diagrams/quickStyle1.xml><?xml version="1.0" encoding="utf-8"?>
<dgm:styleDef xmlns:dgm="http://schemas.openxmlformats.org/drawingml/2006/diagram" xmlns:a="http://schemas.openxmlformats.org/drawingml/2006/main" uniqueId="urn:microsoft.com/office/officeart/2005/8/quickstyle/simple2">
  <dgm:title val=""/>
  <dgm:desc val=""/>
  <dgm:catLst>
    <dgm:cat type="simple" pri="10200"/>
  </dgm:catLst>
  <dgm:scene3d>
    <a:camera prst="orthographicFront"/>
    <a:lightRig rig="threePt" dir="t"/>
  </dgm:scene3d>
  <dgm:styleLbl name="node0">
    <dgm:scene3d>
      <a:camera prst="orthographicFront"/>
      <a:lightRig rig="threePt" dir="t"/>
    </dgm:scene3d>
    <dgm:sp3d/>
    <dgm:txPr/>
    <dgm:style>
      <a:lnRef idx="3">
        <a:scrgbClr r="0" g="0" b="0"/>
      </a:lnRef>
      <a:fillRef idx="1">
        <a:scrgbClr r="0" g="0" b="0"/>
      </a:fillRef>
      <a:effectRef idx="1">
        <a:scrgbClr r="0" g="0" b="0"/>
      </a:effectRef>
      <a:fontRef idx="minor">
        <a:schemeClr val="lt1"/>
      </a:fontRef>
    </dgm:style>
  </dgm:styleLbl>
  <dgm:styleLbl name="lnNode1">
    <dgm:scene3d>
      <a:camera prst="orthographicFront"/>
      <a:lightRig rig="threePt" dir="t"/>
    </dgm:scene3d>
    <dgm:sp3d/>
    <dgm:txPr/>
    <dgm:style>
      <a:lnRef idx="3">
        <a:scrgbClr r="0" g="0" b="0"/>
      </a:lnRef>
      <a:fillRef idx="1">
        <a:scrgbClr r="0" g="0" b="0"/>
      </a:fillRef>
      <a:effectRef idx="1">
        <a:scrgbClr r="0" g="0" b="0"/>
      </a:effectRef>
      <a:fontRef idx="minor">
        <a:schemeClr val="lt1"/>
      </a:fontRef>
    </dgm:style>
  </dgm:styleLbl>
  <dgm:styleLbl name="vennNode1">
    <dgm:scene3d>
      <a:camera prst="orthographicFront"/>
      <a:lightRig rig="threePt" dir="t"/>
    </dgm:scene3d>
    <dgm:sp3d/>
    <dgm:txPr/>
    <dgm:style>
      <a:lnRef idx="3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tx1"/>
      </a:fontRef>
    </dgm:style>
  </dgm:styleLbl>
  <dgm:styleLbl name="alig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1">
        <a:scrgbClr r="0" g="0" b="0"/>
      </a:effectRef>
      <a:fontRef idx="minor">
        <a:schemeClr val="lt1"/>
      </a:fontRef>
    </dgm:style>
  </dgm:styleLbl>
  <dgm:styleLbl name="node1">
    <dgm:scene3d>
      <a:camera prst="orthographicFront"/>
      <a:lightRig rig="threePt" dir="t"/>
    </dgm:scene3d>
    <dgm:sp3d/>
    <dgm:txPr/>
    <dgm:style>
      <a:lnRef idx="3">
        <a:scrgbClr r="0" g="0" b="0"/>
      </a:lnRef>
      <a:fillRef idx="1">
        <a:scrgbClr r="0" g="0" b="0"/>
      </a:fillRef>
      <a:effectRef idx="1">
        <a:scrgbClr r="0" g="0" b="0"/>
      </a:effectRef>
      <a:fontRef idx="minor">
        <a:schemeClr val="lt1"/>
      </a:fontRef>
    </dgm:style>
  </dgm:styleLbl>
  <dgm:styleLbl name="node2">
    <dgm:scene3d>
      <a:camera prst="orthographicFront"/>
      <a:lightRig rig="threePt" dir="t"/>
    </dgm:scene3d>
    <dgm:sp3d/>
    <dgm:txPr/>
    <dgm:style>
      <a:lnRef idx="3">
        <a:scrgbClr r="0" g="0" b="0"/>
      </a:lnRef>
      <a:fillRef idx="1">
        <a:scrgbClr r="0" g="0" b="0"/>
      </a:fillRef>
      <a:effectRef idx="1">
        <a:scrgbClr r="0" g="0" b="0"/>
      </a:effectRef>
      <a:fontRef idx="minor">
        <a:schemeClr val="lt1"/>
      </a:fontRef>
    </dgm:style>
  </dgm:styleLbl>
  <dgm:styleLbl name="node3">
    <dgm:scene3d>
      <a:camera prst="orthographicFront"/>
      <a:lightRig rig="threePt" dir="t"/>
    </dgm:scene3d>
    <dgm:sp3d/>
    <dgm:txPr/>
    <dgm:style>
      <a:lnRef idx="3">
        <a:scrgbClr r="0" g="0" b="0"/>
      </a:lnRef>
      <a:fillRef idx="1">
        <a:scrgbClr r="0" g="0" b="0"/>
      </a:fillRef>
      <a:effectRef idx="1">
        <a:scrgbClr r="0" g="0" b="0"/>
      </a:effectRef>
      <a:fontRef idx="minor">
        <a:schemeClr val="lt1"/>
      </a:fontRef>
    </dgm:style>
  </dgm:styleLbl>
  <dgm:styleLbl name="node4">
    <dgm:scene3d>
      <a:camera prst="orthographicFront"/>
      <a:lightRig rig="threePt" dir="t"/>
    </dgm:scene3d>
    <dgm:sp3d/>
    <dgm:txPr/>
    <dgm:style>
      <a:lnRef idx="3">
        <a:scrgbClr r="0" g="0" b="0"/>
      </a:lnRef>
      <a:fillRef idx="1">
        <a:scrgbClr r="0" g="0" b="0"/>
      </a:fillRef>
      <a:effectRef idx="1">
        <a:scrgbClr r="0" g="0" b="0"/>
      </a:effectRef>
      <a:fontRef idx="minor">
        <a:schemeClr val="lt1"/>
      </a:fontRef>
    </dgm:style>
  </dgm:styleLbl>
  <dgm:styleLbl name="fgImgPlace1">
    <dgm:scene3d>
      <a:camera prst="orthographicFront"/>
      <a:lightRig rig="threePt" dir="t"/>
    </dgm:scene3d>
    <dgm:sp3d/>
    <dgm:txPr/>
    <dgm:style>
      <a:lnRef idx="3">
        <a:scrgbClr r="0" g="0" b="0"/>
      </a:lnRef>
      <a:fillRef idx="1">
        <a:scrgbClr r="0" g="0" b="0"/>
      </a:fillRef>
      <a:effectRef idx="1">
        <a:scrgbClr r="0" g="0" b="0"/>
      </a:effectRef>
      <a:fontRef idx="minor"/>
    </dgm:style>
  </dgm:styleLbl>
  <dgm:styleLbl name="alignImgPlace1">
    <dgm:scene3d>
      <a:camera prst="orthographicFront"/>
      <a:lightRig rig="threePt" dir="t"/>
    </dgm:scene3d>
    <dgm:sp3d/>
    <dgm:txPr/>
    <dgm:style>
      <a:lnRef idx="3">
        <a:scrgbClr r="0" g="0" b="0"/>
      </a:lnRef>
      <a:fillRef idx="1">
        <a:scrgbClr r="0" g="0" b="0"/>
      </a:fillRef>
      <a:effectRef idx="1">
        <a:scrgbClr r="0" g="0" b="0"/>
      </a:effectRef>
      <a:fontRef idx="minor"/>
    </dgm:style>
  </dgm:styleLbl>
  <dgm:styleLbl name="bgImgPlace1">
    <dgm:scene3d>
      <a:camera prst="orthographicFront"/>
      <a:lightRig rig="threePt" dir="t"/>
    </dgm:scene3d>
    <dgm:sp3d/>
    <dgm:txPr/>
    <dgm:style>
      <a:lnRef idx="3">
        <a:scrgbClr r="0" g="0" b="0"/>
      </a:lnRef>
      <a:fillRef idx="1">
        <a:scrgbClr r="0" g="0" b="0"/>
      </a:fillRef>
      <a:effectRef idx="1">
        <a:scrgbClr r="0" g="0" b="0"/>
      </a:effectRef>
      <a:fontRef idx="minor"/>
    </dgm:style>
  </dgm:styleLbl>
  <dgm:styleLbl name="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1">
        <a:scrgbClr r="0" g="0" b="0"/>
      </a:effectRef>
      <a:fontRef idx="minor">
        <a:schemeClr val="lt1"/>
      </a:fontRef>
    </dgm:style>
  </dgm:styleLbl>
  <dgm:styleLbl name="f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1">
        <a:scrgbClr r="0" g="0" b="0"/>
      </a:effectRef>
      <a:fontRef idx="minor">
        <a:schemeClr val="lt1"/>
      </a:fontRef>
    </dgm:style>
  </dgm:styleLbl>
  <dgm:styleLbl name="b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1">
        <a:scrgbClr r="0" g="0" b="0"/>
      </a:effectRef>
      <a:fontRef idx="minor">
        <a:schemeClr val="lt1"/>
      </a:fontRef>
    </dgm:style>
  </dgm:styleLbl>
  <dgm:styleLbl name="sibTrans1D1">
    <dgm:scene3d>
      <a:camera prst="orthographicFront"/>
      <a:lightRig rig="threePt" dir="t"/>
    </dgm:scene3d>
    <dgm:sp3d/>
    <dgm:txPr/>
    <dgm:style>
      <a:lnRef idx="1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callout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1">
        <a:scrgbClr r="0" g="0" b="0"/>
      </a:effectRef>
      <a:fontRef idx="minor"/>
    </dgm:style>
  </dgm:styleLbl>
  <dgm:styleLbl name="asst0">
    <dgm:scene3d>
      <a:camera prst="orthographicFront"/>
      <a:lightRig rig="threePt" dir="t"/>
    </dgm:scene3d>
    <dgm:sp3d/>
    <dgm:txPr/>
    <dgm:style>
      <a:lnRef idx="3">
        <a:scrgbClr r="0" g="0" b="0"/>
      </a:lnRef>
      <a:fillRef idx="1">
        <a:scrgbClr r="0" g="0" b="0"/>
      </a:fillRef>
      <a:effectRef idx="1">
        <a:scrgbClr r="0" g="0" b="0"/>
      </a:effectRef>
      <a:fontRef idx="minor">
        <a:schemeClr val="lt1"/>
      </a:fontRef>
    </dgm:style>
  </dgm:styleLbl>
  <dgm:styleLbl name="asst1">
    <dgm:scene3d>
      <a:camera prst="orthographicFront"/>
      <a:lightRig rig="threePt" dir="t"/>
    </dgm:scene3d>
    <dgm:sp3d/>
    <dgm:txPr/>
    <dgm:style>
      <a:lnRef idx="3">
        <a:scrgbClr r="0" g="0" b="0"/>
      </a:lnRef>
      <a:fillRef idx="1">
        <a:scrgbClr r="0" g="0" b="0"/>
      </a:fillRef>
      <a:effectRef idx="1">
        <a:scrgbClr r="0" g="0" b="0"/>
      </a:effectRef>
      <a:fontRef idx="minor">
        <a:schemeClr val="lt1"/>
      </a:fontRef>
    </dgm:style>
  </dgm:styleLbl>
  <dgm:styleLbl name="asst2">
    <dgm:scene3d>
      <a:camera prst="orthographicFront"/>
      <a:lightRig rig="threePt" dir="t"/>
    </dgm:scene3d>
    <dgm:sp3d/>
    <dgm:txPr/>
    <dgm:style>
      <a:lnRef idx="3">
        <a:scrgbClr r="0" g="0" b="0"/>
      </a:lnRef>
      <a:fillRef idx="1">
        <a:scrgbClr r="0" g="0" b="0"/>
      </a:fillRef>
      <a:effectRef idx="1">
        <a:scrgbClr r="0" g="0" b="0"/>
      </a:effectRef>
      <a:fontRef idx="minor">
        <a:schemeClr val="lt1"/>
      </a:fontRef>
    </dgm:style>
  </dgm:styleLbl>
  <dgm:styleLbl name="asst3">
    <dgm:scene3d>
      <a:camera prst="orthographicFront"/>
      <a:lightRig rig="threePt" dir="t"/>
    </dgm:scene3d>
    <dgm:sp3d/>
    <dgm:txPr/>
    <dgm:style>
      <a:lnRef idx="3">
        <a:scrgbClr r="0" g="0" b="0"/>
      </a:lnRef>
      <a:fillRef idx="1">
        <a:scrgbClr r="0" g="0" b="0"/>
      </a:fillRef>
      <a:effectRef idx="1">
        <a:scrgbClr r="0" g="0" b="0"/>
      </a:effectRef>
      <a:fontRef idx="minor">
        <a:schemeClr val="lt1"/>
      </a:fontRef>
    </dgm:style>
  </dgm:styleLbl>
  <dgm:styleLbl name="asst4">
    <dgm:scene3d>
      <a:camera prst="orthographicFront"/>
      <a:lightRig rig="threePt" dir="t"/>
    </dgm:scene3d>
    <dgm:sp3d/>
    <dgm:txPr/>
    <dgm:style>
      <a:lnRef idx="3">
        <a:scrgbClr r="0" g="0" b="0"/>
      </a:lnRef>
      <a:fillRef idx="1">
        <a:scrgbClr r="0" g="0" b="0"/>
      </a:fillRef>
      <a:effectRef idx="1">
        <a:scrgbClr r="0" g="0" b="0"/>
      </a:effectRef>
      <a:fontRef idx="minor">
        <a:schemeClr val="lt1"/>
      </a:fontRef>
    </dgm:style>
  </dgm:styleLbl>
  <dgm:styleLbl name="parChTrans2D1">
    <dgm:scene3d>
      <a:camera prst="orthographicFront"/>
      <a:lightRig rig="threePt" dir="t"/>
    </dgm:scene3d>
    <dgm:sp3d/>
    <dgm:txPr/>
    <dgm:style>
      <a:lnRef idx="3">
        <a:scrgbClr r="0" g="0" b="0"/>
      </a:lnRef>
      <a:fillRef idx="1">
        <a:scrgbClr r="0" g="0" b="0"/>
      </a:fillRef>
      <a:effectRef idx="1">
        <a:scrgbClr r="0" g="0" b="0"/>
      </a:effectRef>
      <a:fontRef idx="minor">
        <a:schemeClr val="lt1"/>
      </a:fontRef>
    </dgm:style>
  </dgm:styleLbl>
  <dgm:styleLbl name="parChTrans2D2">
    <dgm:scene3d>
      <a:camera prst="orthographicFront"/>
      <a:lightRig rig="threePt" dir="t"/>
    </dgm:scene3d>
    <dgm:sp3d/>
    <dgm:txPr/>
    <dgm:style>
      <a:lnRef idx="3">
        <a:scrgbClr r="0" g="0" b="0"/>
      </a:lnRef>
      <a:fillRef idx="1">
        <a:scrgbClr r="0" g="0" b="0"/>
      </a:fillRef>
      <a:effectRef idx="1">
        <a:scrgbClr r="0" g="0" b="0"/>
      </a:effectRef>
      <a:fontRef idx="minor">
        <a:schemeClr val="lt1"/>
      </a:fontRef>
    </dgm:style>
  </dgm:styleLbl>
  <dgm:styleLbl name="parChTrans2D3">
    <dgm:scene3d>
      <a:camera prst="orthographicFront"/>
      <a:lightRig rig="threePt" dir="t"/>
    </dgm:scene3d>
    <dgm:sp3d/>
    <dgm:txPr/>
    <dgm:style>
      <a:lnRef idx="3">
        <a:scrgbClr r="0" g="0" b="0"/>
      </a:lnRef>
      <a:fillRef idx="1">
        <a:scrgbClr r="0" g="0" b="0"/>
      </a:fillRef>
      <a:effectRef idx="1">
        <a:scrgbClr r="0" g="0" b="0"/>
      </a:effectRef>
      <a:fontRef idx="minor">
        <a:schemeClr val="lt1"/>
      </a:fontRef>
    </dgm:style>
  </dgm:styleLbl>
  <dgm:styleLbl name="parChTrans2D4">
    <dgm:scene3d>
      <a:camera prst="orthographicFront"/>
      <a:lightRig rig="threePt" dir="t"/>
    </dgm:scene3d>
    <dgm:sp3d/>
    <dgm:txPr/>
    <dgm:style>
      <a:lnRef idx="3">
        <a:scrgbClr r="0" g="0" b="0"/>
      </a:lnRef>
      <a:fillRef idx="1">
        <a:scrgbClr r="0" g="0" b="0"/>
      </a:fillRef>
      <a:effectRef idx="1">
        <a:scrgbClr r="0" g="0" b="0"/>
      </a:effectRef>
      <a:fontRef idx="minor">
        <a:schemeClr val="lt1"/>
      </a:fontRef>
    </dgm:style>
  </dgm:styleLbl>
  <dgm:styleLbl name="parChTrans1D1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2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3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4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con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Align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dk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Shp">
    <dgm:scene3d>
      <a:camera prst="orthographicFront"/>
      <a:lightRig rig="threePt" dir="t"/>
    </dgm:scene3d>
    <dgm:sp3d/>
    <dgm:txPr/>
    <dgm:style>
      <a:lnRef idx="3">
        <a:scrgbClr r="0" g="0" b="0"/>
      </a:lnRef>
      <a:fillRef idx="1">
        <a:scrgbClr r="0" g="0" b="0"/>
      </a:fillRef>
      <a:effectRef idx="1">
        <a:scrgbClr r="0" g="0" b="0"/>
      </a:effectRef>
      <a:fontRef idx="minor"/>
    </dgm:style>
  </dgm:styleLbl>
  <dgm:styleLbl name="revTx">
    <dgm:scene3d>
      <a:camera prst="orthographicFront"/>
      <a:lightRig rig="threePt" dir="t"/>
    </dgm:scene3d>
    <dgm:sp3d/>
    <dgm:txPr/>
    <dgm:style>
      <a:lnRef idx="0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</dgm:styleDef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2A915219D706AD49BD9FD697C2734D69" ma:contentTypeVersion="12" ma:contentTypeDescription="Create a new document." ma:contentTypeScope="" ma:versionID="be05844b4773390a28fb8383a5b0869f">
  <xsd:schema xmlns:xsd="http://www.w3.org/2001/XMLSchema" xmlns:xs="http://www.w3.org/2001/XMLSchema" xmlns:p="http://schemas.microsoft.com/office/2006/metadata/properties" xmlns:ns2="1120db27-3518-4632-8f62-e01d88a4a486" xmlns:ns3="11de88ad-8c6a-4dd9-838b-bd0f7a827ea4" targetNamespace="http://schemas.microsoft.com/office/2006/metadata/properties" ma:root="true" ma:fieldsID="da6cb559a8fedc48f4e7d6cc3bd6286f" ns2:_="" ns3:_="">
    <xsd:import namespace="1120db27-3518-4632-8f62-e01d88a4a486"/>
    <xsd:import namespace="11de88ad-8c6a-4dd9-838b-bd0f7a827ea4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120db27-3518-4632-8f62-e01d88a4a486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ef7d5f4e-8a93-4274-b5f8-84c694c83d0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5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9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1de88ad-8c6a-4dd9-838b-bd0f7a827ea4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b185f2fb-9194-4c3f-87c5-6da4ff83bfb9}" ma:internalName="TaxCatchAll" ma:showField="CatchAllData" ma:web="11de88ad-8c6a-4dd9-838b-bd0f7a827ea4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11de88ad-8c6a-4dd9-838b-bd0f7a827ea4" xsi:nil="true"/>
    <lcf76f155ced4ddcb4097134ff3c332f xmlns="1120db27-3518-4632-8f62-e01d88a4a486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8E4A3B52-19B8-4D08-96E9-35927CDACA91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EAE65509-D1B3-443C-91EA-731AC19DEBE6}"/>
</file>

<file path=customXml/itemProps3.xml><?xml version="1.0" encoding="utf-8"?>
<ds:datastoreItem xmlns:ds="http://schemas.openxmlformats.org/officeDocument/2006/customXml" ds:itemID="{A1BED5A5-F884-48C0-B44D-8FD296784ED0}"/>
</file>

<file path=customXml/itemProps4.xml><?xml version="1.0" encoding="utf-8"?>
<ds:datastoreItem xmlns:ds="http://schemas.openxmlformats.org/officeDocument/2006/customXml" ds:itemID="{931ABCD3-4BAC-413B-9579-B89E5EE2DD99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3</Pages>
  <Words>1817</Words>
  <Characters>10362</Characters>
  <Application>Microsoft Office Word</Application>
  <DocSecurity>0</DocSecurity>
  <Lines>86</Lines>
  <Paragraphs>24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SCCM2016</Company>
  <LinksUpToDate>false</LinksUpToDate>
  <CharactersWithSpaces>12155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Preeti Arora</dc:creator>
  <cp:keywords/>
  <dc:description/>
  <cp:lastModifiedBy>Ashis Kumar</cp:lastModifiedBy>
  <cp:revision>5</cp:revision>
  <cp:lastPrinted>2026-08-20T16:55:00Z</cp:lastPrinted>
  <dcterms:created xsi:type="dcterms:W3CDTF">2026-09-10T09:07:00Z</dcterms:created>
  <dcterms:modified xsi:type="dcterms:W3CDTF">2026-09-10T09:14:00Z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d507f880-9071-46b4-baec-2deede5c8492</vt:lpwstr>
  </property>
  <property fmtid="{D5CDD505-2E9C-101B-9397-08002B2CF9AE}" pid="3" name="ContentTypeId">
    <vt:lpwstr>0x0101002A915219D706AD49BD9FD697C2734D69</vt:lpwstr>
  </property>
</Properties>
</file>