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docProps/custom.xml" ContentType="application/vnd.openxmlformats-officedocument.custom-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rsidP="694CD8A5" w14:paraId="36943259" wp14:textId="04C02F2D">
      <w:pPr>
        <w:pStyle w:val="Normal"/>
        <w:suppressLineNumbers w:val="0"/>
        <w:bidi w:val="0"/>
        <w:spacing w:before="0" w:beforeAutospacing="off" w:after="80" w:afterAutospacing="off" w:line="240" w:lineRule="auto"/>
        <w:ind w:left="130" w:right="0"/>
        <w:jc w:val="center"/>
        <w:rPr>
          <w:rFonts w:ascii="Calibri" w:hAnsi="Calibri" w:eastAsia="" w:cs="" w:asciiTheme="minorAscii" w:hAnsiTheme="minorAscii" w:eastAsiaTheme="majorEastAsia" w:cstheme="majorBidi"/>
          <w:b w:val="1"/>
          <w:bCs w:val="1"/>
          <w:color w:val="365F91" w:themeColor="accent1" w:themeTint="FF" w:themeShade="BF"/>
          <w:sz w:val="28"/>
          <w:szCs w:val="28"/>
          <w:lang w:eastAsia="en-US" w:bidi="ar-SA"/>
        </w:rPr>
      </w:pPr>
      <w:r w:rsidRPr="694CD8A5" w:rsidR="25160E17">
        <w:rPr>
          <w:rFonts w:ascii="Calibri" w:hAnsi="Calibri" w:eastAsia="" w:cs="" w:asciiTheme="minorAscii" w:hAnsiTheme="minorAscii" w:eastAsiaTheme="majorEastAsia" w:cstheme="majorBidi"/>
          <w:b w:val="1"/>
          <w:bCs w:val="1"/>
          <w:color w:val="365F91" w:themeColor="accent1" w:themeTint="FF" w:themeShade="BF"/>
          <w:sz w:val="28"/>
          <w:szCs w:val="28"/>
          <w:lang w:eastAsia="en-US" w:bidi="ar-SA"/>
        </w:rPr>
        <w:t>Chiranjeevi</w:t>
      </w:r>
      <w:r w:rsidRPr="694CD8A5" w:rsidR="25160E17">
        <w:rPr>
          <w:rFonts w:ascii="Calibri" w:hAnsi="Calibri" w:eastAsia="" w:cs="" w:asciiTheme="minorAscii" w:hAnsiTheme="minorAscii" w:eastAsiaTheme="majorEastAsia" w:cstheme="majorBidi"/>
          <w:b w:val="1"/>
          <w:bCs w:val="1"/>
          <w:color w:val="365F91" w:themeColor="accent1" w:themeTint="FF" w:themeShade="BF"/>
          <w:sz w:val="28"/>
          <w:szCs w:val="28"/>
          <w:lang w:eastAsia="en-US" w:bidi="ar-SA"/>
        </w:rPr>
        <w:t xml:space="preserve"> </w:t>
      </w:r>
      <w:r w:rsidRPr="694CD8A5" w:rsidR="25160E17">
        <w:rPr>
          <w:rFonts w:ascii="Calibri" w:hAnsi="Calibri" w:eastAsia="" w:cs="" w:asciiTheme="minorAscii" w:hAnsiTheme="minorAscii" w:eastAsiaTheme="majorEastAsia" w:cstheme="majorBidi"/>
          <w:b w:val="1"/>
          <w:bCs w:val="1"/>
          <w:color w:val="365F91" w:themeColor="accent1" w:themeTint="FF" w:themeShade="BF"/>
          <w:sz w:val="28"/>
          <w:szCs w:val="28"/>
          <w:lang w:eastAsia="en-US" w:bidi="ar-SA"/>
        </w:rPr>
        <w:t>Gampal</w:t>
      </w:r>
      <w:r w:rsidRPr="694CD8A5" w:rsidR="79595424">
        <w:rPr>
          <w:rFonts w:ascii="Calibri" w:hAnsi="Calibri" w:eastAsia="" w:cs="" w:asciiTheme="minorAscii" w:hAnsiTheme="minorAscii" w:eastAsiaTheme="majorEastAsia" w:cstheme="majorBidi"/>
          <w:b w:val="1"/>
          <w:bCs w:val="1"/>
          <w:color w:val="365F91" w:themeColor="accent1" w:themeTint="FF" w:themeShade="BF"/>
          <w:sz w:val="28"/>
          <w:szCs w:val="28"/>
          <w:lang w:eastAsia="en-US" w:bidi="ar-SA"/>
        </w:rPr>
        <w:t>a</w:t>
      </w:r>
    </w:p>
    <w:p xmlns:wp14="http://schemas.microsoft.com/office/word/2010/wordml" w:rsidP="694CD8A5" w14:paraId="5DFD25A7" wp14:textId="644A3F21">
      <w:pPr>
        <w:pStyle w:val="Normal"/>
        <w:suppressLineNumbers w:val="0"/>
        <w:bidi w:val="0"/>
        <w:spacing w:before="0" w:beforeAutospacing="off" w:after="80" w:afterAutospacing="off" w:line="240" w:lineRule="auto"/>
        <w:ind w:left="0" w:right="0"/>
        <w:jc w:val="left"/>
        <w:rPr>
          <w:rFonts w:ascii="Calibri" w:hAnsi="Calibri" w:eastAsia="Calibri" w:cs="Calibri"/>
          <w:color w:val="8064A2" w:themeColor="accent4" w:themeTint="FF" w:themeShade="FF"/>
          <w:sz w:val="22"/>
          <w:szCs w:val="22"/>
        </w:rPr>
      </w:pPr>
      <w:r w:rsidRPr="694CD8A5" w:rsidR="5F87FAFE">
        <w:rPr>
          <w:rFonts w:ascii="Calibri" w:hAnsi="Calibri" w:eastAsia="Calibri" w:cs="Calibri"/>
          <w:color w:val="8064A2" w:themeColor="accent4" w:themeTint="FF" w:themeShade="FF"/>
          <w:sz w:val="22"/>
          <w:szCs w:val="22"/>
        </w:rPr>
        <w:t>Hyderabad,</w:t>
      </w:r>
      <w:r w:rsidRPr="694CD8A5" w:rsidR="5F87FAFE">
        <w:rPr>
          <w:rFonts w:ascii="Calibri" w:hAnsi="Calibri" w:eastAsia="Calibri" w:cs="Calibri"/>
          <w:color w:val="8064A2" w:themeColor="accent4" w:themeTint="FF" w:themeShade="FF"/>
          <w:spacing w:val="-7"/>
          <w:sz w:val="22"/>
          <w:szCs w:val="22"/>
        </w:rPr>
        <w:t xml:space="preserve"> </w:t>
      </w:r>
      <w:r w:rsidRPr="694CD8A5" w:rsidR="5F87FAFE">
        <w:rPr>
          <w:rFonts w:ascii="Calibri" w:hAnsi="Calibri" w:eastAsia="Calibri" w:cs="Calibri"/>
          <w:color w:val="8064A2" w:themeColor="accent4" w:themeTint="FF" w:themeShade="FF"/>
          <w:sz w:val="22"/>
          <w:szCs w:val="22"/>
        </w:rPr>
        <w:t>Telangana</w:t>
      </w:r>
      <w:r w:rsidRPr="694CD8A5" w:rsidR="5F87FAFE">
        <w:rPr>
          <w:rFonts w:ascii="Calibri" w:hAnsi="Calibri" w:eastAsia="Calibri" w:cs="Calibri"/>
          <w:color w:val="8064A2" w:themeColor="accent4" w:themeTint="FF" w:themeShade="FF"/>
          <w:spacing w:val="36"/>
          <w:sz w:val="22"/>
          <w:szCs w:val="22"/>
        </w:rPr>
        <w:t xml:space="preserve"> </w:t>
      </w:r>
      <w:r w:rsidRPr="694CD8A5" w:rsidR="5F87FAFE">
        <w:rPr>
          <w:rFonts w:ascii="Calibri" w:hAnsi="Calibri" w:eastAsia="Calibri" w:cs="Calibri"/>
          <w:color w:val="8064A2" w:themeColor="accent4" w:themeTint="FF" w:themeShade="FF"/>
          <w:sz w:val="22"/>
          <w:szCs w:val="22"/>
        </w:rPr>
        <w:t>|</w:t>
      </w:r>
      <w:r w:rsidRPr="694CD8A5" w:rsidR="5F87FAFE">
        <w:rPr>
          <w:rFonts w:ascii="Calibri" w:hAnsi="Calibri" w:eastAsia="Calibri" w:cs="Calibri"/>
          <w:color w:val="8064A2" w:themeColor="accent4" w:themeTint="FF" w:themeShade="FF"/>
          <w:spacing w:val="36"/>
          <w:sz w:val="22"/>
          <w:szCs w:val="22"/>
        </w:rPr>
        <w:t xml:space="preserve"> </w:t>
      </w:r>
      <w:r w:rsidRPr="694CD8A5" w:rsidR="5F87FAFE">
        <w:rPr>
          <w:rFonts w:ascii="Calibri" w:hAnsi="Calibri" w:eastAsia="Calibri" w:cs="Calibri"/>
          <w:color w:val="8064A2" w:themeColor="accent4" w:themeTint="FF" w:themeShade="FF"/>
          <w:sz w:val="22"/>
          <w:szCs w:val="22"/>
        </w:rPr>
        <w:t>+91</w:t>
      </w:r>
      <w:r w:rsidRPr="694CD8A5" w:rsidR="5F87FAFE">
        <w:rPr>
          <w:rFonts w:ascii="Calibri" w:hAnsi="Calibri" w:eastAsia="Calibri" w:cs="Calibri"/>
          <w:color w:val="8064A2" w:themeColor="accent4" w:themeTint="FF" w:themeShade="FF"/>
          <w:spacing w:val="-7"/>
          <w:sz w:val="22"/>
          <w:szCs w:val="22"/>
        </w:rPr>
        <w:t xml:space="preserve"> </w:t>
      </w:r>
      <w:r w:rsidRPr="694CD8A5" w:rsidR="5F87FAFE">
        <w:rPr>
          <w:rFonts w:ascii="Calibri" w:hAnsi="Calibri" w:eastAsia="Calibri" w:cs="Calibri"/>
          <w:noProof w:val="0"/>
          <w:color w:val="8064A2" w:themeColor="accent4" w:themeTint="FF" w:themeShade="FF"/>
          <w:sz w:val="22"/>
          <w:szCs w:val="22"/>
          <w:lang w:val="en-US"/>
        </w:rPr>
        <w:t xml:space="preserve">9393089745</w:t>
      </w:r>
      <w:r w:rsidRPr="694CD8A5" w:rsidR="5F87FAFE">
        <w:rPr>
          <w:rFonts w:ascii="Calibri" w:hAnsi="Calibri" w:eastAsia="Calibri" w:cs="Calibri"/>
          <w:noProof w:val="0"/>
          <w:color w:val="8064A2" w:themeColor="accent4" w:themeTint="FF" w:themeShade="FF"/>
          <w:sz w:val="22"/>
          <w:szCs w:val="22"/>
          <w:lang w:val="en-US"/>
        </w:rPr>
        <w:t xml:space="preserve"> </w:t>
      </w:r>
      <w:r w:rsidRPr="694CD8A5" w:rsidR="5F87FAFE">
        <w:rPr>
          <w:rFonts w:ascii="Calibri" w:hAnsi="Calibri" w:eastAsia="Calibri" w:cs="Calibri"/>
          <w:noProof w:val="0"/>
          <w:color w:val="8064A2" w:themeColor="accent4" w:themeTint="FF" w:themeShade="FF"/>
          <w:sz w:val="22"/>
          <w:szCs w:val="22"/>
          <w:lang w:val="en-US"/>
        </w:rPr>
        <w:t xml:space="preserve"> </w:t>
      </w:r>
      <w:r w:rsidRPr="694CD8A5" w:rsidR="5F87FAFE">
        <w:rPr>
          <w:rFonts w:ascii="Calibri" w:hAnsi="Calibri" w:eastAsia="Calibri" w:cs="Calibri"/>
          <w:noProof w:val="0"/>
          <w:color w:val="8064A2" w:themeColor="accent4" w:themeTint="FF" w:themeShade="FF"/>
          <w:sz w:val="22"/>
          <w:szCs w:val="22"/>
          <w:lang w:val="en-US"/>
        </w:rPr>
        <w:t xml:space="preserve"> </w:t>
      </w:r>
      <w:r w:rsidRPr="694CD8A5" w:rsidR="5F87FAFE">
        <w:rPr>
          <w:rFonts w:ascii="Calibri" w:hAnsi="Calibri" w:eastAsia="Calibri" w:cs="Calibri"/>
          <w:color w:val="8064A2" w:themeColor="accent4" w:themeTint="FF" w:themeShade="FF"/>
          <w:sz w:val="22"/>
          <w:szCs w:val="22"/>
        </w:rPr>
        <w:t xml:space="preserve"> </w:t>
      </w:r>
      <w:r w:rsidRPr="694CD8A5" w:rsidR="5F87FAFE">
        <w:rPr>
          <w:rFonts w:ascii="Calibri" w:hAnsi="Calibri" w:eastAsia="Calibri" w:cs="Calibri"/>
          <w:color w:val="8064A2" w:themeColor="accent4" w:themeTint="FF" w:themeShade="FF"/>
          <w:sz w:val="22"/>
          <w:szCs w:val="22"/>
        </w:rPr>
        <w:t>|</w:t>
      </w:r>
      <w:r w:rsidRPr="694CD8A5" w:rsidR="5F87FAFE">
        <w:rPr>
          <w:rFonts w:ascii="Calibri" w:hAnsi="Calibri" w:eastAsia="Calibri" w:cs="Calibri"/>
          <w:color w:val="8064A2" w:themeColor="accent4" w:themeTint="FF" w:themeShade="FF"/>
          <w:sz w:val="22"/>
          <w:szCs w:val="22"/>
        </w:rPr>
        <w:t xml:space="preserve"> </w:t>
      </w:r>
      <w:r w:rsidRPr="694CD8A5" w:rsidR="5F87FAFE">
        <w:rPr>
          <w:rFonts w:ascii="Calibri" w:hAnsi="Calibri" w:eastAsia="Calibri" w:cs="Calibri"/>
          <w:noProof w:val="0"/>
          <w:color w:val="8064A2" w:themeColor="accent4" w:themeTint="FF" w:themeShade="FF"/>
          <w:sz w:val="22"/>
          <w:szCs w:val="22"/>
          <w:lang w:val="en-US"/>
        </w:rPr>
        <w:t>chiru.gampalla345@gmail.com</w:t>
      </w:r>
      <w:r w:rsidRPr="694CD8A5" w:rsidR="5F87FAFE">
        <w:rPr>
          <w:rFonts w:ascii="Calibri" w:hAnsi="Calibri" w:eastAsia="Calibri" w:cs="Calibri"/>
          <w:color w:val="8064A2" w:themeColor="accent4" w:themeTint="FF" w:themeShade="FF"/>
          <w:sz w:val="22"/>
          <w:szCs w:val="22"/>
        </w:rPr>
        <w:t xml:space="preserve"> </w:t>
      </w:r>
      <w:r w:rsidRPr="694CD8A5" w:rsidR="5F87FAFE">
        <w:rPr>
          <w:rFonts w:ascii="Calibri" w:hAnsi="Calibri" w:eastAsia="Calibri" w:cs="Calibri"/>
          <w:color w:val="8064A2" w:themeColor="accent4" w:themeTint="FF" w:themeShade="FF"/>
          <w:sz w:val="22"/>
          <w:szCs w:val="22"/>
        </w:rPr>
        <w:t>|</w:t>
      </w:r>
      <w:r w:rsidRPr="694CD8A5" w:rsidR="5F87FAFE">
        <w:rPr>
          <w:rFonts w:ascii="Calibri" w:hAnsi="Calibri" w:eastAsia="Calibri" w:cs="Calibri"/>
          <w:color w:val="8064A2" w:themeColor="accent4" w:themeTint="FF" w:themeShade="FF"/>
          <w:sz w:val="22"/>
          <w:szCs w:val="22"/>
        </w:rPr>
        <w:t xml:space="preserve"> </w:t>
      </w:r>
      <w:r w:rsidRPr="694CD8A5" w:rsidR="5F87FAFE">
        <w:rPr>
          <w:rFonts w:ascii="Calibri" w:hAnsi="Calibri" w:eastAsia="Calibri" w:cs="Calibri"/>
          <w:color w:val="8064A2" w:themeColor="accent4" w:themeTint="FF" w:themeShade="FF"/>
          <w:sz w:val="22"/>
          <w:szCs w:val="22"/>
        </w:rPr>
        <w:t>LinkedIn:</w:t>
      </w:r>
      <w:r w:rsidRPr="694CD8A5" w:rsidR="5F87FAFE">
        <w:rPr>
          <w:rFonts w:ascii="Calibri" w:hAnsi="Calibri" w:eastAsia="Calibri" w:cs="Calibri"/>
          <w:color w:val="8064A2" w:themeColor="accent4" w:themeTint="FF" w:themeShade="FF"/>
          <w:sz w:val="22"/>
          <w:szCs w:val="22"/>
        </w:rPr>
        <w:t xml:space="preserve"> </w:t>
      </w:r>
      <w:r w:rsidRPr="694CD8A5" w:rsidR="5F87FAFE">
        <w:rPr>
          <w:rFonts w:ascii="Calibri" w:hAnsi="Calibri" w:eastAsia="Calibri" w:cs="Calibri"/>
          <w:color w:val="8064A2" w:themeColor="accent4" w:themeTint="FF" w:themeShade="FF"/>
          <w:sz w:val="22"/>
          <w:szCs w:val="22"/>
        </w:rPr>
        <w:t>linkedin.com/in/gampala-</w:t>
      </w:r>
      <w:r w:rsidRPr="694CD8A5" w:rsidR="5F87FAFE">
        <w:rPr>
          <w:rFonts w:ascii="Calibri" w:hAnsi="Calibri" w:eastAsia="Calibri" w:cs="Calibri"/>
          <w:color w:val="8064A2" w:themeColor="accent4" w:themeTint="FF" w:themeShade="FF"/>
          <w:sz w:val="22"/>
          <w:szCs w:val="22"/>
        </w:rPr>
        <w:t>chiranjeevi-035ba5168</w:t>
      </w:r>
    </w:p>
    <w:p w:rsidR="0E01CF49" w:rsidP="694CD8A5" w:rsidRDefault="0E01CF49" w14:paraId="33A3B5D3" w14:textId="56B43D67">
      <w:pPr>
        <w:pStyle w:val="Normal"/>
        <w:suppressLineNumbers w:val="0"/>
        <w:bidi w:val="0"/>
        <w:spacing w:before="0" w:beforeAutospacing="off" w:after="80" w:afterAutospacing="off" w:line="240" w:lineRule="auto"/>
        <w:ind w:left="130" w:right="0"/>
        <w:jc w:val="left"/>
        <w:rPr>
          <w:rFonts w:ascii="Calibri" w:hAnsi="Calibri" w:eastAsia="" w:cs="" w:asciiTheme="minorAscii" w:hAnsiTheme="minorAscii" w:eastAsiaTheme="majorEastAsia" w:cstheme="majorBidi"/>
          <w:b w:val="1"/>
          <w:bCs w:val="1"/>
          <w:color w:val="365F91" w:themeColor="accent1" w:themeTint="FF" w:themeShade="BF"/>
          <w:sz w:val="28"/>
          <w:szCs w:val="28"/>
          <w:lang w:eastAsia="en-US" w:bidi="ar-SA"/>
        </w:rPr>
      </w:pPr>
    </w:p>
    <w:p xmlns:wp14="http://schemas.microsoft.com/office/word/2010/wordml" w:rsidP="694CD8A5" wp14:textId="77777777" w14:paraId="5B13E37C">
      <w:pPr>
        <w:pStyle w:val="Normal"/>
        <w:suppressLineNumbers w:val="0"/>
        <w:bidi w:val="0"/>
        <w:spacing w:before="0" w:beforeAutospacing="off" w:after="80" w:afterAutospacing="off" w:line="240" w:lineRule="auto"/>
        <w:ind w:left="130" w:right="0"/>
        <w:jc w:val="left"/>
        <w:rPr>
          <w:rFonts w:ascii="Calibri" w:hAnsi="Calibri" w:eastAsia="" w:cs="" w:asciiTheme="minorAscii" w:hAnsiTheme="minorAscii" w:eastAsiaTheme="majorEastAsia" w:cstheme="majorBidi"/>
          <w:b w:val="1"/>
          <w:bCs w:val="1"/>
          <w:color w:val="365F91" w:themeColor="accent1" w:themeTint="FF" w:themeShade="BF"/>
          <w:sz w:val="28"/>
          <w:szCs w:val="28"/>
          <w:lang w:eastAsia="en-US" w:bidi="ar-SA"/>
        </w:rPr>
      </w:pPr>
      <w:r>
        <w:rPr>
          <w:b/>
          <w:sz w:val="22"/>
        </w:rPr>
        <mc:AlternateContent>
          <mc:Choice Requires="wps">
            <w:drawing>
              <wp:anchor xmlns:wp14="http://schemas.microsoft.com/office/word/2010/wordprocessingDrawing" distT="0" distB="0" distL="0" distR="0" simplePos="0" relativeHeight="15728640" behindDoc="0" locked="0" layoutInCell="1" allowOverlap="1" wp14:anchorId="4A7941AD" wp14:editId="7777777">
                <wp:simplePos x="0" y="0"/>
                <wp:positionH relativeFrom="page">
                  <wp:posOffset>658494</wp:posOffset>
                </wp:positionH>
                <wp:positionV relativeFrom="paragraph">
                  <wp:posOffset>497071</wp:posOffset>
                </wp:positionV>
                <wp:extent cx="667575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675755" cy="1270"/>
                        </a:xfrm>
                        <a:custGeom>
                          <a:avLst/>
                          <a:gdLst/>
                          <a:ahLst/>
                          <a:cxnLst/>
                          <a:rect l="l" t="t" r="r" b="b"/>
                          <a:pathLst>
                            <a:path w="6675755" h="0">
                              <a:moveTo>
                                <a:pt x="0" y="0"/>
                              </a:moveTo>
                              <a:lnTo>
                                <a:pt x="6675755" y="0"/>
                              </a:lnTo>
                            </a:path>
                          </a:pathLst>
                        </a:custGeom>
                        <a:ln w="6350">
                          <a:solidFill>
                            <a:srgbClr val="4B4A4A"/>
                          </a:solidFill>
                          <a:prstDash val="solid"/>
                        </a:ln>
                      </wps:spPr>
                      <wps:bodyPr wrap="square" lIns="0" tIns="0" rIns="0" bIns="0" rtlCol="0">
                        <a:prstTxWarp prst="textNoShape">
                          <a:avLst/>
                        </a:prstTxWarp>
                        <a:noAutofit/>
                      </wps:bodyPr>
                    </wps:wsp>
                  </a:graphicData>
                </a:graphic>
              </wp:anchor>
            </w:drawing>
          </mc:Choice>
          <mc:Fallback>
            <w:pict w14:anchorId="3D0A7704">
              <v:line style="position:absolute;mso-position-horizontal-relative:page;mso-position-vertical-relative:paragraph;z-index:15728640" stroked="true" strokecolor="#4b4a4a" strokeweight=".5pt" from="51.849998pt,39.139454pt" to="577.499998pt,39.139454pt">
                <v:stroke dashstyle="solid"/>
                <w10:wrap type="none"/>
              </v:line>
            </w:pict>
          </mc:Fallback>
        </mc:AlternateContent>
      </w:r>
      <w:r w:rsidRPr="694CD8A5" w:rsidR="29D7A434">
        <w:rPr>
          <w:rFonts w:ascii="Calibri" w:hAnsi="Calibri" w:eastAsia="" w:cs="" w:asciiTheme="minorAscii" w:hAnsiTheme="minorAscii" w:eastAsiaTheme="majorEastAsia" w:cstheme="majorBidi"/>
          <w:b w:val="1"/>
          <w:bCs w:val="1"/>
          <w:color w:val="365F91" w:themeColor="accent1" w:themeTint="FF" w:themeShade="BF"/>
          <w:sz w:val="28"/>
          <w:szCs w:val="28"/>
          <w:lang w:eastAsia="en-US" w:bidi="ar-SA"/>
        </w:rPr>
        <w:t>SUMMARY</w:t>
      </w:r>
    </w:p>
    <w:p w:rsidR="694CD8A5" w:rsidP="694CD8A5" w:rsidRDefault="694CD8A5" w14:paraId="695C1C37" w14:textId="362288CA">
      <w:pPr>
        <w:pStyle w:val="BodyText"/>
        <w:spacing w:before="0" w:after="80"/>
        <w:ind w:left="0" w:firstLine="0"/>
        <w:jc w:val="left"/>
        <w:rPr>
          <w:rFonts w:ascii="Calibri" w:hAnsi="Calibri" w:eastAsia="Calibri" w:cs="" w:asciiTheme="minorAscii" w:hAnsiTheme="minorAscii" w:eastAsiaTheme="minorAscii" w:cstheme="minorBidi"/>
          <w:b w:val="1"/>
          <w:bCs w:val="1"/>
          <w:color w:val="auto"/>
          <w:sz w:val="22"/>
          <w:szCs w:val="22"/>
          <w:u w:val="single"/>
          <w:lang w:eastAsia="en-US" w:bidi="ar-SA"/>
        </w:rPr>
      </w:pPr>
    </w:p>
    <w:p xmlns:wp14="http://schemas.microsoft.com/office/word/2010/wordml" w:rsidP="5640AF91" w14:paraId="01FFB8FF" wp14:textId="3F389D5E">
      <w:pPr>
        <w:bidi w:val="0"/>
        <w:spacing w:before="0" w:beforeAutospacing="off" w:after="80" w:afterAutospacing="off"/>
        <w:ind/>
        <w:jc w:val="left"/>
      </w:pPr>
      <w:r w:rsidRPr="5640AF91" w:rsidR="1123C9C6">
        <w:rPr>
          <w:rFonts w:ascii="Calibri" w:hAnsi="Calibri" w:eastAsia="Calibri" w:cs="Calibri"/>
          <w:b w:val="1"/>
          <w:bCs w:val="1"/>
          <w:noProof w:val="0"/>
          <w:sz w:val="22"/>
          <w:szCs w:val="22"/>
          <w:lang w:val="en-US"/>
        </w:rPr>
        <w:t>Investment Banking Operations professional with 7.7+ years of experience across Corporate Actions, Securities Operations, Asset Servicing, Middle Office, Trade Settlements, Trade Lifecycle Management, and Fund Accounting within global financial institutions.</w:t>
      </w:r>
    </w:p>
    <w:p xmlns:wp14="http://schemas.microsoft.com/office/word/2010/wordml" w:rsidP="5640AF91" w14:paraId="537E2CD6" wp14:textId="10C943E0">
      <w:pPr>
        <w:bidi w:val="0"/>
        <w:spacing w:before="0" w:beforeAutospacing="off" w:after="80" w:afterAutospacing="off"/>
        <w:ind/>
        <w:jc w:val="left"/>
      </w:pPr>
      <w:r w:rsidRPr="5640AF91" w:rsidR="1123C9C6">
        <w:rPr>
          <w:rFonts w:ascii="Calibri" w:hAnsi="Calibri" w:eastAsia="Calibri" w:cs="Calibri"/>
          <w:noProof w:val="0"/>
          <w:sz w:val="22"/>
          <w:szCs w:val="22"/>
          <w:lang w:val="en-US"/>
        </w:rPr>
        <w:t>Proven expertise in processing Mandatory and Voluntary Corporate Actions, SWIFT message validation, trade settlements, reconciliation, exception management, and operational risk controls across global markets.</w:t>
      </w:r>
    </w:p>
    <w:p xmlns:wp14="http://schemas.microsoft.com/office/word/2010/wordml" w:rsidP="5640AF91" w14:paraId="11518C5C" wp14:textId="6276D367">
      <w:pPr>
        <w:bidi w:val="0"/>
        <w:spacing w:before="0" w:beforeAutospacing="off" w:after="80" w:afterAutospacing="off"/>
        <w:ind/>
        <w:jc w:val="left"/>
      </w:pPr>
      <w:r w:rsidRPr="5640AF91" w:rsidR="1123C9C6">
        <w:rPr>
          <w:rFonts w:ascii="Calibri" w:hAnsi="Calibri" w:eastAsia="Calibri" w:cs="Calibri"/>
          <w:noProof w:val="0"/>
          <w:sz w:val="22"/>
          <w:szCs w:val="22"/>
          <w:lang w:val="en-US"/>
        </w:rPr>
        <w:t>Experienced in collaborating with Front Office, Middle Office, Custody, Fund Accounting, Technology, Client Service, and Operations teams to deliver operational excellence, strengthen governance, improve Straight Through Processing (STP), and enhance client experience.</w:t>
      </w:r>
    </w:p>
    <w:p xmlns:wp14="http://schemas.microsoft.com/office/word/2010/wordml" w:rsidP="5640AF91" w14:paraId="4052DB7E" wp14:textId="142A6DDD">
      <w:pPr>
        <w:bidi w:val="0"/>
        <w:spacing w:before="0" w:beforeAutospacing="off" w:after="80" w:afterAutospacing="off"/>
        <w:ind/>
        <w:jc w:val="left"/>
      </w:pPr>
      <w:r w:rsidRPr="694CD8A5" w:rsidR="14C17EC1">
        <w:rPr>
          <w:rFonts w:ascii="Calibri" w:hAnsi="Calibri" w:eastAsia="Calibri" w:cs="Calibri"/>
          <w:noProof w:val="0"/>
          <w:sz w:val="22"/>
          <w:szCs w:val="22"/>
          <w:lang w:val="en-US"/>
        </w:rPr>
        <w:t>Demonstrated success in leading teams, driving automation initiatives, improving operational efficiency, and managing critical market events while maintaining regulatory compliance and high service quality.</w:t>
      </w:r>
    </w:p>
    <w:p w:rsidR="694CD8A5" w:rsidP="694CD8A5" w:rsidRDefault="694CD8A5" w14:paraId="035D8FE4" w14:textId="1D91B052">
      <w:pPr>
        <w:tabs>
          <w:tab w:val="left" w:leader="none" w:pos="10656"/>
        </w:tabs>
        <w:spacing w:before="0" w:after="80"/>
        <w:ind w:left="130" w:right="0" w:firstLine="0"/>
        <w:jc w:val="left"/>
        <w:rPr>
          <w:rFonts w:ascii="Calibri" w:hAnsi="Calibri" w:eastAsia="" w:cs="" w:asciiTheme="minorAscii" w:hAnsiTheme="minorAscii" w:eastAsiaTheme="majorEastAsia" w:cstheme="majorBidi"/>
          <w:b w:val="1"/>
          <w:bCs w:val="1"/>
          <w:color w:val="365F91" w:themeColor="accent1" w:themeTint="FF" w:themeShade="BF"/>
          <w:sz w:val="28"/>
          <w:szCs w:val="28"/>
          <w:lang w:eastAsia="en-US" w:bidi="ar-SA"/>
        </w:rPr>
      </w:pPr>
    </w:p>
    <w:p xmlns:wp14="http://schemas.microsoft.com/office/word/2010/wordml" w:rsidP="694CD8A5" wp14:textId="77777777" w14:paraId="661FD699">
      <w:pPr>
        <w:tabs>
          <w:tab w:val="left" w:leader="none" w:pos="10656"/>
        </w:tabs>
        <w:spacing w:before="0" w:after="80"/>
        <w:ind w:left="130" w:right="0" w:firstLine="0"/>
        <w:jc w:val="left"/>
        <w:rPr>
          <w:rFonts w:ascii="Calibri" w:hAnsi="Calibri" w:eastAsia="" w:cs="" w:asciiTheme="minorAscii" w:hAnsiTheme="minorAscii" w:eastAsiaTheme="majorEastAsia" w:cstheme="majorBidi"/>
          <w:b w:val="1"/>
          <w:bCs w:val="1"/>
          <w:color w:val="365F91" w:themeColor="accent1" w:themeTint="FF" w:themeShade="BF"/>
          <w:sz w:val="28"/>
          <w:szCs w:val="28"/>
          <w:lang w:eastAsia="en-US" w:bidi="ar-SA"/>
        </w:rPr>
      </w:pPr>
      <w:bookmarkStart w:name="EDUCATION" w:id="1"/>
      <w:bookmarkEnd w:id="1"/>
      <w:r w:rsidRPr="5640AF91" w:rsidR="5640AF91">
        <w:rPr>
          <w:b/>
          <w:bCs w:val="1"/>
          <w:spacing w:val="-2"/>
          <w:sz w:val="22"/>
          <w:szCs w:val="28"/>
          <w:u w:val="single" w:color="4B4A4A"/>
        </w:rPr>
        <w:t>EDUCATION</w:t>
      </w:r>
    </w:p>
    <w:p w:rsidR="0E01CF49" w:rsidP="0E01CF49" w:rsidRDefault="0E01CF49" w14:paraId="43A21867" w14:textId="23B01809">
      <w:pPr>
        <w:tabs>
          <w:tab w:val="left" w:leader="none" w:pos="10656"/>
        </w:tabs>
        <w:spacing w:before="0" w:after="80"/>
        <w:ind w:left="130" w:right="0" w:firstLine="0"/>
        <w:jc w:val="left"/>
        <w:rPr>
          <w:b w:val="1"/>
          <w:bCs w:val="1"/>
          <w:sz w:val="28"/>
          <w:szCs w:val="28"/>
          <w:u w:val="single"/>
        </w:rPr>
      </w:pPr>
    </w:p>
    <w:p xmlns:wp14="http://schemas.microsoft.com/office/word/2010/wordml" w14:paraId="5B072AE4" wp14:textId="77777777">
      <w:pPr>
        <w:tabs>
          <w:tab w:val="left" w:leader="none" w:pos="9596"/>
        </w:tabs>
        <w:spacing w:before="0" w:after="80"/>
        <w:ind w:left="130" w:right="0" w:firstLine="0"/>
        <w:jc w:val="left"/>
        <w:rPr>
          <w:sz w:val="24"/>
        </w:rPr>
      </w:pPr>
      <w:r>
        <w:rPr>
          <w:b/>
          <w:sz w:val="24"/>
        </w:rPr>
        <w:t>Aurora</w:t>
      </w:r>
      <w:r>
        <w:rPr>
          <w:b/>
          <w:spacing w:val="-8"/>
          <w:sz w:val="24"/>
        </w:rPr>
        <w:t> </w:t>
      </w:r>
      <w:r>
        <w:rPr>
          <w:b/>
          <w:sz w:val="24"/>
        </w:rPr>
        <w:t>PG</w:t>
      </w:r>
      <w:r>
        <w:rPr>
          <w:b/>
          <w:spacing w:val="-8"/>
          <w:sz w:val="24"/>
        </w:rPr>
        <w:t> </w:t>
      </w:r>
      <w:r>
        <w:rPr>
          <w:b/>
          <w:sz w:val="24"/>
        </w:rPr>
        <w:t>College,</w:t>
      </w:r>
      <w:r>
        <w:rPr>
          <w:b/>
          <w:spacing w:val="-8"/>
          <w:sz w:val="24"/>
        </w:rPr>
        <w:t> </w:t>
      </w:r>
      <w:r>
        <w:rPr>
          <w:b/>
          <w:spacing w:val="-2"/>
          <w:sz w:val="24"/>
        </w:rPr>
        <w:t>Hyderabad</w:t>
      </w:r>
      <w:r>
        <w:rPr>
          <w:b/>
          <w:sz w:val="24"/>
        </w:rPr>
        <w:tab/>
      </w:r>
      <w:r>
        <w:rPr>
          <w:spacing w:val="-2"/>
          <w:sz w:val="24"/>
        </w:rPr>
        <w:t>Hyderabad</w:t>
      </w:r>
    </w:p>
    <w:p xmlns:wp14="http://schemas.microsoft.com/office/word/2010/wordml" w14:paraId="7D3425BB" wp14:textId="77777777">
      <w:pPr>
        <w:tabs>
          <w:tab w:val="right" w:leader="none" w:pos="10637"/>
        </w:tabs>
        <w:spacing w:before="0" w:after="80"/>
        <w:ind w:left="130" w:right="0" w:firstLine="0"/>
        <w:jc w:val="left"/>
        <w:rPr>
          <w:i/>
          <w:sz w:val="21"/>
        </w:rPr>
      </w:pPr>
      <w:r>
        <w:rPr>
          <w:i/>
          <w:sz w:val="21"/>
        </w:rPr>
        <w:t>MBA</w:t>
      </w:r>
      <w:r>
        <w:rPr>
          <w:i/>
          <w:spacing w:val="-7"/>
          <w:sz w:val="21"/>
        </w:rPr>
        <w:t> </w:t>
      </w:r>
      <w:r>
        <w:rPr>
          <w:i/>
          <w:spacing w:val="-2"/>
          <w:sz w:val="21"/>
        </w:rPr>
        <w:t>(Finance)</w:t>
      </w:r>
      <w:r>
        <w:rPr>
          <w:rFonts w:ascii="Times New Roman"/>
          <w:sz w:val="21"/>
        </w:rPr>
        <w:tab/>
      </w:r>
      <w:r>
        <w:rPr>
          <w:i/>
          <w:spacing w:val="-4"/>
          <w:sz w:val="21"/>
        </w:rPr>
        <w:t>2018</w:t>
      </w:r>
    </w:p>
    <w:p xmlns:wp14="http://schemas.microsoft.com/office/word/2010/wordml" w14:paraId="43260BB9" wp14:textId="77777777">
      <w:pPr>
        <w:tabs>
          <w:tab w:val="left" w:leader="none" w:pos="9596"/>
        </w:tabs>
        <w:spacing w:before="0" w:after="80"/>
        <w:ind w:left="130" w:right="0" w:firstLine="0"/>
        <w:jc w:val="left"/>
        <w:rPr>
          <w:sz w:val="24"/>
        </w:rPr>
      </w:pPr>
      <w:r>
        <w:rPr>
          <w:b/>
          <w:spacing w:val="-2"/>
          <w:sz w:val="24"/>
        </w:rPr>
        <w:t>Osmania</w:t>
      </w:r>
      <w:r>
        <w:rPr>
          <w:b/>
          <w:spacing w:val="3"/>
          <w:sz w:val="24"/>
        </w:rPr>
        <w:t> </w:t>
      </w:r>
      <w:r>
        <w:rPr>
          <w:b/>
          <w:spacing w:val="-2"/>
          <w:sz w:val="24"/>
        </w:rPr>
        <w:t>University,</w:t>
      </w:r>
      <w:r>
        <w:rPr>
          <w:b/>
          <w:spacing w:val="2"/>
          <w:sz w:val="24"/>
        </w:rPr>
        <w:t> </w:t>
      </w:r>
      <w:r>
        <w:rPr>
          <w:b/>
          <w:spacing w:val="-2"/>
          <w:sz w:val="24"/>
        </w:rPr>
        <w:t>Hyderabad</w:t>
      </w:r>
      <w:r>
        <w:rPr>
          <w:b/>
          <w:sz w:val="24"/>
        </w:rPr>
        <w:tab/>
      </w:r>
      <w:r>
        <w:rPr>
          <w:spacing w:val="-2"/>
          <w:sz w:val="24"/>
        </w:rPr>
        <w:t>Hyderabad</w:t>
      </w:r>
    </w:p>
    <w:p xmlns:wp14="http://schemas.microsoft.com/office/word/2010/wordml" w14:paraId="50C025A6" wp14:textId="77777777">
      <w:pPr>
        <w:tabs>
          <w:tab w:val="right" w:leader="none" w:pos="10637"/>
        </w:tabs>
        <w:spacing w:before="0" w:after="80"/>
        <w:ind w:left="130" w:right="0" w:firstLine="0"/>
        <w:jc w:val="left"/>
        <w:rPr>
          <w:i/>
          <w:sz w:val="21"/>
        </w:rPr>
      </w:pPr>
      <w:r w:rsidRPr="0E01CF49" w:rsidR="0E01CF49">
        <w:rPr>
          <w:i w:val="1"/>
          <w:iCs w:val="1"/>
          <w:sz w:val="21"/>
          <w:szCs w:val="21"/>
        </w:rPr>
        <w:t>Bachelor</w:t>
      </w:r>
      <w:r w:rsidRPr="0E01CF49" w:rsidR="0E01CF49">
        <w:rPr>
          <w:i w:val="1"/>
          <w:iCs w:val="1"/>
          <w:spacing w:val="-4"/>
          <w:sz w:val="21"/>
          <w:szCs w:val="21"/>
        </w:rPr>
        <w:t xml:space="preserve"> </w:t>
      </w:r>
      <w:r w:rsidRPr="0E01CF49" w:rsidR="0E01CF49">
        <w:rPr>
          <w:i w:val="1"/>
          <w:iCs w:val="1"/>
          <w:sz w:val="21"/>
          <w:szCs w:val="21"/>
        </w:rPr>
        <w:t>of</w:t>
      </w:r>
      <w:r w:rsidRPr="0E01CF49" w:rsidR="0E01CF49">
        <w:rPr>
          <w:i w:val="1"/>
          <w:iCs w:val="1"/>
          <w:spacing w:val="-4"/>
          <w:sz w:val="21"/>
          <w:szCs w:val="21"/>
        </w:rPr>
        <w:t xml:space="preserve"> </w:t>
      </w:r>
      <w:r w:rsidRPr="0E01CF49" w:rsidR="0E01CF49">
        <w:rPr>
          <w:i w:val="1"/>
          <w:iCs w:val="1"/>
          <w:sz w:val="21"/>
          <w:szCs w:val="21"/>
        </w:rPr>
        <w:t>Commerce</w:t>
      </w:r>
      <w:r w:rsidRPr="0E01CF49" w:rsidR="0E01CF49">
        <w:rPr>
          <w:i w:val="1"/>
          <w:iCs w:val="1"/>
          <w:spacing w:val="-3"/>
          <w:sz w:val="21"/>
          <w:szCs w:val="21"/>
        </w:rPr>
        <w:t xml:space="preserve"> </w:t>
      </w:r>
      <w:r w:rsidRPr="0E01CF49" w:rsidR="0E01CF49">
        <w:rPr>
          <w:i w:val="1"/>
          <w:iCs w:val="1"/>
          <w:spacing w:val="-2"/>
          <w:sz w:val="21"/>
          <w:szCs w:val="21"/>
        </w:rPr>
        <w:t>(Computers)</w:t>
      </w:r>
      <w:r>
        <w:rPr>
          <w:rFonts w:ascii="Times New Roman"/>
          <w:sz w:val="21"/>
        </w:rPr>
        <w:tab/>
      </w:r>
      <w:r w:rsidRPr="0E01CF49" w:rsidR="0E01CF49">
        <w:rPr>
          <w:i w:val="1"/>
          <w:iCs w:val="1"/>
          <w:spacing w:val="-4"/>
          <w:sz w:val="21"/>
          <w:szCs w:val="21"/>
        </w:rPr>
        <w:t>2016</w:t>
      </w:r>
    </w:p>
    <w:p w:rsidR="0E01CF49" w:rsidP="0E01CF49" w:rsidRDefault="0E01CF49" w14:paraId="1A3AB1FA" w14:textId="4D12E3BD">
      <w:pPr>
        <w:tabs>
          <w:tab w:val="left" w:leader="none" w:pos="10656"/>
        </w:tabs>
        <w:spacing w:before="0" w:after="80"/>
        <w:ind w:left="130" w:right="0" w:firstLine="0"/>
        <w:jc w:val="left"/>
        <w:rPr>
          <w:b w:val="1"/>
          <w:bCs w:val="1"/>
          <w:sz w:val="28"/>
          <w:szCs w:val="28"/>
          <w:u w:val="single"/>
        </w:rPr>
      </w:pPr>
    </w:p>
    <w:p xmlns:wp14="http://schemas.microsoft.com/office/word/2010/wordml" w:rsidP="694CD8A5" w14:paraId="7C880F77" wp14:textId="77777777">
      <w:pPr>
        <w:tabs>
          <w:tab w:val="left" w:leader="none" w:pos="10656"/>
        </w:tabs>
        <w:spacing w:before="0" w:after="80"/>
        <w:ind w:left="130" w:right="0" w:firstLine="0"/>
        <w:jc w:val="left"/>
        <w:rPr>
          <w:b w:val="1"/>
          <w:bCs w:val="1"/>
          <w:sz w:val="28"/>
          <w:szCs w:val="28"/>
        </w:rPr>
      </w:pPr>
      <w:bookmarkStart w:name="EXPERIENCE" w:id="2"/>
      <w:bookmarkEnd w:id="2"/>
      <w:r>
        <w:rPr>
          <w:b/>
          <w:spacing w:val="-2"/>
          <w:sz w:val="22"/>
          <w:u w:val="single" w:color="4B4A4A"/>
        </w:rPr>
        <w:t>EXPERIENCE</w:t>
      </w:r>
      <w:r>
        <w:rPr>
          <w:b/>
          <w:sz w:val="22"/>
          <w:u w:val="single" w:color="4B4A4A"/>
        </w:rPr>
        <w:tab/>
      </w:r>
    </w:p>
    <w:p xmlns:wp14="http://schemas.microsoft.com/office/word/2010/wordml" w14:paraId="407D6CAE" wp14:textId="77777777">
      <w:pPr>
        <w:tabs>
          <w:tab w:val="left" w:leader="none" w:pos="8277"/>
        </w:tabs>
        <w:spacing w:before="0" w:after="80"/>
        <w:ind w:left="130" w:right="0" w:firstLine="0"/>
        <w:jc w:val="left"/>
        <w:rPr>
          <w:sz w:val="24"/>
        </w:rPr>
      </w:pPr>
      <w:r>
        <w:rPr>
          <w:b/>
          <w:sz w:val="24"/>
        </w:rPr>
        <w:t>Senior</w:t>
      </w:r>
      <w:r>
        <w:rPr>
          <w:b/>
          <w:spacing w:val="-9"/>
          <w:sz w:val="24"/>
        </w:rPr>
        <w:t> </w:t>
      </w:r>
      <w:r>
        <w:rPr>
          <w:b/>
          <w:sz w:val="24"/>
        </w:rPr>
        <w:t>Securities</w:t>
      </w:r>
      <w:r>
        <w:rPr>
          <w:b/>
          <w:spacing w:val="-8"/>
          <w:sz w:val="24"/>
        </w:rPr>
        <w:t> </w:t>
      </w:r>
      <w:r>
        <w:rPr>
          <w:b/>
          <w:sz w:val="24"/>
        </w:rPr>
        <w:t>Specialist</w:t>
      </w:r>
      <w:r>
        <w:rPr>
          <w:b/>
          <w:spacing w:val="-8"/>
          <w:sz w:val="24"/>
        </w:rPr>
        <w:t> </w:t>
      </w:r>
      <w:r>
        <w:rPr>
          <w:b/>
          <w:sz w:val="24"/>
        </w:rPr>
        <w:t>–</w:t>
      </w:r>
      <w:r>
        <w:rPr>
          <w:b/>
          <w:spacing w:val="-8"/>
          <w:sz w:val="24"/>
        </w:rPr>
        <w:t> </w:t>
      </w:r>
      <w:r>
        <w:rPr>
          <w:b/>
          <w:sz w:val="24"/>
        </w:rPr>
        <w:t>Corporate</w:t>
      </w:r>
      <w:r>
        <w:rPr>
          <w:b/>
          <w:spacing w:val="-9"/>
          <w:sz w:val="24"/>
        </w:rPr>
        <w:t> </w:t>
      </w:r>
      <w:r>
        <w:rPr>
          <w:b/>
          <w:spacing w:val="-2"/>
          <w:sz w:val="24"/>
        </w:rPr>
        <w:t>Actions</w:t>
      </w:r>
      <w:r>
        <w:rPr>
          <w:b/>
          <w:sz w:val="24"/>
        </w:rPr>
        <w:tab/>
      </w:r>
      <w:r>
        <w:rPr>
          <w:sz w:val="24"/>
        </w:rPr>
        <w:t>February</w:t>
      </w:r>
      <w:r>
        <w:rPr>
          <w:spacing w:val="-6"/>
          <w:sz w:val="24"/>
        </w:rPr>
        <w:t> </w:t>
      </w:r>
      <w:r>
        <w:rPr>
          <w:sz w:val="24"/>
        </w:rPr>
        <w:t>2023</w:t>
      </w:r>
      <w:r>
        <w:rPr>
          <w:spacing w:val="-4"/>
          <w:sz w:val="24"/>
        </w:rPr>
        <w:t> </w:t>
      </w:r>
      <w:r>
        <w:rPr>
          <w:sz w:val="24"/>
        </w:rPr>
        <w:t>–</w:t>
      </w:r>
      <w:r>
        <w:rPr>
          <w:spacing w:val="-3"/>
          <w:sz w:val="24"/>
        </w:rPr>
        <w:t> </w:t>
      </w:r>
      <w:r>
        <w:rPr>
          <w:spacing w:val="-2"/>
          <w:sz w:val="24"/>
        </w:rPr>
        <w:t>Present</w:t>
      </w:r>
    </w:p>
    <w:p xmlns:wp14="http://schemas.microsoft.com/office/word/2010/wordml" wp14:textId="77777777" w14:paraId="7AF2E2A6">
      <w:pPr>
        <w:tabs>
          <w:tab w:val="left" w:leader="none" w:pos="9700"/>
        </w:tabs>
        <w:spacing w:before="0" w:after="80"/>
        <w:ind w:left="130" w:right="0" w:firstLine="0"/>
        <w:jc w:val="left"/>
      </w:pPr>
      <w:r w:rsidRPr="694CD8A5" w:rsidR="29D7A434">
        <w:rPr>
          <w:i w:val="1"/>
          <w:iCs w:val="1"/>
          <w:spacing w:val="-5"/>
          <w:sz w:val="21"/>
          <w:szCs w:val="21"/>
        </w:rPr>
        <w:t>UBS</w:t>
      </w:r>
    </w:p>
    <w:p xmlns:wp14="http://schemas.microsoft.com/office/word/2010/wordml" w:rsidP="694CD8A5" w14:paraId="57A335C9" wp14:textId="77777777">
      <w:pPr>
        <w:tabs>
          <w:tab w:val="left" w:leader="none" w:pos="9700"/>
        </w:tabs>
        <w:spacing w:before="0" w:after="80"/>
        <w:ind w:left="130" w:right="0" w:firstLine="0"/>
        <w:jc w:val="left"/>
        <w:rPr>
          <w:i w:val="1"/>
          <w:iCs w:val="1"/>
          <w:sz w:val="21"/>
          <w:szCs w:val="21"/>
        </w:rPr>
      </w:pPr>
      <w:r w:rsidRPr="694CD8A5" w:rsidR="29D7A434">
        <w:rPr>
          <w:i w:val="1"/>
          <w:iCs w:val="1"/>
          <w:spacing w:val="-2"/>
          <w:sz w:val="21"/>
          <w:szCs w:val="21"/>
        </w:rPr>
        <w:t>Hyderabad</w:t>
      </w:r>
    </w:p>
    <w:p w:rsidR="18111F47" w:rsidP="5640AF91" w:rsidRDefault="18111F47" w14:paraId="13A4B95D" w14:textId="23EFDF64">
      <w:pPr>
        <w:pStyle w:val="ListParagraph"/>
        <w:numPr>
          <w:ilvl w:val="0"/>
          <w:numId w:val="1"/>
        </w:numPr>
        <w:bidi w:val="0"/>
        <w:spacing w:before="0" w:beforeAutospacing="off" w:after="80" w:afterAutospacing="off"/>
        <w:ind w:left="360"/>
        <w:rPr>
          <w:noProof w:val="0"/>
          <w:lang w:val="en-US"/>
        </w:rPr>
      </w:pPr>
      <w:r w:rsidRPr="5640AF91" w:rsidR="18111F47">
        <w:rPr>
          <w:noProof w:val="0"/>
          <w:lang w:val="en-US"/>
        </w:rPr>
        <w:t xml:space="preserve">Lead a team of six analysts supporting end-to-end Corporate Actions processing across global markets, ensuring SLA adherence, operational excellence, regulatory compliance, and high-quality client service. </w:t>
      </w:r>
    </w:p>
    <w:p w:rsidR="18111F47" w:rsidP="5640AF91" w:rsidRDefault="18111F47" w14:paraId="64D2DA2B" w14:textId="68E580B6">
      <w:pPr>
        <w:pStyle w:val="ListParagraph"/>
        <w:numPr>
          <w:ilvl w:val="0"/>
          <w:numId w:val="1"/>
        </w:numPr>
        <w:bidi w:val="0"/>
        <w:spacing w:before="0" w:beforeAutospacing="off" w:after="80" w:afterAutospacing="off"/>
        <w:ind w:left="360"/>
        <w:rPr>
          <w:noProof w:val="0"/>
          <w:lang w:val="en-US"/>
        </w:rPr>
      </w:pPr>
      <w:r w:rsidRPr="5640AF91" w:rsidR="18111F47">
        <w:rPr>
          <w:noProof w:val="0"/>
          <w:lang w:val="en-US"/>
        </w:rPr>
        <w:t xml:space="preserve">Process Mandatory and Voluntary Corporate Action events including Dividends, Rights Issues, Tender Offers, Stock Splits, Mergers, and Spin-offs. </w:t>
      </w:r>
    </w:p>
    <w:p w:rsidR="18111F47" w:rsidP="5640AF91" w:rsidRDefault="18111F47" w14:paraId="12397EBA" w14:textId="42A9F2DD">
      <w:pPr>
        <w:pStyle w:val="ListParagraph"/>
        <w:numPr>
          <w:ilvl w:val="0"/>
          <w:numId w:val="1"/>
        </w:numPr>
        <w:bidi w:val="0"/>
        <w:spacing w:before="0" w:beforeAutospacing="off" w:after="80" w:afterAutospacing="off"/>
        <w:ind w:left="360"/>
        <w:rPr>
          <w:noProof w:val="0"/>
          <w:lang w:val="en-US"/>
        </w:rPr>
      </w:pPr>
      <w:r w:rsidRPr="5640AF91" w:rsidR="18111F47">
        <w:rPr>
          <w:noProof w:val="0"/>
          <w:lang w:val="en-US"/>
        </w:rPr>
        <w:t xml:space="preserve">Manage the complete Corporate Action lifecycle including event capture, validation, entitlement processing, election management, settlement, and client reporting. </w:t>
      </w:r>
    </w:p>
    <w:p w:rsidR="18111F47" w:rsidP="5640AF91" w:rsidRDefault="18111F47" w14:paraId="48781DED" w14:textId="5AF19E7B">
      <w:pPr>
        <w:pStyle w:val="ListParagraph"/>
        <w:numPr>
          <w:ilvl w:val="0"/>
          <w:numId w:val="1"/>
        </w:numPr>
        <w:bidi w:val="0"/>
        <w:spacing w:before="0" w:beforeAutospacing="off" w:after="80" w:afterAutospacing="off"/>
        <w:ind w:left="360"/>
        <w:rPr>
          <w:noProof w:val="0"/>
          <w:lang w:val="en-US"/>
        </w:rPr>
      </w:pPr>
      <w:r w:rsidRPr="694CD8A5" w:rsidR="3E0CC5A7">
        <w:rPr>
          <w:noProof w:val="0"/>
          <w:lang w:val="en-US"/>
        </w:rPr>
        <w:t xml:space="preserve">Review and validate SWIFT MT564, MT566, and MT568 messages, ensuring accurate interpretation and timely processing of market events. </w:t>
      </w:r>
    </w:p>
    <w:p w:rsidR="5675FB36" w:rsidP="694CD8A5" w:rsidRDefault="5675FB36" w14:paraId="01ED58C2" w14:textId="2028239A">
      <w:pPr>
        <w:pStyle w:val="ListParagraph"/>
        <w:numPr>
          <w:ilvl w:val="0"/>
          <w:numId w:val="1"/>
        </w:numPr>
        <w:bidi w:val="0"/>
        <w:spacing w:before="0" w:beforeAutospacing="off" w:after="80" w:afterAutospacing="off"/>
        <w:ind w:left="360"/>
        <w:rPr/>
      </w:pPr>
      <w:r w:rsidRPr="694CD8A5" w:rsidR="5675FB36">
        <w:rPr>
          <w:noProof w:val="0"/>
          <w:lang w:val="en-US"/>
        </w:rPr>
        <w:t>Performed entitlement validation, cash and stock reconciliations, SmartStream TLM exception investigations, and operational risk mitigation to ensure accurate client positions and timely settlements.</w:t>
      </w:r>
    </w:p>
    <w:p w:rsidR="18111F47" w:rsidP="5640AF91" w:rsidRDefault="18111F47" w14:paraId="33F0FB14" w14:textId="34F2746E">
      <w:pPr>
        <w:pStyle w:val="ListParagraph"/>
        <w:numPr>
          <w:ilvl w:val="0"/>
          <w:numId w:val="1"/>
        </w:numPr>
        <w:bidi w:val="0"/>
        <w:spacing w:before="0" w:beforeAutospacing="off" w:after="80" w:afterAutospacing="off"/>
        <w:ind w:left="360"/>
        <w:rPr>
          <w:noProof w:val="0"/>
          <w:lang w:val="en-US"/>
        </w:rPr>
      </w:pPr>
      <w:r w:rsidRPr="5640AF91" w:rsidR="18111F47">
        <w:rPr>
          <w:noProof w:val="0"/>
          <w:lang w:val="en-US"/>
        </w:rPr>
        <w:t xml:space="preserve">Collaborate with Front Office, Middle Office, Custody, Fund Accounting, Technology, Client Service, and Operations teams to resolve high-priority operational issues. </w:t>
      </w:r>
    </w:p>
    <w:p w:rsidR="18111F47" w:rsidP="5640AF91" w:rsidRDefault="18111F47" w14:paraId="0B27DE8A" w14:textId="02BF49C5">
      <w:pPr>
        <w:pStyle w:val="ListParagraph"/>
        <w:numPr>
          <w:ilvl w:val="0"/>
          <w:numId w:val="1"/>
        </w:numPr>
        <w:bidi w:val="0"/>
        <w:spacing w:before="0" w:beforeAutospacing="off" w:after="80" w:afterAutospacing="off"/>
        <w:ind w:left="360"/>
        <w:rPr>
          <w:noProof w:val="0"/>
          <w:lang w:val="en-US"/>
        </w:rPr>
      </w:pPr>
      <w:r w:rsidRPr="694CD8A5" w:rsidR="3E0CC5A7">
        <w:rPr>
          <w:noProof w:val="0"/>
          <w:lang w:val="en-US"/>
        </w:rPr>
        <w:t xml:space="preserve">Present governance updates, KPI dashboards, and operational metrics to senior stakeholders. </w:t>
      </w:r>
    </w:p>
    <w:p w:rsidR="7DDE7283" w:rsidP="694CD8A5" w:rsidRDefault="7DDE7283" w14:paraId="0EB3B39B" w14:textId="03B61439">
      <w:pPr>
        <w:pStyle w:val="ListParagraph"/>
        <w:numPr>
          <w:ilvl w:val="0"/>
          <w:numId w:val="1"/>
        </w:numPr>
        <w:bidi w:val="0"/>
        <w:spacing w:before="0" w:beforeAutospacing="off" w:after="80" w:afterAutospacing="off"/>
        <w:ind w:left="360"/>
        <w:rPr/>
      </w:pPr>
      <w:r w:rsidRPr="694CD8A5" w:rsidR="7DDE7283">
        <w:rPr>
          <w:noProof w:val="0"/>
          <w:lang w:val="en-US"/>
        </w:rPr>
        <w:t>Led automation and process improvement initiatives that improved operational efficiency by 20%, reduced manual intervention, and enhanced Straight Through Processing (STP).</w:t>
      </w:r>
    </w:p>
    <w:p w:rsidR="49A70460" w:rsidP="694CD8A5" w:rsidRDefault="49A70460" w14:paraId="0126D17F" w14:textId="0D60CB48">
      <w:pPr>
        <w:pStyle w:val="ListParagraph"/>
        <w:numPr>
          <w:ilvl w:val="0"/>
          <w:numId w:val="1"/>
        </w:numPr>
        <w:suppressLineNumbers w:val="0"/>
        <w:bidi w:val="0"/>
        <w:spacing w:before="0" w:beforeAutospacing="off" w:after="80" w:afterAutospacing="off" w:line="240" w:lineRule="auto"/>
        <w:ind w:left="360" w:right="0" w:hanging="277"/>
        <w:jc w:val="left"/>
        <w:rPr>
          <w:noProof w:val="0"/>
          <w:lang w:val="en-US"/>
        </w:rPr>
      </w:pPr>
      <w:r w:rsidRPr="694CD8A5" w:rsidR="49A70460">
        <w:rPr>
          <w:noProof w:val="0"/>
          <w:lang w:val="en-US"/>
        </w:rPr>
        <w:t xml:space="preserve">Reviewed and validated </w:t>
      </w:r>
      <w:r w:rsidRPr="694CD8A5" w:rsidR="49A70460">
        <w:rPr>
          <w:noProof w:val="0"/>
          <w:lang w:val="en-US"/>
        </w:rPr>
        <w:t>Management Fee and Performance Fee calculations</w:t>
      </w:r>
      <w:r w:rsidRPr="694CD8A5" w:rsidR="49A70460">
        <w:rPr>
          <w:noProof w:val="0"/>
          <w:lang w:val="en-US"/>
        </w:rPr>
        <w:t xml:space="preserve">, investigating exceptions and coordinating with relevant stakeholders for timely resolution. </w:t>
      </w:r>
    </w:p>
    <w:p w:rsidR="49A70460" w:rsidP="694CD8A5" w:rsidRDefault="49A70460" w14:paraId="29F1D90A" w14:textId="5A07F59C">
      <w:pPr>
        <w:pStyle w:val="ListParagraph"/>
        <w:numPr>
          <w:ilvl w:val="0"/>
          <w:numId w:val="1"/>
        </w:numPr>
        <w:suppressLineNumbers w:val="0"/>
        <w:bidi w:val="0"/>
        <w:spacing w:before="0" w:beforeAutospacing="off" w:after="80" w:afterAutospacing="off" w:line="240" w:lineRule="auto"/>
        <w:ind w:left="360" w:right="0" w:hanging="277"/>
        <w:jc w:val="left"/>
        <w:rPr>
          <w:noProof w:val="0"/>
          <w:lang w:val="en-US"/>
        </w:rPr>
      </w:pPr>
      <w:r w:rsidRPr="694CD8A5" w:rsidR="49A70460">
        <w:rPr>
          <w:noProof w:val="0"/>
          <w:lang w:val="en-US"/>
        </w:rPr>
        <w:t xml:space="preserve">Utilized </w:t>
      </w:r>
      <w:r w:rsidRPr="694CD8A5" w:rsidR="49A70460">
        <w:rPr>
          <w:noProof w:val="0"/>
          <w:lang w:val="en-US"/>
        </w:rPr>
        <w:t>SmartStream TLM</w:t>
      </w:r>
      <w:r w:rsidRPr="694CD8A5" w:rsidR="49A70460">
        <w:rPr>
          <w:noProof w:val="0"/>
          <w:lang w:val="en-US"/>
        </w:rPr>
        <w:t xml:space="preserve"> to monitor reconciliations, investigate operational exceptions, resolve trade breaks, and improve Straight Through Processing (STP). </w:t>
      </w:r>
    </w:p>
    <w:p w:rsidR="49A70460" w:rsidP="694CD8A5" w:rsidRDefault="49A70460" w14:paraId="7C43877E" w14:textId="2DEBE7B3">
      <w:pPr>
        <w:pStyle w:val="ListParagraph"/>
        <w:numPr>
          <w:ilvl w:val="0"/>
          <w:numId w:val="1"/>
        </w:numPr>
        <w:suppressLineNumbers w:val="0"/>
        <w:bidi w:val="0"/>
        <w:spacing w:before="0" w:beforeAutospacing="off" w:after="80" w:afterAutospacing="off" w:line="240" w:lineRule="auto"/>
        <w:ind w:left="360" w:right="0" w:hanging="277"/>
        <w:jc w:val="left"/>
        <w:rPr>
          <w:noProof w:val="0"/>
          <w:lang w:val="en-US"/>
        </w:rPr>
      </w:pPr>
      <w:r w:rsidRPr="694CD8A5" w:rsidR="49A70460">
        <w:rPr>
          <w:noProof w:val="0"/>
          <w:lang w:val="en-US"/>
        </w:rPr>
        <w:t xml:space="preserve">Maintained and validated </w:t>
      </w:r>
      <w:r w:rsidRPr="694CD8A5" w:rsidR="49A70460">
        <w:rPr>
          <w:noProof w:val="0"/>
          <w:lang w:val="en-US"/>
        </w:rPr>
        <w:t>Standing Settlement Instructions (SSI)</w:t>
      </w:r>
      <w:r w:rsidRPr="694CD8A5" w:rsidR="49A70460">
        <w:rPr>
          <w:noProof w:val="0"/>
          <w:lang w:val="en-US"/>
        </w:rPr>
        <w:t xml:space="preserve"> to support accurate settlement processing and mitigate settlement risk. </w:t>
      </w:r>
    </w:p>
    <w:p w:rsidR="49A70460" w:rsidP="694CD8A5" w:rsidRDefault="49A70460" w14:paraId="79C76F4A" w14:textId="22BA99FE">
      <w:pPr>
        <w:pStyle w:val="ListParagraph"/>
        <w:numPr>
          <w:ilvl w:val="0"/>
          <w:numId w:val="1"/>
        </w:numPr>
        <w:suppressLineNumbers w:val="0"/>
        <w:bidi w:val="0"/>
        <w:spacing w:before="0" w:beforeAutospacing="off" w:after="80" w:afterAutospacing="off" w:line="240" w:lineRule="auto"/>
        <w:ind w:left="360" w:right="0" w:hanging="277"/>
        <w:jc w:val="left"/>
        <w:rPr>
          <w:noProof w:val="0"/>
          <w:lang w:val="en-US"/>
        </w:rPr>
      </w:pPr>
      <w:r w:rsidRPr="694CD8A5" w:rsidR="49A70460">
        <w:rPr>
          <w:noProof w:val="0"/>
          <w:lang w:val="en-US"/>
        </w:rPr>
        <w:t xml:space="preserve">Supported end-to-end trade lifecycle activities by partnering with Front Office, Middle Office, Custody, Fund Accounting, and Technology teams to resolve operational issues. </w:t>
      </w:r>
    </w:p>
    <w:p w:rsidR="49A70460" w:rsidP="694CD8A5" w:rsidRDefault="49A70460" w14:paraId="579B61FF" w14:textId="4BD1EB97">
      <w:pPr>
        <w:pStyle w:val="ListParagraph"/>
        <w:numPr>
          <w:ilvl w:val="0"/>
          <w:numId w:val="1"/>
        </w:numPr>
        <w:suppressLineNumbers w:val="0"/>
        <w:bidi w:val="0"/>
        <w:spacing w:before="0" w:beforeAutospacing="off" w:after="80" w:afterAutospacing="off" w:line="240" w:lineRule="auto"/>
        <w:ind w:left="360" w:right="0" w:hanging="277"/>
        <w:jc w:val="left"/>
        <w:rPr>
          <w:noProof w:val="0"/>
          <w:lang w:val="en-US"/>
        </w:rPr>
      </w:pPr>
      <w:r w:rsidRPr="694CD8A5" w:rsidR="49A70460">
        <w:rPr>
          <w:noProof w:val="0"/>
          <w:lang w:val="en-US"/>
        </w:rPr>
        <w:t xml:space="preserve">Conducted pre-settlement validations and ensured accurate processing of Corporate Action entitlements while adhering to internal controls and regulatory requirements. </w:t>
      </w:r>
    </w:p>
    <w:p w:rsidR="49A70460" w:rsidP="694CD8A5" w:rsidRDefault="49A70460" w14:paraId="3C659CF3" w14:textId="7CF926DA">
      <w:pPr>
        <w:pStyle w:val="ListParagraph"/>
        <w:numPr>
          <w:ilvl w:val="0"/>
          <w:numId w:val="1"/>
        </w:numPr>
        <w:suppressLineNumbers w:val="0"/>
        <w:bidi w:val="0"/>
        <w:spacing w:before="0" w:beforeAutospacing="off" w:after="80" w:afterAutospacing="off" w:line="240" w:lineRule="auto"/>
        <w:ind w:left="360" w:right="0" w:hanging="277"/>
        <w:jc w:val="left"/>
        <w:rPr>
          <w:noProof w:val="0"/>
          <w:lang w:val="en-US"/>
        </w:rPr>
      </w:pPr>
      <w:r w:rsidRPr="694CD8A5" w:rsidR="49A70460">
        <w:rPr>
          <w:noProof w:val="0"/>
          <w:lang w:val="en-US"/>
        </w:rPr>
        <w:t xml:space="preserve">Participated in process improvement initiatives that enhanced operational efficiency, reduced manual intervention, and strengthened operational controls. </w:t>
      </w:r>
    </w:p>
    <w:p w:rsidR="18111F47" w:rsidP="5640AF91" w:rsidRDefault="18111F47" w14:paraId="38973820" w14:textId="4BF6D207">
      <w:pPr>
        <w:pStyle w:val="ListParagraph"/>
        <w:numPr>
          <w:ilvl w:val="0"/>
          <w:numId w:val="1"/>
        </w:numPr>
        <w:bidi w:val="0"/>
        <w:spacing w:before="0" w:beforeAutospacing="off" w:after="80" w:afterAutospacing="off"/>
        <w:ind w:left="360"/>
        <w:rPr>
          <w:noProof w:val="0"/>
          <w:lang w:val="en-US"/>
        </w:rPr>
      </w:pPr>
      <w:r w:rsidRPr="5640AF91" w:rsidR="18111F47">
        <w:rPr>
          <w:noProof w:val="0"/>
          <w:lang w:val="en-US"/>
        </w:rPr>
        <w:t>Achieved 98% query resolution within 24 hours while maintaining zero operational losses during critical market events.</w:t>
      </w:r>
    </w:p>
    <w:tbl>
      <w:tblPr>
        <w:tblW w:w="0" w:type="auto"/>
        <w:jc w:val="left"/>
        <w:tblInd w:w="10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6693"/>
        <w:gridCol w:w="3917"/>
      </w:tblGrid>
      <w:tr xmlns:wp14="http://schemas.microsoft.com/office/word/2010/wordml" w:rsidTr="694CD8A5" w14:paraId="2A0F9063" wp14:textId="77777777">
        <w:trPr>
          <w:trHeight w:val="302" w:hRule="atLeast"/>
        </w:trPr>
        <w:tc>
          <w:tcPr>
            <w:tcW w:w="6693" w:type="dxa"/>
            <w:tcMar/>
          </w:tcPr>
          <w:p w:rsidR="0E01CF49" w:rsidP="0E01CF49" w:rsidRDefault="0E01CF49" w14:paraId="3731CEA4" w14:textId="7ACFEB52">
            <w:pPr>
              <w:pStyle w:val="TableParagraph"/>
              <w:spacing w:before="0" w:line="283" w:lineRule="exact"/>
              <w:ind w:left="50"/>
              <w:rPr>
                <w:b w:val="1"/>
                <w:bCs w:val="1"/>
                <w:sz w:val="24"/>
                <w:szCs w:val="24"/>
              </w:rPr>
            </w:pPr>
          </w:p>
          <w:p w:rsidR="694CD8A5" w:rsidP="694CD8A5" w:rsidRDefault="694CD8A5" w14:paraId="122CF043" w14:textId="70656DD1">
            <w:pPr>
              <w:pStyle w:val="TableParagraph"/>
              <w:spacing w:before="0" w:line="283" w:lineRule="exact"/>
              <w:ind w:left="50"/>
              <w:rPr>
                <w:b w:val="1"/>
                <w:bCs w:val="1"/>
                <w:sz w:val="24"/>
                <w:szCs w:val="24"/>
              </w:rPr>
            </w:pPr>
          </w:p>
          <w:p w:rsidR="694CD8A5" w:rsidP="694CD8A5" w:rsidRDefault="694CD8A5" w14:paraId="6B769494" w14:textId="6FB414BF">
            <w:pPr>
              <w:pStyle w:val="TableParagraph"/>
              <w:spacing w:before="0" w:line="283" w:lineRule="exact"/>
              <w:ind w:left="50"/>
              <w:rPr>
                <w:b w:val="1"/>
                <w:bCs w:val="1"/>
                <w:sz w:val="24"/>
                <w:szCs w:val="24"/>
              </w:rPr>
            </w:pPr>
          </w:p>
          <w:p w:rsidR="694CD8A5" w:rsidP="694CD8A5" w:rsidRDefault="694CD8A5" w14:paraId="1285AB6D" w14:textId="0CB50CC5">
            <w:pPr>
              <w:pStyle w:val="TableParagraph"/>
              <w:spacing w:before="0" w:line="283" w:lineRule="exact"/>
              <w:ind w:left="50"/>
              <w:rPr>
                <w:b w:val="1"/>
                <w:bCs w:val="1"/>
                <w:sz w:val="24"/>
                <w:szCs w:val="24"/>
              </w:rPr>
            </w:pPr>
          </w:p>
          <w:p w14:paraId="275ED30F" wp14:textId="77777777">
            <w:pPr>
              <w:pStyle w:val="TableParagraph"/>
              <w:spacing w:before="0" w:line="283" w:lineRule="exact"/>
              <w:ind w:left="50"/>
              <w:rPr>
                <w:b/>
                <w:sz w:val="24"/>
              </w:rPr>
            </w:pPr>
            <w:r>
              <w:rPr>
                <w:b/>
                <w:spacing w:val="-2"/>
                <w:sz w:val="24"/>
              </w:rPr>
              <w:t>Trade</w:t>
            </w:r>
            <w:r>
              <w:rPr>
                <w:b/>
                <w:spacing w:val="-4"/>
                <w:sz w:val="24"/>
              </w:rPr>
              <w:t> </w:t>
            </w:r>
            <w:r>
              <w:rPr>
                <w:b/>
                <w:spacing w:val="-2"/>
                <w:sz w:val="24"/>
              </w:rPr>
              <w:t>Settlements</w:t>
            </w:r>
            <w:r>
              <w:rPr>
                <w:b/>
                <w:spacing w:val="-4"/>
                <w:sz w:val="24"/>
              </w:rPr>
              <w:t> </w:t>
            </w:r>
            <w:r>
              <w:rPr>
                <w:b/>
                <w:spacing w:val="-2"/>
                <w:sz w:val="24"/>
              </w:rPr>
              <w:t>Analyst</w:t>
            </w:r>
          </w:p>
        </w:tc>
        <w:tc>
          <w:tcPr>
            <w:tcW w:w="3917" w:type="dxa"/>
            <w:tcMar/>
          </w:tcPr>
          <w:p w14:paraId="1700AAD0" wp14:textId="77777777">
            <w:pPr>
              <w:pStyle w:val="TableParagraph"/>
              <w:spacing w:before="0" w:line="283" w:lineRule="exact"/>
              <w:ind w:left="0" w:right="62"/>
              <w:jc w:val="right"/>
              <w:rPr>
                <w:sz w:val="24"/>
              </w:rPr>
            </w:pPr>
            <w:r>
              <w:rPr>
                <w:sz w:val="24"/>
              </w:rPr>
              <w:t>May</w:t>
            </w:r>
            <w:r>
              <w:rPr>
                <w:spacing w:val="-5"/>
                <w:sz w:val="24"/>
              </w:rPr>
              <w:t> </w:t>
            </w:r>
            <w:r>
              <w:rPr>
                <w:sz w:val="24"/>
              </w:rPr>
              <w:t>2022</w:t>
            </w:r>
            <w:r>
              <w:rPr>
                <w:spacing w:val="-5"/>
                <w:sz w:val="24"/>
              </w:rPr>
              <w:t> </w:t>
            </w:r>
            <w:r>
              <w:rPr>
                <w:sz w:val="24"/>
              </w:rPr>
              <w:t>–</w:t>
            </w:r>
            <w:r>
              <w:rPr>
                <w:spacing w:val="-5"/>
                <w:sz w:val="24"/>
              </w:rPr>
              <w:t> </w:t>
            </w:r>
            <w:r>
              <w:rPr>
                <w:sz w:val="24"/>
              </w:rPr>
              <w:t>November</w:t>
            </w:r>
            <w:r>
              <w:rPr>
                <w:spacing w:val="-4"/>
                <w:sz w:val="24"/>
              </w:rPr>
              <w:t> 2022</w:t>
            </w:r>
          </w:p>
        </w:tc>
      </w:tr>
      <w:tr xmlns:wp14="http://schemas.microsoft.com/office/word/2010/wordml" w:rsidTr="694CD8A5" w14:paraId="5C5834D9" wp14:textId="77777777">
        <w:trPr>
          <w:trHeight w:val="2342" w:hRule="atLeast"/>
        </w:trPr>
        <w:tc>
          <w:tcPr>
            <w:tcW w:w="6693" w:type="dxa"/>
            <w:tcMar/>
          </w:tcPr>
          <w:p w14:paraId="4A4F383C" wp14:textId="77777777">
            <w:pPr>
              <w:pStyle w:val="TableParagraph"/>
              <w:spacing w:before="9"/>
              <w:ind w:left="50"/>
            </w:pPr>
            <w:r w:rsidRPr="694CD8A5" w:rsidR="29D7A434">
              <w:rPr>
                <w:i w:val="1"/>
                <w:iCs w:val="1"/>
                <w:spacing w:val="-2"/>
                <w:sz w:val="21"/>
                <w:szCs w:val="21"/>
              </w:rPr>
              <w:t>Accenture</w:t>
            </w:r>
          </w:p>
          <w:p w:rsidR="694CD8A5" w:rsidP="694CD8A5" w:rsidRDefault="694CD8A5" w14:paraId="7BE98147" w14:textId="4F50F220">
            <w:pPr>
              <w:pStyle w:val="TableParagraph"/>
              <w:spacing w:before="9"/>
              <w:ind w:left="50"/>
              <w:rPr>
                <w:i w:val="1"/>
                <w:iCs w:val="1"/>
                <w:sz w:val="21"/>
                <w:szCs w:val="21"/>
              </w:rPr>
            </w:pPr>
          </w:p>
          <w:p w:rsidP="5640AF91" w14:paraId="5290AAA4" wp14:textId="02D10C9D">
            <w:pPr>
              <w:pStyle w:val="ListParagraph"/>
              <w:numPr>
                <w:ilvl w:val="0"/>
                <w:numId w:val="2"/>
              </w:numPr>
              <w:bidi w:val="0"/>
              <w:spacing w:before="0" w:beforeAutospacing="off" w:after="0" w:afterAutospacing="off" w:line="259" w:lineRule="exact"/>
              <w:ind/>
              <w:rPr>
                <w:noProof w:val="0"/>
                <w:lang w:val="en-US"/>
              </w:rPr>
            </w:pPr>
            <w:r w:rsidRPr="5640AF91" w:rsidR="7169D7D1">
              <w:rPr>
                <w:noProof w:val="0"/>
                <w:lang w:val="en-US"/>
              </w:rPr>
              <w:t xml:space="preserve">Processed Hong Kong Equity trade settlements for global investment banking clients. </w:t>
            </w:r>
          </w:p>
          <w:p w:rsidP="5640AF91" w14:paraId="2730124A" wp14:textId="7F4D95B8">
            <w:pPr>
              <w:pStyle w:val="ListParagraph"/>
              <w:numPr>
                <w:ilvl w:val="0"/>
                <w:numId w:val="2"/>
              </w:numPr>
              <w:bidi w:val="0"/>
              <w:spacing w:before="0" w:beforeAutospacing="off" w:after="0" w:afterAutospacing="off" w:line="259" w:lineRule="exact"/>
              <w:ind/>
              <w:rPr>
                <w:noProof w:val="0"/>
                <w:lang w:val="en-US"/>
              </w:rPr>
            </w:pPr>
            <w:r w:rsidRPr="5640AF91" w:rsidR="7169D7D1">
              <w:rPr>
                <w:noProof w:val="0"/>
                <w:lang w:val="en-US"/>
              </w:rPr>
              <w:t xml:space="preserve">Managed settlement processing, trade validation, reconciliation, and settlement monitoring activities. </w:t>
            </w:r>
          </w:p>
          <w:p w:rsidP="5640AF91" w14:paraId="1EC1EABA" wp14:textId="4D00F609">
            <w:pPr>
              <w:pStyle w:val="ListParagraph"/>
              <w:numPr>
                <w:ilvl w:val="0"/>
                <w:numId w:val="2"/>
              </w:numPr>
              <w:bidi w:val="0"/>
              <w:spacing w:before="0" w:beforeAutospacing="off" w:after="0" w:afterAutospacing="off" w:line="259" w:lineRule="exact"/>
              <w:ind/>
              <w:rPr>
                <w:noProof w:val="0"/>
                <w:lang w:val="en-US"/>
              </w:rPr>
            </w:pPr>
            <w:r w:rsidRPr="5640AF91" w:rsidR="7169D7D1">
              <w:rPr>
                <w:noProof w:val="0"/>
                <w:lang w:val="en-US"/>
              </w:rPr>
              <w:t xml:space="preserve">Investigated settlement failures, unmatched trades, and booking discrepancies. </w:t>
            </w:r>
          </w:p>
          <w:p w:rsidP="5640AF91" w14:paraId="19666310" wp14:textId="4BF53D86">
            <w:pPr>
              <w:pStyle w:val="ListParagraph"/>
              <w:numPr>
                <w:ilvl w:val="0"/>
                <w:numId w:val="2"/>
              </w:numPr>
              <w:bidi w:val="0"/>
              <w:spacing w:before="0" w:beforeAutospacing="off" w:after="0" w:afterAutospacing="off" w:line="259" w:lineRule="exact"/>
              <w:ind/>
              <w:rPr>
                <w:noProof w:val="0"/>
                <w:lang w:val="en-US"/>
              </w:rPr>
            </w:pPr>
            <w:r w:rsidRPr="5640AF91" w:rsidR="7169D7D1">
              <w:rPr>
                <w:noProof w:val="0"/>
                <w:lang w:val="en-US"/>
              </w:rPr>
              <w:t xml:space="preserve">Coordinated with brokers, custodians, and internal Operations teams to resolve settlement exceptions within SLA. </w:t>
            </w:r>
          </w:p>
          <w:p w:rsidP="5640AF91" w14:paraId="301C27E6" wp14:textId="0B13B5AF">
            <w:pPr>
              <w:pStyle w:val="ListParagraph"/>
              <w:numPr>
                <w:ilvl w:val="0"/>
                <w:numId w:val="2"/>
              </w:numPr>
              <w:bidi w:val="0"/>
              <w:spacing w:before="0" w:beforeAutospacing="off" w:after="0" w:afterAutospacing="off" w:line="259" w:lineRule="exact"/>
              <w:ind/>
              <w:rPr>
                <w:noProof w:val="0"/>
                <w:lang w:val="en-US"/>
              </w:rPr>
            </w:pPr>
            <w:r w:rsidRPr="5640AF91" w:rsidR="7169D7D1">
              <w:rPr>
                <w:noProof w:val="0"/>
                <w:lang w:val="en-US"/>
              </w:rPr>
              <w:t xml:space="preserve">Performed exception management and operational risk mitigation, contributing to a 15% reduction in settlement failures. </w:t>
            </w:r>
          </w:p>
          <w:p w:rsidP="5640AF91" w14:paraId="745D4E18" wp14:textId="2B28E3E9">
            <w:pPr>
              <w:pStyle w:val="ListParagraph"/>
              <w:numPr>
                <w:ilvl w:val="0"/>
                <w:numId w:val="2"/>
              </w:numPr>
              <w:bidi w:val="0"/>
              <w:spacing w:before="0" w:beforeAutospacing="off" w:after="0" w:afterAutospacing="off" w:line="259" w:lineRule="exact"/>
              <w:ind/>
              <w:rPr>
                <w:noProof w:val="0"/>
                <w:lang w:val="en-US"/>
              </w:rPr>
            </w:pPr>
            <w:r w:rsidRPr="5640AF91" w:rsidR="7169D7D1">
              <w:rPr>
                <w:noProof w:val="0"/>
                <w:lang w:val="en-US"/>
              </w:rPr>
              <w:t>Improved settlement turnaround by 10% through proactive monitoring and issue resolution.</w:t>
            </w:r>
          </w:p>
          <w:p w:rsidP="5640AF91" w14:paraId="08997DB0" wp14:textId="10E66176">
            <w:pPr>
              <w:pStyle w:val="ListParagraph"/>
              <w:bidi w:val="0"/>
              <w:spacing w:before="0" w:beforeAutospacing="off" w:after="0" w:afterAutospacing="off" w:line="259" w:lineRule="exact"/>
              <w:ind w:left="687"/>
              <w:rPr>
                <w:noProof w:val="0"/>
                <w:lang w:val="en-US"/>
              </w:rPr>
            </w:pPr>
          </w:p>
          <w:p w:rsidP="5640AF91" w14:paraId="5306B7CF" wp14:textId="0DD7037D">
            <w:pPr>
              <w:pStyle w:val="TableParagraph"/>
              <w:tabs>
                <w:tab w:val="left" w:leader="none" w:pos="686"/>
              </w:tabs>
              <w:spacing w:before="21" w:after="0" w:line="259" w:lineRule="exact"/>
              <w:ind w:right="0"/>
              <w:jc w:val="left"/>
              <w:rPr>
                <w:sz w:val="22"/>
                <w:szCs w:val="22"/>
              </w:rPr>
            </w:pPr>
          </w:p>
          <w:p w:rsidP="5640AF91" w14:paraId="0E50F583" wp14:textId="436FE104">
            <w:pPr>
              <w:pStyle w:val="TableParagraph"/>
              <w:tabs>
                <w:tab w:val="left" w:leader="none" w:pos="686"/>
              </w:tabs>
              <w:spacing w:before="21" w:after="0" w:line="259" w:lineRule="exact"/>
              <w:ind w:right="0"/>
              <w:jc w:val="left"/>
              <w:rPr>
                <w:sz w:val="22"/>
                <w:szCs w:val="22"/>
              </w:rPr>
            </w:pPr>
          </w:p>
        </w:tc>
        <w:tc>
          <w:tcPr>
            <w:tcW w:w="3917" w:type="dxa"/>
            <w:tcMar/>
          </w:tcPr>
          <w:p w14:paraId="352CA46B" wp14:textId="77777777">
            <w:pPr>
              <w:pStyle w:val="TableParagraph"/>
              <w:spacing w:before="9"/>
              <w:ind w:left="0" w:right="66"/>
              <w:jc w:val="right"/>
              <w:rPr>
                <w:i/>
                <w:sz w:val="21"/>
              </w:rPr>
            </w:pPr>
            <w:r>
              <w:rPr>
                <w:i/>
                <w:spacing w:val="-2"/>
                <w:sz w:val="21"/>
              </w:rPr>
              <w:t>Bengaluru</w:t>
            </w:r>
          </w:p>
        </w:tc>
      </w:tr>
      <w:tr xmlns:wp14="http://schemas.microsoft.com/office/word/2010/wordml" w:rsidTr="694CD8A5" w14:paraId="3158F6ED" wp14:textId="77777777">
        <w:trPr>
          <w:trHeight w:val="303" w:hRule="atLeast"/>
        </w:trPr>
        <w:tc>
          <w:tcPr>
            <w:tcW w:w="6693" w:type="dxa"/>
            <w:tcMar/>
          </w:tcPr>
          <w:p w14:paraId="069D5098" wp14:textId="77777777">
            <w:pPr>
              <w:pStyle w:val="TableParagraph"/>
              <w:spacing w:before="10" w:line="273" w:lineRule="exact"/>
              <w:ind w:left="50"/>
              <w:rPr>
                <w:b/>
                <w:sz w:val="24"/>
              </w:rPr>
            </w:pPr>
            <w:r>
              <w:rPr>
                <w:b/>
                <w:sz w:val="24"/>
              </w:rPr>
              <w:t>Middle</w:t>
            </w:r>
            <w:r>
              <w:rPr>
                <w:b/>
                <w:spacing w:val="-8"/>
                <w:sz w:val="24"/>
              </w:rPr>
              <w:t> </w:t>
            </w:r>
            <w:r>
              <w:rPr>
                <w:b/>
                <w:sz w:val="24"/>
              </w:rPr>
              <w:t>Office</w:t>
            </w:r>
            <w:r>
              <w:rPr>
                <w:b/>
                <w:spacing w:val="-7"/>
                <w:sz w:val="24"/>
              </w:rPr>
              <w:t> </w:t>
            </w:r>
            <w:r>
              <w:rPr>
                <w:b/>
                <w:sz w:val="24"/>
              </w:rPr>
              <w:t>Analyst</w:t>
            </w:r>
            <w:r>
              <w:rPr>
                <w:b/>
                <w:spacing w:val="-7"/>
                <w:sz w:val="24"/>
              </w:rPr>
              <w:t> </w:t>
            </w:r>
            <w:r>
              <w:rPr>
                <w:b/>
                <w:sz w:val="24"/>
              </w:rPr>
              <w:t>–</w:t>
            </w:r>
            <w:r>
              <w:rPr>
                <w:b/>
                <w:spacing w:val="-8"/>
                <w:sz w:val="24"/>
              </w:rPr>
              <w:t> </w:t>
            </w:r>
            <w:r>
              <w:rPr>
                <w:b/>
                <w:sz w:val="24"/>
              </w:rPr>
              <w:t>Hedge</w:t>
            </w:r>
            <w:r>
              <w:rPr>
                <w:b/>
                <w:spacing w:val="-7"/>
                <w:sz w:val="24"/>
              </w:rPr>
              <w:t> </w:t>
            </w:r>
            <w:r>
              <w:rPr>
                <w:b/>
                <w:spacing w:val="-2"/>
                <w:sz w:val="24"/>
              </w:rPr>
              <w:t>Funds</w:t>
            </w:r>
          </w:p>
        </w:tc>
        <w:tc>
          <w:tcPr>
            <w:tcW w:w="3917" w:type="dxa"/>
            <w:tcMar/>
          </w:tcPr>
          <w:p w14:paraId="1F6C91E1" wp14:textId="77777777">
            <w:pPr>
              <w:pStyle w:val="TableParagraph"/>
              <w:spacing w:before="10" w:line="273" w:lineRule="exact"/>
              <w:ind w:left="0" w:right="47"/>
              <w:jc w:val="right"/>
              <w:rPr>
                <w:sz w:val="24"/>
              </w:rPr>
            </w:pPr>
            <w:r>
              <w:rPr>
                <w:sz w:val="24"/>
              </w:rPr>
              <w:t>May</w:t>
            </w:r>
            <w:r>
              <w:rPr>
                <w:spacing w:val="-5"/>
                <w:sz w:val="24"/>
              </w:rPr>
              <w:t> </w:t>
            </w:r>
            <w:r>
              <w:rPr>
                <w:sz w:val="24"/>
              </w:rPr>
              <w:t>2020</w:t>
            </w:r>
            <w:r>
              <w:rPr>
                <w:spacing w:val="-4"/>
                <w:sz w:val="24"/>
              </w:rPr>
              <w:t> </w:t>
            </w:r>
            <w:r>
              <w:rPr>
                <w:sz w:val="24"/>
              </w:rPr>
              <w:t>–</w:t>
            </w:r>
            <w:r>
              <w:rPr>
                <w:spacing w:val="-4"/>
                <w:sz w:val="24"/>
              </w:rPr>
              <w:t> </w:t>
            </w:r>
            <w:r>
              <w:rPr>
                <w:sz w:val="24"/>
              </w:rPr>
              <w:t>May</w:t>
            </w:r>
            <w:r>
              <w:rPr>
                <w:spacing w:val="-4"/>
                <w:sz w:val="24"/>
              </w:rPr>
              <w:t> 2022</w:t>
            </w:r>
          </w:p>
        </w:tc>
      </w:tr>
    </w:tbl>
    <w:p xmlns:wp14="http://schemas.microsoft.com/office/word/2010/wordml" wp14:textId="77777777" w14:paraId="2C14041B">
      <w:pPr>
        <w:tabs>
          <w:tab w:val="left" w:leader="none" w:pos="9700"/>
        </w:tabs>
        <w:spacing w:before="0" w:after="80"/>
        <w:ind w:left="130" w:right="0" w:firstLine="0"/>
        <w:jc w:val="left"/>
      </w:pPr>
      <w:r w:rsidRPr="694CD8A5" w:rsidR="29D7A434">
        <w:rPr>
          <w:i w:val="1"/>
          <w:iCs w:val="1"/>
          <w:sz w:val="21"/>
          <w:szCs w:val="21"/>
        </w:rPr>
        <w:t>State</w:t>
      </w:r>
      <w:r w:rsidRPr="694CD8A5" w:rsidR="29D7A434">
        <w:rPr>
          <w:i w:val="1"/>
          <w:iCs w:val="1"/>
          <w:spacing w:val="-8"/>
          <w:sz w:val="21"/>
          <w:szCs w:val="21"/>
        </w:rPr>
        <w:t xml:space="preserve"> </w:t>
      </w:r>
      <w:r w:rsidRPr="694CD8A5" w:rsidR="29D7A434">
        <w:rPr>
          <w:i w:val="1"/>
          <w:iCs w:val="1"/>
          <w:spacing w:val="-2"/>
          <w:sz w:val="21"/>
          <w:szCs w:val="21"/>
        </w:rPr>
        <w:t>Street</w:t>
      </w:r>
    </w:p>
    <w:p xmlns:wp14="http://schemas.microsoft.com/office/word/2010/wordml" w:rsidP="694CD8A5" w14:paraId="21AD363F" wp14:textId="77777777">
      <w:pPr>
        <w:tabs>
          <w:tab w:val="left" w:leader="none" w:pos="9700"/>
        </w:tabs>
        <w:spacing w:before="0" w:after="80"/>
        <w:ind w:left="130" w:right="0" w:firstLine="0"/>
        <w:jc w:val="left"/>
        <w:rPr>
          <w:i w:val="1"/>
          <w:iCs w:val="1"/>
          <w:sz w:val="21"/>
          <w:szCs w:val="21"/>
        </w:rPr>
      </w:pPr>
      <w:r w:rsidRPr="694CD8A5" w:rsidR="29D7A434">
        <w:rPr>
          <w:i w:val="1"/>
          <w:iCs w:val="1"/>
          <w:spacing w:val="-2"/>
          <w:sz w:val="21"/>
          <w:szCs w:val="21"/>
        </w:rPr>
        <w:t>Hyderabad</w:t>
      </w:r>
    </w:p>
    <w:p w:rsidR="3D9F0FA4" w:rsidP="5640AF91" w:rsidRDefault="3D9F0FA4" w14:paraId="4674634B" w14:textId="56D19D1A">
      <w:pPr>
        <w:pStyle w:val="ListParagraph"/>
        <w:numPr>
          <w:ilvl w:val="0"/>
          <w:numId w:val="1"/>
        </w:numPr>
        <w:spacing w:before="0" w:beforeAutospacing="off" w:after="80" w:afterAutospacing="off"/>
        <w:ind w:left="360"/>
        <w:rPr>
          <w:noProof w:val="0"/>
          <w:lang w:val="en-US"/>
        </w:rPr>
      </w:pPr>
      <w:r w:rsidRPr="5640AF91" w:rsidR="3D9F0FA4">
        <w:rPr>
          <w:noProof w:val="0"/>
          <w:lang w:val="en-US"/>
        </w:rPr>
        <w:t xml:space="preserve">Supported end-to-end Trade Lifecycle Management across Equities, Fixed Income, FX, and Hedge Fund products. </w:t>
      </w:r>
    </w:p>
    <w:p w:rsidR="3D9F0FA4" w:rsidP="5640AF91" w:rsidRDefault="3D9F0FA4" w14:paraId="43AC2786" w14:textId="3E6D6278">
      <w:pPr>
        <w:pStyle w:val="ListParagraph"/>
        <w:numPr>
          <w:ilvl w:val="0"/>
          <w:numId w:val="1"/>
        </w:numPr>
        <w:spacing w:before="0" w:beforeAutospacing="off" w:after="80" w:afterAutospacing="off"/>
        <w:ind w:left="360"/>
        <w:rPr>
          <w:noProof w:val="0"/>
          <w:lang w:val="en-US"/>
        </w:rPr>
      </w:pPr>
      <w:r w:rsidRPr="5640AF91" w:rsidR="3D9F0FA4">
        <w:rPr>
          <w:noProof w:val="0"/>
          <w:lang w:val="en-US"/>
        </w:rPr>
        <w:t xml:space="preserve">Performed trade processing, trade validation, settlement support, and lifecycle event management. </w:t>
      </w:r>
    </w:p>
    <w:p w:rsidR="3D9F0FA4" w:rsidP="5640AF91" w:rsidRDefault="3D9F0FA4" w14:paraId="51480819" w14:textId="5F2F2E5A">
      <w:pPr>
        <w:pStyle w:val="ListParagraph"/>
        <w:numPr>
          <w:ilvl w:val="0"/>
          <w:numId w:val="1"/>
        </w:numPr>
        <w:spacing w:before="0" w:beforeAutospacing="off" w:after="80" w:afterAutospacing="off"/>
        <w:ind w:left="360"/>
        <w:rPr>
          <w:noProof w:val="0"/>
          <w:lang w:val="en-US"/>
        </w:rPr>
      </w:pPr>
      <w:r w:rsidRPr="5640AF91" w:rsidR="3D9F0FA4">
        <w:rPr>
          <w:noProof w:val="0"/>
          <w:lang w:val="en-US"/>
        </w:rPr>
        <w:t xml:space="preserve">Worked closely with Fund Accounting, NAV, Pricing, Custody, and Client Service teams to ensure accurate trade processing. </w:t>
      </w:r>
    </w:p>
    <w:p w:rsidR="3D9F0FA4" w:rsidP="5640AF91" w:rsidRDefault="3D9F0FA4" w14:paraId="3F90EEC5" w14:textId="6FB06FA1">
      <w:pPr>
        <w:pStyle w:val="ListParagraph"/>
        <w:numPr>
          <w:ilvl w:val="0"/>
          <w:numId w:val="1"/>
        </w:numPr>
        <w:spacing w:before="0" w:beforeAutospacing="off" w:after="80" w:afterAutospacing="off"/>
        <w:ind w:left="360"/>
        <w:rPr>
          <w:noProof w:val="0"/>
          <w:lang w:val="en-US"/>
        </w:rPr>
      </w:pPr>
      <w:r w:rsidRPr="5640AF91" w:rsidR="3D9F0FA4">
        <w:rPr>
          <w:noProof w:val="0"/>
          <w:lang w:val="en-US"/>
        </w:rPr>
        <w:t xml:space="preserve">Performed cash and position reconciliations while investigating trade breaks and operational exceptions. </w:t>
      </w:r>
    </w:p>
    <w:p w:rsidR="3D9F0FA4" w:rsidP="5640AF91" w:rsidRDefault="3D9F0FA4" w14:paraId="7B45D334" w14:textId="15F68E49">
      <w:pPr>
        <w:pStyle w:val="ListParagraph"/>
        <w:numPr>
          <w:ilvl w:val="0"/>
          <w:numId w:val="1"/>
        </w:numPr>
        <w:spacing w:before="0" w:beforeAutospacing="off" w:after="80" w:afterAutospacing="off"/>
        <w:ind w:left="360"/>
        <w:rPr>
          <w:noProof w:val="0"/>
          <w:lang w:val="en-US"/>
        </w:rPr>
      </w:pPr>
      <w:r w:rsidRPr="5640AF91" w:rsidR="3D9F0FA4">
        <w:rPr>
          <w:noProof w:val="0"/>
          <w:lang w:val="en-US"/>
        </w:rPr>
        <w:t xml:space="preserve">Supported trade booking validation and settlement monitoring across multiple investment products. </w:t>
      </w:r>
    </w:p>
    <w:p w:rsidR="3D9F0FA4" w:rsidP="5640AF91" w:rsidRDefault="3D9F0FA4" w14:paraId="7960202D" w14:textId="16E4B446">
      <w:pPr>
        <w:pStyle w:val="ListParagraph"/>
        <w:numPr>
          <w:ilvl w:val="0"/>
          <w:numId w:val="1"/>
        </w:numPr>
        <w:spacing w:before="0" w:beforeAutospacing="off" w:after="80" w:afterAutospacing="off"/>
        <w:ind w:left="360"/>
        <w:rPr>
          <w:noProof w:val="0"/>
          <w:lang w:val="en-US"/>
        </w:rPr>
      </w:pPr>
      <w:r w:rsidRPr="5640AF91" w:rsidR="3D9F0FA4">
        <w:rPr>
          <w:noProof w:val="0"/>
          <w:lang w:val="en-US"/>
        </w:rPr>
        <w:t xml:space="preserve">Coordinated with Portfolio Managers, Traders, Custodians, and global Operations teams to resolve trade-related issues. </w:t>
      </w:r>
    </w:p>
    <w:p w:rsidR="3D9F0FA4" w:rsidP="5640AF91" w:rsidRDefault="3D9F0FA4" w14:paraId="00A81E6E" w14:textId="2A9A16BA">
      <w:pPr>
        <w:pStyle w:val="ListParagraph"/>
        <w:numPr>
          <w:ilvl w:val="0"/>
          <w:numId w:val="1"/>
        </w:numPr>
        <w:spacing w:before="0" w:beforeAutospacing="off" w:after="80" w:afterAutospacing="off"/>
        <w:ind w:left="360"/>
        <w:rPr>
          <w:noProof w:val="0"/>
          <w:lang w:val="en-US"/>
        </w:rPr>
      </w:pPr>
      <w:r w:rsidRPr="5640AF91" w:rsidR="3D9F0FA4">
        <w:rPr>
          <w:noProof w:val="0"/>
          <w:lang w:val="en-US"/>
        </w:rPr>
        <w:t xml:space="preserve">Automated operational reporting and workflow improvements, reducing processing time by 25%. </w:t>
      </w:r>
    </w:p>
    <w:p w:rsidR="476B7AF1" w:rsidP="694CD8A5" w:rsidRDefault="476B7AF1" w14:paraId="4DD9FD0A" w14:textId="7BC29DFE">
      <w:pPr>
        <w:pStyle w:val="ListParagraph"/>
        <w:numPr>
          <w:ilvl w:val="0"/>
          <w:numId w:val="1"/>
        </w:numPr>
        <w:spacing w:before="0" w:beforeAutospacing="off" w:after="80" w:afterAutospacing="off"/>
        <w:ind w:left="360"/>
        <w:rPr>
          <w:noProof w:val="0"/>
          <w:lang w:val="en-US"/>
        </w:rPr>
      </w:pPr>
      <w:r w:rsidRPr="694CD8A5" w:rsidR="476B7AF1">
        <w:rPr>
          <w:noProof w:val="0"/>
          <w:lang w:val="en-US"/>
        </w:rPr>
        <w:t>Maintained</w:t>
      </w:r>
      <w:r w:rsidRPr="694CD8A5" w:rsidR="476B7AF1">
        <w:rPr>
          <w:noProof w:val="0"/>
          <w:lang w:val="en-US"/>
        </w:rPr>
        <w:t xml:space="preserve"> 100% trade booking accuracy while ensuring adherence to internal controls.</w:t>
      </w:r>
    </w:p>
    <w:p w:rsidR="788463A7" w:rsidP="694CD8A5" w:rsidRDefault="788463A7" w14:paraId="0F6C8735" w14:textId="2C020662">
      <w:pPr>
        <w:pStyle w:val="ListParagraph"/>
        <w:numPr>
          <w:ilvl w:val="0"/>
          <w:numId w:val="1"/>
        </w:numPr>
        <w:suppressLineNumbers w:val="0"/>
        <w:bidi w:val="0"/>
        <w:spacing w:before="0" w:beforeAutospacing="off" w:after="80" w:afterAutospacing="off" w:line="240" w:lineRule="auto"/>
        <w:ind w:left="360" w:right="0" w:hanging="277"/>
        <w:jc w:val="left"/>
        <w:rPr/>
      </w:pPr>
      <w:r w:rsidRPr="694CD8A5" w:rsidR="788463A7">
        <w:rPr>
          <w:noProof w:val="0"/>
          <w:lang w:val="en-US"/>
        </w:rPr>
        <w:t xml:space="preserve">Supported </w:t>
      </w:r>
      <w:r w:rsidRPr="694CD8A5" w:rsidR="788463A7">
        <w:rPr>
          <w:b w:val="1"/>
          <w:bCs w:val="1"/>
          <w:noProof w:val="0"/>
          <w:lang w:val="en-US"/>
        </w:rPr>
        <w:t>NAV preparation, validation, and release activities</w:t>
      </w:r>
      <w:r w:rsidRPr="694CD8A5" w:rsidR="788463A7">
        <w:rPr>
          <w:noProof w:val="0"/>
          <w:lang w:val="en-US"/>
        </w:rPr>
        <w:t>, ensuring timely portfolio valuation and coordination with Fund Accounting teams</w:t>
      </w:r>
    </w:p>
    <w:p w:rsidR="6DDD430E" w:rsidP="694CD8A5" w:rsidRDefault="6DDD430E" w14:paraId="3ADA9F54" w14:textId="0C2E69A0">
      <w:pPr>
        <w:pStyle w:val="ListParagraph"/>
        <w:numPr>
          <w:ilvl w:val="0"/>
          <w:numId w:val="1"/>
        </w:numPr>
        <w:suppressLineNumbers w:val="0"/>
        <w:bidi w:val="0"/>
        <w:spacing w:before="0" w:beforeAutospacing="off" w:after="80" w:afterAutospacing="off" w:line="240" w:lineRule="auto"/>
        <w:ind w:left="360" w:right="0" w:hanging="277"/>
        <w:jc w:val="left"/>
        <w:rPr>
          <w:noProof w:val="0"/>
          <w:lang w:val="en-US"/>
        </w:rPr>
      </w:pPr>
      <w:r w:rsidRPr="694CD8A5" w:rsidR="6DDD430E">
        <w:rPr>
          <w:noProof w:val="0"/>
          <w:lang w:val="en-US"/>
        </w:rPr>
        <w:t xml:space="preserve">Performed </w:t>
      </w:r>
      <w:r w:rsidRPr="694CD8A5" w:rsidR="6DDD430E">
        <w:rPr>
          <w:noProof w:val="0"/>
          <w:lang w:val="en-US"/>
        </w:rPr>
        <w:t>Management Fee and Performance Fee calculations</w:t>
      </w:r>
      <w:r w:rsidRPr="694CD8A5" w:rsidR="6DDD430E">
        <w:rPr>
          <w:noProof w:val="0"/>
          <w:lang w:val="en-US"/>
        </w:rPr>
        <w:t xml:space="preserve">, validation, and exception resolution in accordance with fund documentation and client requirements. </w:t>
      </w:r>
    </w:p>
    <w:p w:rsidR="6DDD430E" w:rsidP="694CD8A5" w:rsidRDefault="6DDD430E" w14:paraId="6406577A" w14:textId="7658865C">
      <w:pPr>
        <w:pStyle w:val="ListParagraph"/>
        <w:numPr>
          <w:ilvl w:val="0"/>
          <w:numId w:val="1"/>
        </w:numPr>
        <w:suppressLineNumbers w:val="0"/>
        <w:bidi w:val="0"/>
        <w:spacing w:before="0" w:beforeAutospacing="off" w:after="80" w:afterAutospacing="off" w:line="240" w:lineRule="auto"/>
        <w:ind w:left="360" w:right="0" w:hanging="277"/>
        <w:jc w:val="left"/>
        <w:rPr>
          <w:noProof w:val="0"/>
          <w:lang w:val="en-US"/>
        </w:rPr>
      </w:pPr>
      <w:r w:rsidRPr="694CD8A5" w:rsidR="6DDD430E">
        <w:rPr>
          <w:noProof w:val="0"/>
          <w:lang w:val="en-US"/>
        </w:rPr>
        <w:t xml:space="preserve">Utilized </w:t>
      </w:r>
      <w:r w:rsidRPr="694CD8A5" w:rsidR="6DDD430E">
        <w:rPr>
          <w:noProof w:val="0"/>
          <w:lang w:val="en-US"/>
        </w:rPr>
        <w:t>SmartStream TLM</w:t>
      </w:r>
      <w:r w:rsidRPr="694CD8A5" w:rsidR="6DDD430E">
        <w:rPr>
          <w:noProof w:val="0"/>
          <w:lang w:val="en-US"/>
        </w:rPr>
        <w:t xml:space="preserve"> to monitor reconciliations, investigate exceptions, resolve trade breaks, and improve Straight Through Processing (STP). </w:t>
      </w:r>
    </w:p>
    <w:p w:rsidR="6DDD430E" w:rsidP="694CD8A5" w:rsidRDefault="6DDD430E" w14:paraId="0D152DD8" w14:textId="3C173B15">
      <w:pPr>
        <w:pStyle w:val="ListParagraph"/>
        <w:numPr>
          <w:ilvl w:val="0"/>
          <w:numId w:val="1"/>
        </w:numPr>
        <w:suppressLineNumbers w:val="0"/>
        <w:bidi w:val="0"/>
        <w:spacing w:before="0" w:beforeAutospacing="off" w:after="80" w:afterAutospacing="off" w:line="240" w:lineRule="auto"/>
        <w:ind w:left="360" w:right="0" w:hanging="277"/>
        <w:jc w:val="left"/>
        <w:rPr>
          <w:noProof w:val="0"/>
          <w:lang w:val="en-US"/>
        </w:rPr>
      </w:pPr>
      <w:r w:rsidRPr="694CD8A5" w:rsidR="6DDD430E">
        <w:rPr>
          <w:noProof w:val="0"/>
          <w:lang w:val="en-US"/>
        </w:rPr>
        <w:t xml:space="preserve">Maintained and validated </w:t>
      </w:r>
      <w:r w:rsidRPr="694CD8A5" w:rsidR="6DDD430E">
        <w:rPr>
          <w:noProof w:val="0"/>
          <w:lang w:val="en-US"/>
        </w:rPr>
        <w:t>Standing Settlement Instructions (SSI)</w:t>
      </w:r>
      <w:r w:rsidRPr="694CD8A5" w:rsidR="6DDD430E">
        <w:rPr>
          <w:noProof w:val="0"/>
          <w:lang w:val="en-US"/>
        </w:rPr>
        <w:t xml:space="preserve"> to ensure accurate settlement processing and minimize settlement failures. </w:t>
      </w:r>
    </w:p>
    <w:p w:rsidR="6DDD430E" w:rsidP="694CD8A5" w:rsidRDefault="6DDD430E" w14:paraId="4165D7A0" w14:textId="7546181E">
      <w:pPr>
        <w:pStyle w:val="ListParagraph"/>
        <w:numPr>
          <w:ilvl w:val="0"/>
          <w:numId w:val="1"/>
        </w:numPr>
        <w:suppressLineNumbers w:val="0"/>
        <w:bidi w:val="0"/>
        <w:spacing w:before="0" w:beforeAutospacing="off" w:after="80" w:afterAutospacing="off" w:line="240" w:lineRule="auto"/>
        <w:ind w:left="360" w:right="0" w:hanging="277"/>
        <w:jc w:val="left"/>
        <w:rPr>
          <w:noProof w:val="0"/>
          <w:lang w:val="en-US"/>
        </w:rPr>
      </w:pPr>
      <w:r w:rsidRPr="694CD8A5" w:rsidR="6DDD430E">
        <w:rPr>
          <w:noProof w:val="0"/>
          <w:lang w:val="en-US"/>
        </w:rPr>
        <w:t>Worked closely with Fund Accounting, Custody, Pricing, and Operations teams to resolve NAV, reconciliation, and settlement-related exceptions within SLA.</w:t>
      </w:r>
    </w:p>
    <w:p w:rsidR="694CD8A5" w:rsidP="694CD8A5" w:rsidRDefault="694CD8A5" w14:paraId="48643BB0" w14:textId="0C904A86">
      <w:pPr>
        <w:tabs>
          <w:tab w:val="left" w:leader="none" w:pos="8129"/>
        </w:tabs>
        <w:spacing w:before="0" w:after="80"/>
        <w:ind w:left="130" w:right="0" w:firstLine="0"/>
        <w:jc w:val="left"/>
        <w:rPr>
          <w:b w:val="1"/>
          <w:bCs w:val="1"/>
          <w:sz w:val="24"/>
          <w:szCs w:val="24"/>
        </w:rPr>
      </w:pPr>
    </w:p>
    <w:p xmlns:wp14="http://schemas.microsoft.com/office/word/2010/wordml" w14:paraId="38DAC844" wp14:textId="77777777">
      <w:pPr>
        <w:tabs>
          <w:tab w:val="left" w:leader="none" w:pos="8129"/>
        </w:tabs>
        <w:spacing w:before="0" w:after="80"/>
        <w:ind w:left="130" w:right="0" w:firstLine="0"/>
        <w:jc w:val="left"/>
        <w:rPr>
          <w:sz w:val="24"/>
        </w:rPr>
      </w:pPr>
      <w:r>
        <w:rPr>
          <w:b/>
          <w:sz w:val="24"/>
        </w:rPr>
        <w:t>Corporate</w:t>
      </w:r>
      <w:r>
        <w:rPr>
          <w:b/>
          <w:spacing w:val="-12"/>
          <w:sz w:val="24"/>
        </w:rPr>
        <w:t> </w:t>
      </w:r>
      <w:r>
        <w:rPr>
          <w:b/>
          <w:sz w:val="24"/>
        </w:rPr>
        <w:t>Actions</w:t>
      </w:r>
      <w:r>
        <w:rPr>
          <w:b/>
          <w:spacing w:val="-12"/>
          <w:sz w:val="24"/>
        </w:rPr>
        <w:t> </w:t>
      </w:r>
      <w:r>
        <w:rPr>
          <w:b/>
          <w:spacing w:val="-2"/>
          <w:sz w:val="24"/>
        </w:rPr>
        <w:t>Analyst</w:t>
      </w:r>
      <w:r>
        <w:rPr>
          <w:b/>
          <w:sz w:val="24"/>
        </w:rPr>
        <w:tab/>
      </w:r>
      <w:r>
        <w:rPr>
          <w:sz w:val="24"/>
        </w:rPr>
        <w:t>October</w:t>
      </w:r>
      <w:r>
        <w:rPr>
          <w:spacing w:val="-7"/>
          <w:sz w:val="24"/>
        </w:rPr>
        <w:t> </w:t>
      </w:r>
      <w:r>
        <w:rPr>
          <w:sz w:val="24"/>
        </w:rPr>
        <w:t>2018</w:t>
      </w:r>
      <w:r>
        <w:rPr>
          <w:spacing w:val="-4"/>
          <w:sz w:val="24"/>
        </w:rPr>
        <w:t> </w:t>
      </w:r>
      <w:r>
        <w:rPr>
          <w:sz w:val="24"/>
        </w:rPr>
        <w:t>–</w:t>
      </w:r>
      <w:r>
        <w:rPr>
          <w:spacing w:val="-4"/>
          <w:sz w:val="24"/>
        </w:rPr>
        <w:t> </w:t>
      </w:r>
      <w:r>
        <w:rPr>
          <w:sz w:val="24"/>
        </w:rPr>
        <w:t>May</w:t>
      </w:r>
      <w:r>
        <w:rPr>
          <w:spacing w:val="-4"/>
          <w:sz w:val="24"/>
        </w:rPr>
        <w:t> 2020</w:t>
      </w:r>
    </w:p>
    <w:p xmlns:wp14="http://schemas.microsoft.com/office/word/2010/wordml" wp14:textId="77777777" w14:paraId="16FECBE3">
      <w:pPr>
        <w:tabs>
          <w:tab w:val="left" w:leader="none" w:pos="9700"/>
        </w:tabs>
        <w:spacing w:before="0" w:after="80"/>
        <w:ind w:left="130" w:right="0" w:firstLine="0"/>
        <w:jc w:val="left"/>
      </w:pPr>
      <w:r w:rsidRPr="694CD8A5" w:rsidR="29D7A434">
        <w:rPr>
          <w:i w:val="1"/>
          <w:iCs w:val="1"/>
          <w:sz w:val="21"/>
          <w:szCs w:val="21"/>
        </w:rPr>
        <w:t>Wipro</w:t>
      </w:r>
      <w:r w:rsidRPr="694CD8A5" w:rsidR="29D7A434">
        <w:rPr>
          <w:i w:val="1"/>
          <w:iCs w:val="1"/>
          <w:spacing w:val="-6"/>
          <w:sz w:val="21"/>
          <w:szCs w:val="21"/>
        </w:rPr>
        <w:t xml:space="preserve"> </w:t>
      </w:r>
      <w:r w:rsidRPr="694CD8A5" w:rsidR="29D7A434">
        <w:rPr>
          <w:i w:val="1"/>
          <w:iCs w:val="1"/>
          <w:sz w:val="21"/>
          <w:szCs w:val="21"/>
        </w:rPr>
        <w:t>Limited</w:t>
      </w:r>
      <w:r w:rsidRPr="694CD8A5" w:rsidR="29D7A434">
        <w:rPr>
          <w:i w:val="1"/>
          <w:iCs w:val="1"/>
          <w:spacing w:val="-5"/>
          <w:sz w:val="21"/>
          <w:szCs w:val="21"/>
        </w:rPr>
        <w:t xml:space="preserve"> </w:t>
      </w:r>
      <w:r w:rsidRPr="694CD8A5" w:rsidR="29D7A434">
        <w:rPr>
          <w:i w:val="1"/>
          <w:iCs w:val="1"/>
          <w:spacing w:val="-2"/>
          <w:sz w:val="21"/>
          <w:szCs w:val="21"/>
        </w:rPr>
        <w:t>(UBS)</w:t>
      </w:r>
    </w:p>
    <w:p xmlns:wp14="http://schemas.microsoft.com/office/word/2010/wordml" w:rsidP="694CD8A5" w14:paraId="3F1DFDEF" wp14:textId="77777777">
      <w:pPr>
        <w:tabs>
          <w:tab w:val="left" w:leader="none" w:pos="9700"/>
        </w:tabs>
        <w:spacing w:before="0" w:after="80"/>
        <w:ind w:left="130" w:right="0" w:firstLine="0"/>
        <w:jc w:val="left"/>
        <w:rPr>
          <w:i w:val="1"/>
          <w:iCs w:val="1"/>
          <w:sz w:val="21"/>
          <w:szCs w:val="21"/>
        </w:rPr>
      </w:pPr>
      <w:r w:rsidRPr="694CD8A5" w:rsidR="29D7A434">
        <w:rPr>
          <w:i w:val="1"/>
          <w:iCs w:val="1"/>
          <w:spacing w:val="-2"/>
          <w:sz w:val="21"/>
          <w:szCs w:val="21"/>
        </w:rPr>
        <w:t>Hyderabad</w:t>
      </w:r>
    </w:p>
    <w:p w:rsidR="2B9C300B" w:rsidP="5640AF91" w:rsidRDefault="2B9C300B" w14:paraId="21E0D2CF" w14:textId="223F3620">
      <w:pPr>
        <w:pStyle w:val="ListParagraph"/>
        <w:numPr>
          <w:ilvl w:val="0"/>
          <w:numId w:val="1"/>
        </w:numPr>
        <w:spacing w:before="0" w:beforeAutospacing="off" w:after="80" w:afterAutospacing="off"/>
        <w:ind w:left="360"/>
        <w:rPr>
          <w:noProof w:val="0"/>
          <w:lang w:val="en-US"/>
        </w:rPr>
      </w:pPr>
      <w:r w:rsidRPr="5640AF91" w:rsidR="2B9C300B">
        <w:rPr>
          <w:noProof w:val="0"/>
          <w:lang w:val="en-US"/>
        </w:rPr>
        <w:t xml:space="preserve">Processed Mandatory and Voluntary Corporate Action events across global markets. </w:t>
      </w:r>
    </w:p>
    <w:p w:rsidR="2B9C300B" w:rsidP="5640AF91" w:rsidRDefault="2B9C300B" w14:paraId="4D03DE44" w14:textId="1CD3629F">
      <w:pPr>
        <w:pStyle w:val="ListParagraph"/>
        <w:numPr>
          <w:ilvl w:val="0"/>
          <w:numId w:val="1"/>
        </w:numPr>
        <w:spacing w:before="0" w:beforeAutospacing="off" w:after="80" w:afterAutospacing="off"/>
        <w:ind w:left="360"/>
        <w:rPr>
          <w:noProof w:val="0"/>
          <w:lang w:val="en-US"/>
        </w:rPr>
      </w:pPr>
      <w:r w:rsidRPr="5640AF91" w:rsidR="2B9C300B">
        <w:rPr>
          <w:noProof w:val="0"/>
          <w:lang w:val="en-US"/>
        </w:rPr>
        <w:t xml:space="preserve">Reviewed and interpreted SWIFT MT564, MT566, and MT568 Corporate Action messages. </w:t>
      </w:r>
    </w:p>
    <w:p w:rsidR="2B9C300B" w:rsidP="5640AF91" w:rsidRDefault="2B9C300B" w14:paraId="0B7289C6" w14:textId="781D56D0">
      <w:pPr>
        <w:pStyle w:val="ListParagraph"/>
        <w:numPr>
          <w:ilvl w:val="0"/>
          <w:numId w:val="1"/>
        </w:numPr>
        <w:spacing w:before="0" w:beforeAutospacing="off" w:after="80" w:afterAutospacing="off"/>
        <w:ind w:left="360"/>
        <w:rPr>
          <w:noProof w:val="0"/>
          <w:lang w:val="en-US"/>
        </w:rPr>
      </w:pPr>
      <w:r w:rsidRPr="5640AF91" w:rsidR="2B9C300B">
        <w:rPr>
          <w:noProof w:val="0"/>
          <w:lang w:val="en-US"/>
        </w:rPr>
        <w:t xml:space="preserve">Processed Dividends, Rights Issues, Tender Offers, Bonus Issues, Stock Splits, and Mergers. </w:t>
      </w:r>
    </w:p>
    <w:p w:rsidR="2B9C300B" w:rsidP="5640AF91" w:rsidRDefault="2B9C300B" w14:paraId="256A3243" w14:textId="25AE4A40">
      <w:pPr>
        <w:pStyle w:val="ListParagraph"/>
        <w:numPr>
          <w:ilvl w:val="0"/>
          <w:numId w:val="1"/>
        </w:numPr>
        <w:spacing w:before="0" w:beforeAutospacing="off" w:after="80" w:afterAutospacing="off"/>
        <w:ind w:left="360"/>
        <w:rPr>
          <w:noProof w:val="0"/>
          <w:lang w:val="en-US"/>
        </w:rPr>
      </w:pPr>
      <w:r w:rsidRPr="694CD8A5" w:rsidR="28F36FDA">
        <w:rPr>
          <w:noProof w:val="0"/>
          <w:lang w:val="en-US"/>
        </w:rPr>
        <w:t xml:space="preserve">Performed entitlement validation, event elections, booking verification, reconciliation, and operational break investigation. </w:t>
      </w:r>
    </w:p>
    <w:p w:rsidR="2B9C300B" w:rsidP="5640AF91" w:rsidRDefault="2B9C300B" w14:paraId="18621A14" w14:textId="4D44515B">
      <w:pPr>
        <w:pStyle w:val="ListParagraph"/>
        <w:numPr>
          <w:ilvl w:val="0"/>
          <w:numId w:val="1"/>
        </w:numPr>
        <w:spacing w:before="0" w:beforeAutospacing="off" w:after="80" w:afterAutospacing="off"/>
        <w:ind w:left="360"/>
        <w:rPr/>
      </w:pPr>
      <w:r w:rsidRPr="694CD8A5" w:rsidR="16E1F4D3">
        <w:rPr>
          <w:noProof w:val="0"/>
          <w:lang w:val="en-US"/>
        </w:rPr>
        <w:t>Investigated operational exceptions, booking discrepancies, and entitlement breaks while ensuring timely resolution in accordance with operational procedures.</w:t>
      </w:r>
    </w:p>
    <w:p w:rsidR="2B9C300B" w:rsidP="5640AF91" w:rsidRDefault="2B9C300B" w14:paraId="136EDD74" w14:textId="04557879">
      <w:pPr>
        <w:pStyle w:val="ListParagraph"/>
        <w:numPr>
          <w:ilvl w:val="0"/>
          <w:numId w:val="1"/>
        </w:numPr>
        <w:spacing w:before="0" w:beforeAutospacing="off" w:after="80" w:afterAutospacing="off"/>
        <w:ind w:left="360"/>
        <w:rPr>
          <w:noProof w:val="0"/>
          <w:lang w:val="en-US"/>
        </w:rPr>
      </w:pPr>
      <w:r w:rsidRPr="694CD8A5" w:rsidR="28F36FDA">
        <w:rPr>
          <w:noProof w:val="0"/>
          <w:lang w:val="en-US"/>
        </w:rPr>
        <w:t>Produced governance reports and KPI dashboards while ensuring compliance with global operating procedures.</w:t>
      </w:r>
    </w:p>
    <w:p w:rsidR="694CD8A5" w:rsidP="694CD8A5" w:rsidRDefault="694CD8A5" w14:paraId="3F62D7EB" w14:textId="4617331B">
      <w:pPr>
        <w:pStyle w:val="Heading3"/>
        <w:suppressLineNumbers w:val="0"/>
        <w:bidi w:val="0"/>
        <w:spacing w:before="0" w:beforeAutospacing="off" w:after="80" w:afterAutospacing="off" w:line="240" w:lineRule="auto"/>
        <w:ind w:left="-229" w:right="0" w:hanging="0"/>
        <w:jc w:val="left"/>
        <w:rPr>
          <w:b w:val="1"/>
          <w:bCs w:val="1"/>
          <w:noProof w:val="0"/>
          <w:sz w:val="28"/>
          <w:szCs w:val="28"/>
          <w:lang w:val="en-US"/>
        </w:rPr>
      </w:pPr>
    </w:p>
    <w:p w:rsidR="571DC0FC" w:rsidP="5640AF91" w:rsidRDefault="571DC0FC" w14:paraId="14C8BC93" w14:textId="2F9464D2">
      <w:pPr>
        <w:pStyle w:val="Heading3"/>
        <w:suppressLineNumbers w:val="0"/>
        <w:bidi w:val="0"/>
        <w:spacing w:before="0" w:beforeAutospacing="off" w:after="80" w:afterAutospacing="off" w:line="240" w:lineRule="auto"/>
        <w:ind w:left="-229" w:right="0" w:hanging="0"/>
        <w:jc w:val="left"/>
      </w:pPr>
      <w:r w:rsidRPr="5640AF91" w:rsidR="571DC0FC">
        <w:rPr>
          <w:b w:val="1"/>
          <w:bCs w:val="1"/>
          <w:noProof w:val="0"/>
          <w:sz w:val="28"/>
          <w:szCs w:val="28"/>
          <w:lang w:val="en-US"/>
        </w:rPr>
        <w:t>Key Achievements</w:t>
      </w:r>
    </w:p>
    <w:p w:rsidR="571DC0FC" w:rsidP="5640AF91" w:rsidRDefault="571DC0FC" w14:paraId="709D486E" w14:textId="45362AC0">
      <w:pPr>
        <w:pStyle w:val="ListParagraph"/>
        <w:numPr>
          <w:ilvl w:val="0"/>
          <w:numId w:val="3"/>
        </w:numPr>
        <w:suppressLineNumbers w:val="0"/>
        <w:bidi w:val="0"/>
        <w:spacing w:before="0" w:beforeAutospacing="off" w:after="80" w:afterAutospacing="off" w:line="240" w:lineRule="auto"/>
        <w:ind w:left="360" w:right="0"/>
        <w:jc w:val="left"/>
        <w:rPr>
          <w:noProof w:val="0"/>
          <w:lang w:val="en-US"/>
        </w:rPr>
      </w:pPr>
      <w:r w:rsidRPr="5640AF91" w:rsidR="571DC0FC">
        <w:rPr>
          <w:noProof w:val="0"/>
          <w:lang w:val="en-US"/>
        </w:rPr>
        <w:t xml:space="preserve">Led a team of 6 analysts supporting global Corporate Actions processing. </w:t>
      </w:r>
    </w:p>
    <w:p w:rsidR="571DC0FC" w:rsidP="5640AF91" w:rsidRDefault="571DC0FC" w14:paraId="268AE9C3" w14:textId="1BDC4F72">
      <w:pPr>
        <w:pStyle w:val="ListParagraph"/>
        <w:numPr>
          <w:ilvl w:val="0"/>
          <w:numId w:val="8"/>
        </w:numPr>
        <w:suppressLineNumbers w:val="0"/>
        <w:bidi w:val="0"/>
        <w:spacing w:before="0" w:beforeAutospacing="off" w:after="80" w:afterAutospacing="off" w:line="240" w:lineRule="auto"/>
        <w:ind w:left="360" w:right="0" w:hanging="277"/>
        <w:jc w:val="left"/>
        <w:rPr>
          <w:noProof w:val="0"/>
          <w:lang w:val="en-US"/>
        </w:rPr>
      </w:pPr>
      <w:r w:rsidRPr="5640AF91" w:rsidR="571DC0FC">
        <w:rPr>
          <w:noProof w:val="0"/>
          <w:lang w:val="en-US"/>
        </w:rPr>
        <w:t xml:space="preserve">Improved operational efficiency by </w:t>
      </w:r>
      <w:r w:rsidRPr="5640AF91" w:rsidR="571DC0FC">
        <w:rPr>
          <w:noProof w:val="0"/>
          <w:lang w:val="en-US"/>
        </w:rPr>
        <w:t>20%</w:t>
      </w:r>
      <w:r w:rsidRPr="5640AF91" w:rsidR="571DC0FC">
        <w:rPr>
          <w:noProof w:val="0"/>
          <w:lang w:val="en-US"/>
        </w:rPr>
        <w:t xml:space="preserve"> through automation initiatives. </w:t>
      </w:r>
    </w:p>
    <w:p w:rsidR="571DC0FC" w:rsidP="5640AF91" w:rsidRDefault="571DC0FC" w14:paraId="128C44EC" w14:textId="41BC7C5A">
      <w:pPr>
        <w:pStyle w:val="ListParagraph"/>
        <w:numPr>
          <w:ilvl w:val="0"/>
          <w:numId w:val="8"/>
        </w:numPr>
        <w:suppressLineNumbers w:val="0"/>
        <w:bidi w:val="0"/>
        <w:spacing w:before="0" w:beforeAutospacing="off" w:after="80" w:afterAutospacing="off" w:line="240" w:lineRule="auto"/>
        <w:ind w:left="360" w:right="0" w:hanging="277"/>
        <w:jc w:val="left"/>
        <w:rPr>
          <w:noProof w:val="0"/>
          <w:lang w:val="en-US"/>
        </w:rPr>
      </w:pPr>
      <w:r w:rsidRPr="5640AF91" w:rsidR="571DC0FC">
        <w:rPr>
          <w:noProof w:val="0"/>
          <w:lang w:val="en-US"/>
        </w:rPr>
        <w:t xml:space="preserve">Reduced settlement failures by </w:t>
      </w:r>
      <w:r w:rsidRPr="5640AF91" w:rsidR="571DC0FC">
        <w:rPr>
          <w:noProof w:val="0"/>
          <w:lang w:val="en-US"/>
        </w:rPr>
        <w:t>15%</w:t>
      </w:r>
      <w:r w:rsidRPr="5640AF91" w:rsidR="571DC0FC">
        <w:rPr>
          <w:noProof w:val="0"/>
          <w:lang w:val="en-US"/>
        </w:rPr>
        <w:t xml:space="preserve">. </w:t>
      </w:r>
    </w:p>
    <w:p w:rsidR="571DC0FC" w:rsidP="5640AF91" w:rsidRDefault="571DC0FC" w14:paraId="376AF9C9" w14:textId="2BF807CB">
      <w:pPr>
        <w:pStyle w:val="ListParagraph"/>
        <w:numPr>
          <w:ilvl w:val="0"/>
          <w:numId w:val="8"/>
        </w:numPr>
        <w:suppressLineNumbers w:val="0"/>
        <w:bidi w:val="0"/>
        <w:spacing w:before="0" w:beforeAutospacing="off" w:after="80" w:afterAutospacing="off" w:line="240" w:lineRule="auto"/>
        <w:ind w:left="360" w:right="0" w:hanging="277"/>
        <w:jc w:val="left"/>
        <w:rPr>
          <w:noProof w:val="0"/>
          <w:lang w:val="en-US"/>
        </w:rPr>
      </w:pPr>
      <w:r w:rsidRPr="5640AF91" w:rsidR="571DC0FC">
        <w:rPr>
          <w:noProof w:val="0"/>
          <w:lang w:val="en-US"/>
        </w:rPr>
        <w:t xml:space="preserve">Reduced operational processing time by </w:t>
      </w:r>
      <w:r w:rsidRPr="5640AF91" w:rsidR="571DC0FC">
        <w:rPr>
          <w:noProof w:val="0"/>
          <w:lang w:val="en-US"/>
        </w:rPr>
        <w:t>25%</w:t>
      </w:r>
      <w:r w:rsidRPr="5640AF91" w:rsidR="571DC0FC">
        <w:rPr>
          <w:noProof w:val="0"/>
          <w:lang w:val="en-US"/>
        </w:rPr>
        <w:t xml:space="preserve">. </w:t>
      </w:r>
    </w:p>
    <w:p w:rsidR="571DC0FC" w:rsidP="5640AF91" w:rsidRDefault="571DC0FC" w14:paraId="7889DDA0" w14:textId="52AAE3CD">
      <w:pPr>
        <w:pStyle w:val="ListParagraph"/>
        <w:numPr>
          <w:ilvl w:val="0"/>
          <w:numId w:val="8"/>
        </w:numPr>
        <w:suppressLineNumbers w:val="0"/>
        <w:bidi w:val="0"/>
        <w:spacing w:before="0" w:beforeAutospacing="off" w:after="80" w:afterAutospacing="off" w:line="240" w:lineRule="auto"/>
        <w:ind w:left="360" w:right="0" w:hanging="277"/>
        <w:jc w:val="left"/>
        <w:rPr>
          <w:noProof w:val="0"/>
          <w:lang w:val="en-US"/>
        </w:rPr>
      </w:pPr>
      <w:r w:rsidRPr="5640AF91" w:rsidR="571DC0FC">
        <w:rPr>
          <w:noProof w:val="0"/>
          <w:lang w:val="en-US"/>
        </w:rPr>
        <w:t xml:space="preserve">Achieved </w:t>
      </w:r>
      <w:r w:rsidRPr="5640AF91" w:rsidR="571DC0FC">
        <w:rPr>
          <w:noProof w:val="0"/>
          <w:lang w:val="en-US"/>
        </w:rPr>
        <w:t>98% query resolution within 24 hours</w:t>
      </w:r>
      <w:r w:rsidRPr="5640AF91" w:rsidR="571DC0FC">
        <w:rPr>
          <w:noProof w:val="0"/>
          <w:lang w:val="en-US"/>
        </w:rPr>
        <w:t xml:space="preserve">. </w:t>
      </w:r>
    </w:p>
    <w:p w:rsidR="571DC0FC" w:rsidP="5640AF91" w:rsidRDefault="571DC0FC" w14:paraId="49E04072" w14:textId="7EA58754">
      <w:pPr>
        <w:pStyle w:val="ListParagraph"/>
        <w:numPr>
          <w:ilvl w:val="0"/>
          <w:numId w:val="8"/>
        </w:numPr>
        <w:suppressLineNumbers w:val="0"/>
        <w:bidi w:val="0"/>
        <w:spacing w:before="0" w:beforeAutospacing="off" w:after="80" w:afterAutospacing="off" w:line="240" w:lineRule="auto"/>
        <w:ind w:left="360" w:right="0" w:hanging="277"/>
        <w:jc w:val="left"/>
        <w:rPr>
          <w:noProof w:val="0"/>
          <w:lang w:val="en-US"/>
        </w:rPr>
      </w:pPr>
      <w:r w:rsidRPr="5640AF91" w:rsidR="571DC0FC">
        <w:rPr>
          <w:noProof w:val="0"/>
          <w:lang w:val="en-US"/>
        </w:rPr>
        <w:t xml:space="preserve">Maintained </w:t>
      </w:r>
      <w:r w:rsidRPr="5640AF91" w:rsidR="571DC0FC">
        <w:rPr>
          <w:noProof w:val="0"/>
          <w:lang w:val="en-US"/>
        </w:rPr>
        <w:t>100% trade booking accuracy</w:t>
      </w:r>
      <w:r w:rsidRPr="5640AF91" w:rsidR="571DC0FC">
        <w:rPr>
          <w:noProof w:val="0"/>
          <w:lang w:val="en-US"/>
        </w:rPr>
        <w:t xml:space="preserve">. </w:t>
      </w:r>
    </w:p>
    <w:p w:rsidR="571DC0FC" w:rsidP="5640AF91" w:rsidRDefault="571DC0FC" w14:paraId="78025CFB" w14:textId="1184F1D7">
      <w:pPr>
        <w:pStyle w:val="ListParagraph"/>
        <w:numPr>
          <w:ilvl w:val="0"/>
          <w:numId w:val="8"/>
        </w:numPr>
        <w:suppressLineNumbers w:val="0"/>
        <w:bidi w:val="0"/>
        <w:spacing w:before="0" w:beforeAutospacing="off" w:after="80" w:afterAutospacing="off" w:line="240" w:lineRule="auto"/>
        <w:ind w:left="360" w:right="0" w:hanging="277"/>
        <w:jc w:val="left"/>
        <w:rPr>
          <w:noProof w:val="0"/>
          <w:lang w:val="en-US"/>
        </w:rPr>
      </w:pPr>
      <w:r w:rsidRPr="5640AF91" w:rsidR="571DC0FC">
        <w:rPr>
          <w:noProof w:val="0"/>
          <w:lang w:val="en-US"/>
        </w:rPr>
        <w:t xml:space="preserve">Successfully managed critical market events with </w:t>
      </w:r>
      <w:r w:rsidRPr="5640AF91" w:rsidR="571DC0FC">
        <w:rPr>
          <w:noProof w:val="0"/>
          <w:lang w:val="en-US"/>
        </w:rPr>
        <w:t>zero operational losses</w:t>
      </w:r>
      <w:r w:rsidRPr="5640AF91" w:rsidR="571DC0FC">
        <w:rPr>
          <w:noProof w:val="0"/>
          <w:lang w:val="en-US"/>
        </w:rPr>
        <w:t xml:space="preserve">. </w:t>
      </w:r>
    </w:p>
    <w:p w:rsidR="571DC0FC" w:rsidP="5640AF91" w:rsidRDefault="571DC0FC" w14:paraId="27F65C61" w14:textId="5603F609">
      <w:pPr>
        <w:pStyle w:val="ListParagraph"/>
        <w:numPr>
          <w:ilvl w:val="0"/>
          <w:numId w:val="8"/>
        </w:numPr>
        <w:suppressLineNumbers w:val="0"/>
        <w:bidi w:val="0"/>
        <w:spacing w:before="0" w:beforeAutospacing="off" w:after="80" w:afterAutospacing="off" w:line="240" w:lineRule="auto"/>
        <w:ind w:left="360" w:right="0" w:hanging="277"/>
        <w:jc w:val="left"/>
        <w:rPr>
          <w:noProof w:val="0"/>
          <w:lang w:val="en-US"/>
        </w:rPr>
      </w:pPr>
      <w:r w:rsidRPr="694CD8A5" w:rsidR="36E70819">
        <w:rPr>
          <w:noProof w:val="0"/>
          <w:lang w:val="en-US"/>
        </w:rPr>
        <w:t xml:space="preserve">Received </w:t>
      </w:r>
      <w:r w:rsidRPr="694CD8A5" w:rsidR="36E70819">
        <w:rPr>
          <w:noProof w:val="0"/>
          <w:lang w:val="en-US"/>
        </w:rPr>
        <w:t>Performer of the Month / Quarter</w:t>
      </w:r>
      <w:r w:rsidRPr="694CD8A5" w:rsidR="36E70819">
        <w:rPr>
          <w:noProof w:val="0"/>
          <w:lang w:val="en-US"/>
        </w:rPr>
        <w:t xml:space="preserve"> recognition.</w:t>
      </w:r>
    </w:p>
    <w:p w:rsidR="4E036DE0" w:rsidP="694CD8A5" w:rsidRDefault="4E036DE0" w14:paraId="149AE662" w14:textId="2B2C1C40">
      <w:pPr>
        <w:pStyle w:val="Heading3"/>
        <w:suppressLineNumbers w:val="0"/>
        <w:tabs>
          <w:tab w:val="left" w:leader="none" w:pos="865"/>
        </w:tabs>
        <w:bidi w:val="0"/>
        <w:spacing w:before="0" w:beforeAutospacing="off" w:after="80" w:afterAutospacing="off" w:line="240" w:lineRule="auto"/>
        <w:ind w:left="720" w:right="0"/>
        <w:jc w:val="left"/>
        <w:rPr>
          <w:b w:val="1"/>
          <w:bCs w:val="1"/>
          <w:noProof w:val="0"/>
          <w:sz w:val="28"/>
          <w:szCs w:val="28"/>
          <w:lang w:val="en-US"/>
        </w:rPr>
      </w:pPr>
    </w:p>
    <w:p w:rsidR="4E036DE0" w:rsidP="694CD8A5" w:rsidRDefault="4E036DE0" w14:paraId="76BE1EFC" w14:textId="6A8ABC41">
      <w:pPr>
        <w:pStyle w:val="Heading3"/>
        <w:suppressLineNumbers w:val="0"/>
        <w:tabs>
          <w:tab w:val="left" w:leader="none" w:pos="865"/>
        </w:tabs>
        <w:bidi w:val="0"/>
        <w:spacing w:before="0" w:beforeAutospacing="off" w:after="80" w:afterAutospacing="off" w:line="240" w:lineRule="auto"/>
        <w:ind w:left="0" w:right="0"/>
        <w:jc w:val="left"/>
        <w:rPr>
          <w:b w:val="1"/>
          <w:bCs w:val="1"/>
          <w:noProof w:val="0"/>
          <w:sz w:val="28"/>
          <w:szCs w:val="28"/>
          <w:lang w:val="en-US"/>
        </w:rPr>
      </w:pPr>
      <w:r w:rsidRPr="694CD8A5" w:rsidR="06E47E64">
        <w:rPr>
          <w:b w:val="1"/>
          <w:bCs w:val="1"/>
          <w:noProof w:val="0"/>
          <w:sz w:val="28"/>
          <w:szCs w:val="28"/>
          <w:lang w:val="en-US"/>
        </w:rPr>
        <w:t>CORE SKILLS</w:t>
      </w:r>
    </w:p>
    <w:p w:rsidR="4E036DE0" w:rsidP="5640AF91" w:rsidRDefault="4E036DE0" w14:paraId="785C9D23" w14:textId="6F8BF0A9">
      <w:pPr>
        <w:pStyle w:val="Heading3"/>
        <w:numPr>
          <w:ilvl w:val="0"/>
          <w:numId w:val="3"/>
        </w:numPr>
        <w:spacing w:before="0" w:beforeAutospacing="off" w:after="80" w:afterAutospacing="off"/>
        <w:jc w:val="left"/>
        <w:rPr/>
      </w:pPr>
      <w:r w:rsidRPr="5640AF91" w:rsidR="4E036DE0">
        <w:rPr>
          <w:b w:val="1"/>
          <w:bCs w:val="1"/>
          <w:noProof w:val="0"/>
          <w:sz w:val="28"/>
          <w:szCs w:val="28"/>
          <w:lang w:val="en-US"/>
        </w:rPr>
        <w:t>Investment Banking Operations</w:t>
      </w:r>
    </w:p>
    <w:p w:rsidR="4E036DE0" w:rsidP="5640AF91" w:rsidRDefault="4E036DE0" w14:paraId="508DC4F0" w14:textId="724D2792">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Corporate Actions (Mandatory &amp; Voluntary) </w:t>
      </w:r>
    </w:p>
    <w:p w:rsidR="4E036DE0" w:rsidP="5640AF91" w:rsidRDefault="4E036DE0" w14:paraId="29601837" w14:textId="5C95768D">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Securities Operations </w:t>
      </w:r>
    </w:p>
    <w:p w:rsidR="4E036DE0" w:rsidP="5640AF91" w:rsidRDefault="4E036DE0" w14:paraId="34910E08" w14:textId="330E3FF6">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Asset Servicing </w:t>
      </w:r>
    </w:p>
    <w:p w:rsidR="4E036DE0" w:rsidP="5640AF91" w:rsidRDefault="4E036DE0" w14:paraId="32F0B6FA" w14:textId="5322A50D">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Middle Office Operations </w:t>
      </w:r>
    </w:p>
    <w:p w:rsidR="4E036DE0" w:rsidP="5640AF91" w:rsidRDefault="4E036DE0" w14:paraId="737F18A4" w14:textId="0AE5C684">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Trade Processing </w:t>
      </w:r>
    </w:p>
    <w:p w:rsidR="4E036DE0" w:rsidP="5640AF91" w:rsidRDefault="4E036DE0" w14:paraId="33B4D402" w14:textId="64A59F34">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Trade Lifecycle Management </w:t>
      </w:r>
    </w:p>
    <w:p w:rsidR="4E036DE0" w:rsidP="5640AF91" w:rsidRDefault="4E036DE0" w14:paraId="16A91BF0" w14:textId="47AB2371">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Trade Settlements </w:t>
      </w:r>
    </w:p>
    <w:p w:rsidR="4E036DE0" w:rsidP="5640AF91" w:rsidRDefault="4E036DE0" w14:paraId="71570C20" w14:textId="58CB0DF2">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Fund Accounting </w:t>
      </w:r>
    </w:p>
    <w:p w:rsidR="4E036DE0" w:rsidP="5640AF91" w:rsidRDefault="4E036DE0" w14:paraId="48C35DBB" w14:textId="493BD523">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Income Processing </w:t>
      </w:r>
    </w:p>
    <w:p w:rsidR="4E036DE0" w:rsidP="5640AF91" w:rsidRDefault="4E036DE0" w14:paraId="430E7050" w14:textId="458B81A8">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Cash &amp; Stock Dividends </w:t>
      </w:r>
    </w:p>
    <w:p w:rsidR="4E036DE0" w:rsidP="5640AF91" w:rsidRDefault="4E036DE0" w14:paraId="410F9005" w14:textId="489BB775">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Rights Issues </w:t>
      </w:r>
    </w:p>
    <w:p w:rsidR="4E036DE0" w:rsidP="5640AF91" w:rsidRDefault="4E036DE0" w14:paraId="3B8AA843" w14:textId="697A4E4C">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Tender Offers </w:t>
      </w:r>
    </w:p>
    <w:p w:rsidR="4E036DE0" w:rsidP="5640AF91" w:rsidRDefault="4E036DE0" w14:paraId="28E10230" w14:textId="322993B6">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Mergers </w:t>
      </w:r>
    </w:p>
    <w:p w:rsidR="4E036DE0" w:rsidP="5640AF91" w:rsidRDefault="4E036DE0" w14:paraId="27607419" w14:textId="050B0E0A">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694CD8A5" w:rsidR="06E47E64">
        <w:rPr>
          <w:noProof w:val="0"/>
          <w:lang w:val="en-US"/>
        </w:rPr>
        <w:t xml:space="preserve">Stock Splits </w:t>
      </w:r>
    </w:p>
    <w:p w:rsidR="694CD8A5" w:rsidP="694CD8A5" w:rsidRDefault="694CD8A5" w14:paraId="03D336C3" w14:textId="7B976B9C">
      <w:pPr>
        <w:pStyle w:val="Heading3"/>
        <w:spacing w:before="0" w:beforeAutospacing="off" w:after="80" w:afterAutospacing="off"/>
        <w:ind w:left="131"/>
        <w:jc w:val="left"/>
      </w:pPr>
    </w:p>
    <w:p w:rsidR="4E036DE0" w:rsidP="5640AF91" w:rsidRDefault="4E036DE0" w14:paraId="0B7FAD13" w14:textId="7E994A3A">
      <w:pPr>
        <w:pStyle w:val="Heading3"/>
        <w:numPr>
          <w:ilvl w:val="0"/>
          <w:numId w:val="3"/>
        </w:numPr>
        <w:spacing w:before="0" w:beforeAutospacing="off" w:after="80" w:afterAutospacing="off"/>
        <w:jc w:val="left"/>
        <w:rPr/>
      </w:pPr>
      <w:r w:rsidRPr="694CD8A5" w:rsidR="06E47E64">
        <w:rPr>
          <w:b w:val="1"/>
          <w:bCs w:val="1"/>
          <w:noProof w:val="0"/>
          <w:sz w:val="28"/>
          <w:szCs w:val="28"/>
          <w:lang w:val="en-US"/>
        </w:rPr>
        <w:t>Reconciliation &amp; Controls</w:t>
      </w:r>
    </w:p>
    <w:p w:rsidR="4E036DE0" w:rsidP="5640AF91" w:rsidRDefault="4E036DE0" w14:paraId="7F2C47CE" w14:textId="2124C1D6">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Cash &amp; Position Reconciliation </w:t>
      </w:r>
    </w:p>
    <w:p w:rsidR="4E036DE0" w:rsidP="5640AF91" w:rsidRDefault="4E036DE0" w14:paraId="557025E9" w14:textId="7079CA85">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Exception Management </w:t>
      </w:r>
    </w:p>
    <w:p w:rsidR="4E036DE0" w:rsidP="5640AF91" w:rsidRDefault="4E036DE0" w14:paraId="3020F151" w14:textId="1DEFA00C">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Operational Risk &amp; Controls </w:t>
      </w:r>
    </w:p>
    <w:p w:rsidR="4E036DE0" w:rsidP="5640AF91" w:rsidRDefault="4E036DE0" w14:paraId="0FA9F107" w14:textId="3F1F6B8D">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Root Cause Analysis </w:t>
      </w:r>
    </w:p>
    <w:p w:rsidR="4E036DE0" w:rsidP="5640AF91" w:rsidRDefault="4E036DE0" w14:paraId="79A67BF3" w14:textId="3E8081DD">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STP Break Investigation </w:t>
      </w:r>
    </w:p>
    <w:p w:rsidR="4E036DE0" w:rsidP="5640AF91" w:rsidRDefault="4E036DE0" w14:paraId="42F031D4" w14:textId="5E4BC5A3">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Regulatory Compliance </w:t>
      </w:r>
    </w:p>
    <w:p w:rsidR="4E036DE0" w:rsidP="5640AF91" w:rsidRDefault="4E036DE0" w14:paraId="448C0FF9" w14:textId="5B23B1ED">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Governance Reporting </w:t>
      </w:r>
    </w:p>
    <w:p w:rsidR="4E036DE0" w:rsidP="5640AF91" w:rsidRDefault="4E036DE0" w14:paraId="4C6DCE3B" w14:textId="4A9A4C8F">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694CD8A5" w:rsidR="06E47E64">
        <w:rPr>
          <w:noProof w:val="0"/>
          <w:lang w:val="en-US"/>
        </w:rPr>
        <w:t xml:space="preserve">KPI &amp; MIS Reporting </w:t>
      </w:r>
    </w:p>
    <w:p w:rsidR="694CD8A5" w:rsidP="694CD8A5" w:rsidRDefault="694CD8A5" w14:paraId="002197E6" w14:textId="766F3C33">
      <w:pPr>
        <w:pStyle w:val="Heading3"/>
        <w:spacing w:before="0" w:beforeAutospacing="off" w:after="80" w:afterAutospacing="off"/>
        <w:ind w:left="131"/>
        <w:jc w:val="left"/>
      </w:pPr>
    </w:p>
    <w:p w:rsidR="4E036DE0" w:rsidP="5640AF91" w:rsidRDefault="4E036DE0" w14:paraId="6DF0603F" w14:textId="7307480A">
      <w:pPr>
        <w:pStyle w:val="Heading3"/>
        <w:numPr>
          <w:ilvl w:val="0"/>
          <w:numId w:val="3"/>
        </w:numPr>
        <w:spacing w:before="0" w:beforeAutospacing="off" w:after="80" w:afterAutospacing="off"/>
        <w:jc w:val="left"/>
        <w:rPr/>
      </w:pPr>
      <w:r w:rsidRPr="694CD8A5" w:rsidR="06E47E64">
        <w:rPr>
          <w:b w:val="1"/>
          <w:bCs w:val="1"/>
          <w:noProof w:val="0"/>
          <w:sz w:val="28"/>
          <w:szCs w:val="28"/>
          <w:lang w:val="en-US"/>
        </w:rPr>
        <w:t>Financial Systems</w:t>
      </w:r>
    </w:p>
    <w:p w:rsidR="4E036DE0" w:rsidP="5640AF91" w:rsidRDefault="4E036DE0" w14:paraId="03DFA58C" w14:textId="5D0C3F4B">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Bloomberg Terminal </w:t>
      </w:r>
    </w:p>
    <w:p w:rsidR="4E036DE0" w:rsidP="5640AF91" w:rsidRDefault="4E036DE0" w14:paraId="29AAC02F" w14:textId="5B06FC62">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Reuters </w:t>
      </w:r>
    </w:p>
    <w:p w:rsidR="4E036DE0" w:rsidP="5640AF91" w:rsidRDefault="4E036DE0" w14:paraId="7BEA96AE" w14:textId="414F4282">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Aladdin </w:t>
      </w:r>
    </w:p>
    <w:p w:rsidR="4E036DE0" w:rsidP="5640AF91" w:rsidRDefault="4E036DE0" w14:paraId="4A0AF9FB" w14:textId="6B2CD51C">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Euroclear </w:t>
      </w:r>
    </w:p>
    <w:p w:rsidR="4E036DE0" w:rsidP="5640AF91" w:rsidRDefault="4E036DE0" w14:paraId="41EEA9B1" w14:textId="29A9D90E">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5640AF91" w:rsidR="4E036DE0">
        <w:rPr>
          <w:noProof w:val="0"/>
          <w:lang w:val="en-US"/>
        </w:rPr>
        <w:t xml:space="preserve">Clearstream </w:t>
      </w:r>
    </w:p>
    <w:p w:rsidR="4E036DE0" w:rsidP="694CD8A5" w:rsidRDefault="4E036DE0" w14:paraId="487190A9" w14:textId="50F7F568">
      <w:pPr>
        <w:pStyle w:val="ListParagraph"/>
        <w:numPr>
          <w:ilvl w:val="0"/>
          <w:numId w:val="3"/>
        </w:numPr>
        <w:suppressLineNumbers w:val="0"/>
        <w:bidi w:val="0"/>
        <w:spacing w:before="0" w:beforeAutospacing="off" w:after="80" w:afterAutospacing="off" w:line="240" w:lineRule="auto"/>
        <w:ind w:left="783" w:right="0" w:hanging="277"/>
        <w:jc w:val="left"/>
        <w:rPr>
          <w:noProof w:val="0"/>
          <w:lang w:val="en-US"/>
        </w:rPr>
      </w:pPr>
      <w:r w:rsidRPr="694CD8A5" w:rsidR="06E47E64">
        <w:rPr>
          <w:rFonts w:ascii="Calibri" w:hAnsi="Calibri" w:eastAsia="Calibri" w:cs="Calibri" w:asciiTheme="minorAscii" w:hAnsiTheme="minorAscii" w:eastAsiaTheme="minorAscii" w:cstheme="minorBidi"/>
          <w:noProof w:val="0"/>
          <w:color w:val="auto"/>
          <w:sz w:val="21"/>
          <w:szCs w:val="21"/>
          <w:lang w:val="en-US" w:eastAsia="en-US" w:bidi="ar-SA"/>
        </w:rPr>
        <w:t xml:space="preserve">SWIFT MT564 </w:t>
      </w:r>
    </w:p>
    <w:p w:rsidR="4E036DE0" w:rsidP="694CD8A5" w:rsidRDefault="4E036DE0" w14:paraId="3CE3460E" w14:textId="7484C6CF">
      <w:pPr>
        <w:pStyle w:val="ListParagraph"/>
        <w:numPr>
          <w:ilvl w:val="0"/>
          <w:numId w:val="3"/>
        </w:numPr>
        <w:suppressLineNumbers w:val="0"/>
        <w:bidi w:val="0"/>
        <w:spacing w:before="0" w:beforeAutospacing="off" w:after="80" w:afterAutospacing="off" w:line="240" w:lineRule="auto"/>
        <w:ind w:left="783" w:right="0" w:hanging="277"/>
        <w:jc w:val="left"/>
        <w:rPr>
          <w:noProof w:val="0"/>
          <w:lang w:val="en-US"/>
        </w:rPr>
      </w:pPr>
      <w:r w:rsidRPr="694CD8A5" w:rsidR="06E47E64">
        <w:rPr>
          <w:rFonts w:ascii="Calibri" w:hAnsi="Calibri" w:eastAsia="Calibri" w:cs="Calibri" w:asciiTheme="minorAscii" w:hAnsiTheme="minorAscii" w:eastAsiaTheme="minorAscii" w:cstheme="minorBidi"/>
          <w:noProof w:val="0"/>
          <w:color w:val="auto"/>
          <w:sz w:val="21"/>
          <w:szCs w:val="21"/>
          <w:lang w:val="en-US" w:eastAsia="en-US" w:bidi="ar-SA"/>
        </w:rPr>
        <w:t xml:space="preserve">SWIFT MT566 </w:t>
      </w:r>
    </w:p>
    <w:p w:rsidR="4E036DE0" w:rsidP="694CD8A5" w:rsidRDefault="4E036DE0" w14:paraId="0F08A151" w14:textId="3B6D413C">
      <w:pPr>
        <w:pStyle w:val="ListParagraph"/>
        <w:numPr>
          <w:ilvl w:val="0"/>
          <w:numId w:val="3"/>
        </w:numPr>
        <w:suppressLineNumbers w:val="0"/>
        <w:bidi w:val="0"/>
        <w:spacing w:before="0" w:beforeAutospacing="off" w:after="80" w:afterAutospacing="off" w:line="240" w:lineRule="auto"/>
        <w:ind w:left="783" w:right="0" w:hanging="277"/>
        <w:jc w:val="left"/>
        <w:rPr>
          <w:noProof w:val="0"/>
          <w:lang w:val="en-US"/>
        </w:rPr>
      </w:pPr>
      <w:r w:rsidRPr="694CD8A5" w:rsidR="06E47E64">
        <w:rPr>
          <w:rFonts w:ascii="Calibri" w:hAnsi="Calibri" w:eastAsia="Calibri" w:cs="Calibri" w:asciiTheme="minorAscii" w:hAnsiTheme="minorAscii" w:eastAsiaTheme="minorAscii" w:cstheme="minorBidi"/>
          <w:noProof w:val="0"/>
          <w:color w:val="auto"/>
          <w:sz w:val="21"/>
          <w:szCs w:val="21"/>
          <w:lang w:val="en-US" w:eastAsia="en-US" w:bidi="ar-SA"/>
        </w:rPr>
        <w:t xml:space="preserve">SWIFT MT568 </w:t>
      </w:r>
    </w:p>
    <w:p w:rsidR="4E036DE0" w:rsidP="5640AF91" w:rsidRDefault="4E036DE0" w14:paraId="5040C02D" w14:textId="04451014">
      <w:pPr>
        <w:pStyle w:val="ListParagraph"/>
        <w:numPr>
          <w:ilvl w:val="0"/>
          <w:numId w:val="3"/>
        </w:numPr>
        <w:suppressLineNumbers w:val="0"/>
        <w:bidi w:val="0"/>
        <w:spacing w:before="0" w:beforeAutospacing="off" w:after="80" w:afterAutospacing="off" w:line="240" w:lineRule="auto"/>
        <w:ind w:left="360" w:right="0" w:hanging="277"/>
        <w:jc w:val="left"/>
        <w:rPr>
          <w:noProof w:val="0"/>
          <w:lang w:val="en-US"/>
        </w:rPr>
      </w:pPr>
      <w:r w:rsidRPr="694CD8A5" w:rsidR="06E47E64">
        <w:rPr>
          <w:noProof w:val="0"/>
          <w:lang w:val="en-US"/>
        </w:rPr>
        <w:t xml:space="preserve">Advanced Excel </w:t>
      </w:r>
    </w:p>
    <w:sectPr>
      <w:pgSz w:w="12240" w:h="15840" w:orient="portrait"/>
      <w:pgMar w:top="600" w:right="720" w:bottom="280" w:left="72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MT">
    <w:altName w:val="Arial MT"/>
    <w:charset w:val="1"/>
    <w:family w:val="swiss"/>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vxFn5IUqUdw89r" int2:id="DMrY7Mkm">
      <int2:state int2:type="spell" int2:value="Rejected"/>
    </int2:textHash>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8">
    <w:nsid w:val="461ce707"/>
    <w:multiLevelType xmlns:w="http://schemas.openxmlformats.org/wordprocessingml/2006/main" w:val="hybridMultilevel"/>
    <w:lvl xmlns:w="http://schemas.openxmlformats.org/wordprocessingml/2006/main" w:ilvl="0">
      <w:start w:val="1"/>
      <w:numFmt w:val="bullet"/>
      <w:lvlText w:val="•"/>
      <w:lvlJc w:val="left"/>
      <w:pPr>
        <w:ind w:left="866" w:hanging="360"/>
      </w:pPr>
      <w:rPr>
        <w:rFonts w:hint="default" w:ascii="Calibri" w:hAnsi="Calibri"/>
      </w:rPr>
    </w:lvl>
    <w:lvl xmlns:w="http://schemas.openxmlformats.org/wordprocessingml/2006/main" w:ilvl="1">
      <w:start w:val="1"/>
      <w:numFmt w:val="bullet"/>
      <w:lvlText w:val="o"/>
      <w:lvlJc w:val="left"/>
      <w:pPr>
        <w:ind w:left="1586" w:hanging="360"/>
      </w:pPr>
      <w:rPr>
        <w:rFonts w:hint="default" w:ascii="Courier New" w:hAnsi="Courier New"/>
      </w:rPr>
    </w:lvl>
    <w:lvl xmlns:w="http://schemas.openxmlformats.org/wordprocessingml/2006/main" w:ilvl="2">
      <w:start w:val="1"/>
      <w:numFmt w:val="bullet"/>
      <w:lvlText w:val=""/>
      <w:lvlJc w:val="left"/>
      <w:pPr>
        <w:ind w:left="2306" w:hanging="360"/>
      </w:pPr>
      <w:rPr>
        <w:rFonts w:hint="default" w:ascii="Wingdings" w:hAnsi="Wingdings"/>
      </w:rPr>
    </w:lvl>
    <w:lvl xmlns:w="http://schemas.openxmlformats.org/wordprocessingml/2006/main" w:ilvl="3">
      <w:start w:val="1"/>
      <w:numFmt w:val="bullet"/>
      <w:lvlText w:val=""/>
      <w:lvlJc w:val="left"/>
      <w:pPr>
        <w:ind w:left="3026" w:hanging="360"/>
      </w:pPr>
      <w:rPr>
        <w:rFonts w:hint="default" w:ascii="Symbol" w:hAnsi="Symbol"/>
      </w:rPr>
    </w:lvl>
    <w:lvl xmlns:w="http://schemas.openxmlformats.org/wordprocessingml/2006/main" w:ilvl="4">
      <w:start w:val="1"/>
      <w:numFmt w:val="bullet"/>
      <w:lvlText w:val="o"/>
      <w:lvlJc w:val="left"/>
      <w:pPr>
        <w:ind w:left="3746" w:hanging="360"/>
      </w:pPr>
      <w:rPr>
        <w:rFonts w:hint="default" w:ascii="Courier New" w:hAnsi="Courier New"/>
      </w:rPr>
    </w:lvl>
    <w:lvl xmlns:w="http://schemas.openxmlformats.org/wordprocessingml/2006/main" w:ilvl="5">
      <w:start w:val="1"/>
      <w:numFmt w:val="bullet"/>
      <w:lvlText w:val=""/>
      <w:lvlJc w:val="left"/>
      <w:pPr>
        <w:ind w:left="4466" w:hanging="360"/>
      </w:pPr>
      <w:rPr>
        <w:rFonts w:hint="default" w:ascii="Wingdings" w:hAnsi="Wingdings"/>
      </w:rPr>
    </w:lvl>
    <w:lvl xmlns:w="http://schemas.openxmlformats.org/wordprocessingml/2006/main" w:ilvl="6">
      <w:start w:val="1"/>
      <w:numFmt w:val="bullet"/>
      <w:lvlText w:val=""/>
      <w:lvlJc w:val="left"/>
      <w:pPr>
        <w:ind w:left="5186" w:hanging="360"/>
      </w:pPr>
      <w:rPr>
        <w:rFonts w:hint="default" w:ascii="Symbol" w:hAnsi="Symbol"/>
      </w:rPr>
    </w:lvl>
    <w:lvl xmlns:w="http://schemas.openxmlformats.org/wordprocessingml/2006/main" w:ilvl="7">
      <w:start w:val="1"/>
      <w:numFmt w:val="bullet"/>
      <w:lvlText w:val="o"/>
      <w:lvlJc w:val="left"/>
      <w:pPr>
        <w:ind w:left="5906" w:hanging="360"/>
      </w:pPr>
      <w:rPr>
        <w:rFonts w:hint="default" w:ascii="Courier New" w:hAnsi="Courier New"/>
      </w:rPr>
    </w:lvl>
    <w:lvl xmlns:w="http://schemas.openxmlformats.org/wordprocessingml/2006/main" w:ilvl="8">
      <w:start w:val="1"/>
      <w:numFmt w:val="bullet"/>
      <w:lvlText w:val=""/>
      <w:lvlJc w:val="left"/>
      <w:pPr>
        <w:ind w:left="6626" w:hanging="360"/>
      </w:pPr>
      <w:rPr>
        <w:rFonts w:hint="default" w:ascii="Wingdings" w:hAnsi="Wingdings"/>
      </w:rPr>
    </w:lvl>
  </w:abstractNum>
  <w:abstractNum xmlns:w="http://schemas.openxmlformats.org/wordprocessingml/2006/main" w:abstractNumId="7">
    <w:nsid w:val="a66de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0b5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33d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f348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961ae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2">
    <w:nsid w:val="7f0b0ea0"/>
    <w:multiLevelType w:val="hybridMultilevel"/>
    <w:lvl w:ilvl="0">
      <w:start w:val="1"/>
      <w:numFmt w:val="bullet"/>
      <w:lvlText w:val="•"/>
      <w:lvlJc w:val="left"/>
      <w:pPr>
        <w:ind w:left="131" w:hanging="360"/>
      </w:pPr>
      <w:rPr>
        <w:rFonts w:hint="default" w:ascii="Calibri" w:hAnsi="Calibri"/>
        <w:b w:val="0"/>
        <w:bCs w:val="0"/>
        <w:i w:val="0"/>
        <w:iCs w:val="0"/>
        <w:spacing w:val="0"/>
        <w:w w:val="117"/>
        <w:sz w:val="20"/>
        <w:szCs w:val="20"/>
        <w:lang w:val="en-US" w:eastAsia="en-US" w:bidi="ar-SA"/>
      </w:rPr>
    </w:lvl>
    <w:lvl w:ilvl="1">
      <w:start w:val="0"/>
      <w:numFmt w:val="bullet"/>
      <w:lvlText w:val="•"/>
      <w:lvlJc w:val="left"/>
      <w:pPr>
        <w:ind w:left="1206" w:hanging="360"/>
      </w:pPr>
      <w:rPr>
        <w:rFonts w:hint="default"/>
        <w:lang w:val="en-US" w:eastAsia="en-US" w:bidi="ar-SA"/>
      </w:rPr>
    </w:lvl>
    <w:lvl w:ilvl="2">
      <w:start w:val="0"/>
      <w:numFmt w:val="bullet"/>
      <w:lvlText w:val="•"/>
      <w:lvlJc w:val="left"/>
      <w:pPr>
        <w:ind w:left="2272" w:hanging="360"/>
      </w:pPr>
      <w:rPr>
        <w:rFonts w:hint="default"/>
        <w:lang w:val="en-US" w:eastAsia="en-US" w:bidi="ar-SA"/>
      </w:rPr>
    </w:lvl>
    <w:lvl w:ilvl="3">
      <w:start w:val="0"/>
      <w:numFmt w:val="bullet"/>
      <w:lvlText w:val="•"/>
      <w:lvlJc w:val="left"/>
      <w:pPr>
        <w:ind w:left="3338" w:hanging="360"/>
      </w:pPr>
      <w:rPr>
        <w:rFonts w:hint="default"/>
        <w:lang w:val="en-US" w:eastAsia="en-US" w:bidi="ar-SA"/>
      </w:rPr>
    </w:lvl>
    <w:lvl w:ilvl="4">
      <w:start w:val="0"/>
      <w:numFmt w:val="bullet"/>
      <w:lvlText w:val="•"/>
      <w:lvlJc w:val="left"/>
      <w:pPr>
        <w:ind w:left="4404" w:hanging="360"/>
      </w:pPr>
      <w:rPr>
        <w:rFonts w:hint="default"/>
        <w:lang w:val="en-US" w:eastAsia="en-US" w:bidi="ar-SA"/>
      </w:rPr>
    </w:lvl>
    <w:lvl w:ilvl="5">
      <w:start w:val="0"/>
      <w:numFmt w:val="bullet"/>
      <w:lvlText w:val="•"/>
      <w:lvlJc w:val="left"/>
      <w:pPr>
        <w:ind w:left="5470" w:hanging="360"/>
      </w:pPr>
      <w:rPr>
        <w:rFonts w:hint="default"/>
        <w:lang w:val="en-US" w:eastAsia="en-US" w:bidi="ar-SA"/>
      </w:rPr>
    </w:lvl>
    <w:lvl w:ilvl="6">
      <w:start w:val="0"/>
      <w:numFmt w:val="bullet"/>
      <w:lvlText w:val="•"/>
      <w:lvlJc w:val="left"/>
      <w:pPr>
        <w:ind w:left="6536" w:hanging="360"/>
      </w:pPr>
      <w:rPr>
        <w:rFonts w:hint="default"/>
        <w:lang w:val="en-US" w:eastAsia="en-US" w:bidi="ar-SA"/>
      </w:rPr>
    </w:lvl>
    <w:lvl w:ilvl="7">
      <w:start w:val="0"/>
      <w:numFmt w:val="bullet"/>
      <w:lvlText w:val="•"/>
      <w:lvlJc w:val="left"/>
      <w:pPr>
        <w:ind w:left="7602" w:hanging="360"/>
      </w:pPr>
      <w:rPr>
        <w:rFonts w:hint="default"/>
        <w:lang w:val="en-US" w:eastAsia="en-US" w:bidi="ar-SA"/>
      </w:rPr>
    </w:lvl>
    <w:lvl w:ilvl="8">
      <w:start w:val="0"/>
      <w:numFmt w:val="bullet"/>
      <w:lvlText w:val="•"/>
      <w:lvlJc w:val="left"/>
      <w:pPr>
        <w:ind w:left="8668" w:hanging="360"/>
      </w:pPr>
      <w:rPr>
        <w:rFonts w:hint="default"/>
        <w:lang w:val="en-US" w:eastAsia="en-US" w:bidi="ar-SA"/>
      </w:rPr>
    </w:lvl>
  </w:abstractNum>
  <w:abstractNum w:abstractNumId="1">
    <w:nsid w:val="340f711a"/>
    <w:multiLevelType w:val="hybridMultilevel"/>
    <w:lvl w:ilvl="0">
      <w:start w:val="1"/>
      <w:numFmt w:val="bullet"/>
      <w:lvlText w:val="•"/>
      <w:lvlJc w:val="left"/>
      <w:pPr>
        <w:ind w:left="687" w:hanging="277"/>
      </w:pPr>
      <w:rPr>
        <w:rFonts w:hint="default" w:ascii="Calibri" w:hAnsi="Calibri"/>
        <w:b w:val="0"/>
        <w:bCs w:val="0"/>
        <w:i w:val="0"/>
        <w:iCs w:val="0"/>
        <w:spacing w:val="0"/>
        <w:w w:val="100"/>
        <w:sz w:val="22"/>
        <w:szCs w:val="22"/>
        <w:lang w:val="en-US" w:eastAsia="en-US" w:bidi="ar-SA"/>
      </w:rPr>
    </w:lvl>
    <w:lvl w:ilvl="1">
      <w:start w:val="0"/>
      <w:numFmt w:val="bullet"/>
      <w:lvlText w:val="•"/>
      <w:lvlJc w:val="left"/>
      <w:pPr>
        <w:ind w:left="1281" w:hanging="277"/>
      </w:pPr>
      <w:rPr>
        <w:rFonts w:hint="default"/>
        <w:lang w:val="en-US" w:eastAsia="en-US" w:bidi="ar-SA"/>
      </w:rPr>
    </w:lvl>
    <w:lvl w:ilvl="2">
      <w:start w:val="0"/>
      <w:numFmt w:val="bullet"/>
      <w:lvlText w:val="•"/>
      <w:lvlJc w:val="left"/>
      <w:pPr>
        <w:ind w:left="1882" w:hanging="277"/>
      </w:pPr>
      <w:rPr>
        <w:rFonts w:hint="default"/>
        <w:lang w:val="en-US" w:eastAsia="en-US" w:bidi="ar-SA"/>
      </w:rPr>
    </w:lvl>
    <w:lvl w:ilvl="3">
      <w:start w:val="0"/>
      <w:numFmt w:val="bullet"/>
      <w:lvlText w:val="•"/>
      <w:lvlJc w:val="left"/>
      <w:pPr>
        <w:ind w:left="2483" w:hanging="277"/>
      </w:pPr>
      <w:rPr>
        <w:rFonts w:hint="default"/>
        <w:lang w:val="en-US" w:eastAsia="en-US" w:bidi="ar-SA"/>
      </w:rPr>
    </w:lvl>
    <w:lvl w:ilvl="4">
      <w:start w:val="0"/>
      <w:numFmt w:val="bullet"/>
      <w:lvlText w:val="•"/>
      <w:lvlJc w:val="left"/>
      <w:pPr>
        <w:ind w:left="3085" w:hanging="277"/>
      </w:pPr>
      <w:rPr>
        <w:rFonts w:hint="default"/>
        <w:lang w:val="en-US" w:eastAsia="en-US" w:bidi="ar-SA"/>
      </w:rPr>
    </w:lvl>
    <w:lvl w:ilvl="5">
      <w:start w:val="0"/>
      <w:numFmt w:val="bullet"/>
      <w:lvlText w:val="•"/>
      <w:lvlJc w:val="left"/>
      <w:pPr>
        <w:ind w:left="3686" w:hanging="277"/>
      </w:pPr>
      <w:rPr>
        <w:rFonts w:hint="default"/>
        <w:lang w:val="en-US" w:eastAsia="en-US" w:bidi="ar-SA"/>
      </w:rPr>
    </w:lvl>
    <w:lvl w:ilvl="6">
      <w:start w:val="0"/>
      <w:numFmt w:val="bullet"/>
      <w:lvlText w:val="•"/>
      <w:lvlJc w:val="left"/>
      <w:pPr>
        <w:ind w:left="4287" w:hanging="277"/>
      </w:pPr>
      <w:rPr>
        <w:rFonts w:hint="default"/>
        <w:lang w:val="en-US" w:eastAsia="en-US" w:bidi="ar-SA"/>
      </w:rPr>
    </w:lvl>
    <w:lvl w:ilvl="7">
      <w:start w:val="0"/>
      <w:numFmt w:val="bullet"/>
      <w:lvlText w:val="•"/>
      <w:lvlJc w:val="left"/>
      <w:pPr>
        <w:ind w:left="4889" w:hanging="277"/>
      </w:pPr>
      <w:rPr>
        <w:rFonts w:hint="default"/>
        <w:lang w:val="en-US" w:eastAsia="en-US" w:bidi="ar-SA"/>
      </w:rPr>
    </w:lvl>
    <w:lvl w:ilvl="8">
      <w:start w:val="0"/>
      <w:numFmt w:val="bullet"/>
      <w:lvlText w:val="•"/>
      <w:lvlJc w:val="left"/>
      <w:pPr>
        <w:ind w:left="5490" w:hanging="277"/>
      </w:pPr>
      <w:rPr>
        <w:rFonts w:hint="default"/>
        <w:lang w:val="en-US" w:eastAsia="en-US" w:bidi="ar-SA"/>
      </w:rPr>
    </w:lvl>
  </w:abstractNum>
  <w:abstractNum w:abstractNumId="0">
    <w:nsid w:val="181081fa"/>
    <w:multiLevelType w:val="hybridMultilevel"/>
    <w:lvl w:ilvl="0">
      <w:start w:val="1"/>
      <w:numFmt w:val="bullet"/>
      <w:lvlText w:val="•"/>
      <w:lvlJc w:val="left"/>
      <w:pPr>
        <w:ind w:left="783" w:hanging="277"/>
      </w:pPr>
      <w:rPr>
        <w:rFonts w:hint="default" w:ascii="Calibri" w:hAnsi="Calibri"/>
        <w:b w:val="0"/>
        <w:bCs w:val="0"/>
        <w:i w:val="0"/>
        <w:iCs w:val="0"/>
        <w:spacing w:val="0"/>
        <w:w w:val="100"/>
        <w:sz w:val="22"/>
        <w:szCs w:val="22"/>
        <w:lang w:val="en-US" w:eastAsia="en-US" w:bidi="ar-SA"/>
      </w:rPr>
    </w:lvl>
    <w:lvl w:ilvl="1">
      <w:start w:val="0"/>
      <w:numFmt w:val="bullet"/>
      <w:lvlText w:val="•"/>
      <w:lvlJc w:val="left"/>
      <w:pPr>
        <w:ind w:left="1782" w:hanging="277"/>
      </w:pPr>
      <w:rPr>
        <w:rFonts w:hint="default"/>
        <w:lang w:val="en-US" w:eastAsia="en-US" w:bidi="ar-SA"/>
      </w:rPr>
    </w:lvl>
    <w:lvl w:ilvl="2">
      <w:start w:val="0"/>
      <w:numFmt w:val="bullet"/>
      <w:lvlText w:val="•"/>
      <w:lvlJc w:val="left"/>
      <w:pPr>
        <w:ind w:left="2784" w:hanging="277"/>
      </w:pPr>
      <w:rPr>
        <w:rFonts w:hint="default"/>
        <w:lang w:val="en-US" w:eastAsia="en-US" w:bidi="ar-SA"/>
      </w:rPr>
    </w:lvl>
    <w:lvl w:ilvl="3">
      <w:start w:val="0"/>
      <w:numFmt w:val="bullet"/>
      <w:lvlText w:val="•"/>
      <w:lvlJc w:val="left"/>
      <w:pPr>
        <w:ind w:left="3786" w:hanging="277"/>
      </w:pPr>
      <w:rPr>
        <w:rFonts w:hint="default"/>
        <w:lang w:val="en-US" w:eastAsia="en-US" w:bidi="ar-SA"/>
      </w:rPr>
    </w:lvl>
    <w:lvl w:ilvl="4">
      <w:start w:val="0"/>
      <w:numFmt w:val="bullet"/>
      <w:lvlText w:val="•"/>
      <w:lvlJc w:val="left"/>
      <w:pPr>
        <w:ind w:left="4788" w:hanging="277"/>
      </w:pPr>
      <w:rPr>
        <w:rFonts w:hint="default"/>
        <w:lang w:val="en-US" w:eastAsia="en-US" w:bidi="ar-SA"/>
      </w:rPr>
    </w:lvl>
    <w:lvl w:ilvl="5">
      <w:start w:val="0"/>
      <w:numFmt w:val="bullet"/>
      <w:lvlText w:val="•"/>
      <w:lvlJc w:val="left"/>
      <w:pPr>
        <w:ind w:left="5790" w:hanging="277"/>
      </w:pPr>
      <w:rPr>
        <w:rFonts w:hint="default"/>
        <w:lang w:val="en-US" w:eastAsia="en-US" w:bidi="ar-SA"/>
      </w:rPr>
    </w:lvl>
    <w:lvl w:ilvl="6">
      <w:start w:val="0"/>
      <w:numFmt w:val="bullet"/>
      <w:lvlText w:val="•"/>
      <w:lvlJc w:val="left"/>
      <w:pPr>
        <w:ind w:left="6792" w:hanging="277"/>
      </w:pPr>
      <w:rPr>
        <w:rFonts w:hint="default"/>
        <w:lang w:val="en-US" w:eastAsia="en-US" w:bidi="ar-SA"/>
      </w:rPr>
    </w:lvl>
    <w:lvl w:ilvl="7">
      <w:start w:val="0"/>
      <w:numFmt w:val="bullet"/>
      <w:lvlText w:val="•"/>
      <w:lvlJc w:val="left"/>
      <w:pPr>
        <w:ind w:left="7794" w:hanging="277"/>
      </w:pPr>
      <w:rPr>
        <w:rFonts w:hint="default"/>
        <w:lang w:val="en-US" w:eastAsia="en-US" w:bidi="ar-SA"/>
      </w:rPr>
    </w:lvl>
    <w:lvl w:ilvl="8">
      <w:start w:val="0"/>
      <w:numFmt w:val="bullet"/>
      <w:lvlText w:val="•"/>
      <w:lvlJc w:val="left"/>
      <w:pPr>
        <w:ind w:left="8796" w:hanging="277"/>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36AD502"/>
    <w:rsid w:val="036AD502"/>
    <w:rsid w:val="049C724C"/>
    <w:rsid w:val="056D58A7"/>
    <w:rsid w:val="06E47E64"/>
    <w:rsid w:val="0C818706"/>
    <w:rsid w:val="0D7E673D"/>
    <w:rsid w:val="0E01CF49"/>
    <w:rsid w:val="1123C9C6"/>
    <w:rsid w:val="11BCB971"/>
    <w:rsid w:val="13AE252E"/>
    <w:rsid w:val="14C17EC1"/>
    <w:rsid w:val="16E1F4D3"/>
    <w:rsid w:val="17BF210B"/>
    <w:rsid w:val="18111F47"/>
    <w:rsid w:val="1B342037"/>
    <w:rsid w:val="1B342037"/>
    <w:rsid w:val="1B6B6664"/>
    <w:rsid w:val="2229746C"/>
    <w:rsid w:val="22AB3BFB"/>
    <w:rsid w:val="22AB3BFB"/>
    <w:rsid w:val="22D2252E"/>
    <w:rsid w:val="23604555"/>
    <w:rsid w:val="25160E17"/>
    <w:rsid w:val="25EE67C6"/>
    <w:rsid w:val="28F36FDA"/>
    <w:rsid w:val="29D7A434"/>
    <w:rsid w:val="2A0A774D"/>
    <w:rsid w:val="2B9C300B"/>
    <w:rsid w:val="2CBE2824"/>
    <w:rsid w:val="2E43A963"/>
    <w:rsid w:val="362755C7"/>
    <w:rsid w:val="36E70819"/>
    <w:rsid w:val="39A9735E"/>
    <w:rsid w:val="3AADB992"/>
    <w:rsid w:val="3AAFA26F"/>
    <w:rsid w:val="3D9F0FA4"/>
    <w:rsid w:val="3E0CC5A7"/>
    <w:rsid w:val="4091E56A"/>
    <w:rsid w:val="40FAC03E"/>
    <w:rsid w:val="45FB9FB3"/>
    <w:rsid w:val="476B7AF1"/>
    <w:rsid w:val="47AB2E66"/>
    <w:rsid w:val="489566BA"/>
    <w:rsid w:val="49A70460"/>
    <w:rsid w:val="4AA93079"/>
    <w:rsid w:val="4E036DE0"/>
    <w:rsid w:val="4F457E1E"/>
    <w:rsid w:val="5227B5D7"/>
    <w:rsid w:val="5340F447"/>
    <w:rsid w:val="54008812"/>
    <w:rsid w:val="5590D4E3"/>
    <w:rsid w:val="5640AF91"/>
    <w:rsid w:val="5675FB36"/>
    <w:rsid w:val="571DC0FC"/>
    <w:rsid w:val="5EF34A7B"/>
    <w:rsid w:val="5EF34A7B"/>
    <w:rsid w:val="5F87FAFE"/>
    <w:rsid w:val="6745D5E0"/>
    <w:rsid w:val="6745D5E0"/>
    <w:rsid w:val="6907106F"/>
    <w:rsid w:val="694CD8A5"/>
    <w:rsid w:val="6BF30499"/>
    <w:rsid w:val="6BF30499"/>
    <w:rsid w:val="6DDD430E"/>
    <w:rsid w:val="7169D7D1"/>
    <w:rsid w:val="72B24D47"/>
    <w:rsid w:val="768566FE"/>
    <w:rsid w:val="788463A7"/>
    <w:rsid w:val="79595424"/>
    <w:rsid w:val="7A1BF648"/>
    <w:rsid w:val="7A871062"/>
    <w:rsid w:val="7CDC8E04"/>
    <w:rsid w:val="7D9CD244"/>
    <w:rsid w:val="7DDE7283"/>
    <w:rsid w:val="7E9D9AA7"/>
    <w:rsid w:val="7E9D9AA7"/>
  </w:rsids>
  <w14:docId w14:val="0BBA01B7"/>
  <w15:docId w15:val="{E44E71F9-1E18-46A3-BD6B-C1102900C62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sz w:val="21"/>
      <w:lang w:val="en-US" w:eastAsia="en-US" w:bidi="ar-SA"/>
    </w:rPr>
  </w:style>
  <w:style w:type="paragraph" w:styleId="BodyText">
    <w:name w:val="Body Text"/>
    <w:basedOn w:val="Normal"/>
    <w:uiPriority w:val="1"/>
    <w:qFormat/>
    <w:pPr>
      <w:spacing w:before="29"/>
      <w:ind w:left="781" w:hanging="276"/>
    </w:pPr>
    <w:rPr>
      <w:rFonts w:ascii="Calibri" w:hAnsi="Calibri" w:eastAsia="Calibri" w:cs="Calibri"/>
      <w:sz w:val="22"/>
      <w:szCs w:val="22"/>
      <w:lang w:val="en-US" w:eastAsia="en-US" w:bidi="ar-SA"/>
    </w:rPr>
  </w:style>
  <w:style w:type="paragraph" w:styleId="Heading1">
    <w:name w:val="heading 1"/>
    <w:basedOn w:val="Normal"/>
    <w:uiPriority w:val="1"/>
    <w:qFormat/>
    <w:pPr>
      <w:spacing w:before="88"/>
      <w:jc w:val="center"/>
      <w:outlineLvl w:val="1"/>
    </w:pPr>
    <w:rPr>
      <w:rFonts w:ascii="Calibri" w:hAnsi="Calibri" w:eastAsia="Calibri" w:cs="Calibri"/>
      <w:b/>
      <w:bCs/>
      <w:sz w:val="62"/>
      <w:szCs w:val="62"/>
      <w:lang w:val="en-US" w:eastAsia="en-US" w:bidi="ar-SA"/>
    </w:rPr>
  </w:style>
  <w:style w:type="paragraph" w:styleId="ListParagraph">
    <w:name w:val="List Paragraph"/>
    <w:basedOn w:val="Normal"/>
    <w:uiPriority w:val="1"/>
    <w:qFormat/>
    <w:pPr>
      <w:spacing w:before="27"/>
      <w:ind w:left="865" w:hanging="360"/>
    </w:pPr>
    <w:rPr>
      <w:rFonts w:ascii="Calibri" w:hAnsi="Calibri" w:eastAsia="Calibri" w:cs="Calibri"/>
      <w:lang w:val="en-US" w:eastAsia="en-US" w:bidi="ar-SA"/>
    </w:rPr>
  </w:style>
  <w:style w:type="paragraph" w:styleId="TableParagraph">
    <w:name w:val="Table Paragraph"/>
    <w:basedOn w:val="Normal"/>
    <w:uiPriority w:val="1"/>
    <w:qFormat/>
    <w:pPr>
      <w:spacing w:before="21"/>
      <w:ind w:left="686"/>
    </w:pPr>
    <w:rPr>
      <w:rFonts w:ascii="Calibri" w:hAnsi="Calibri" w:eastAsia="Calibri" w:cs="Calibri"/>
      <w:lang w:val="en-US" w:eastAsia="en-US" w:bidi="ar-SA"/>
    </w:rPr>
  </w:style>
  <w:style w:type="paragraph" w:styleId="Heading3">
    <w:uiPriority w:val="9"/>
    <w:name w:val="heading 3"/>
    <w:basedOn w:val="Normal"/>
    <w:next w:val="Normal"/>
    <w:unhideWhenUsed/>
    <w:qFormat/>
    <w:rsid w:val="5640AF91"/>
    <w:rPr>
      <w:rFonts w:eastAsia="" w:cs="" w:eastAsiaTheme="majorEastAsia" w:cstheme="majorBidi"/>
      <w:color w:val="365F91" w:themeColor="accent1" w:themeTint="FF" w:themeShade="BF"/>
      <w:sz w:val="28"/>
      <w:szCs w:val="28"/>
    </w:rPr>
    <w:pPr>
      <w:keepNext w:val="1"/>
      <w:keepLines w:val="1"/>
      <w:spacing w:before="160" w:after="80"/>
      <w:outlineLvl w:val="2"/>
    </w:p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theme" Target="theme/theme1.xml"/><Relationship Id="R74f240f8ec744cb3" Type="http://schemas.microsoft.com/office/2020/10/relationships/intelligence" Target="intelligence2.xml"/><Relationship Id="rId7" Type="http://schemas.openxmlformats.org/officeDocument/2006/relationships/customXml" Target="../customXml/item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numbering" Target="numbering.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1B19D5-9873-449C-BCA3-33611A7D1819}"/>
</file>

<file path=customXml/itemProps2.xml><?xml version="1.0" encoding="utf-8"?>
<ds:datastoreItem xmlns:ds="http://schemas.openxmlformats.org/officeDocument/2006/customXml" ds:itemID="{30B91140-6C3C-43B3-B889-01ED243FB993}"/>
</file>

<file path=customXml/itemProps3.xml><?xml version="1.0" encoding="utf-8"?>
<ds:datastoreItem xmlns:ds="http://schemas.openxmlformats.org/officeDocument/2006/customXml" ds:itemID="{D7FACF94-5465-4B97-A4AD-4B4E9AA0283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Chiranjeevi Gampala Resume</dc:title>
  <dc:creator>chiranjeevi chiru</dc:creator>
  <cp:lastModifiedBy>Sowmya S</cp:lastModifiedBy>
  <dcterms:created xsi:type="dcterms:W3CDTF">2026-07-30T06:35:28Z</dcterms:created>
  <dcterms:modified xsi:type="dcterms:W3CDTF">2026-07-30T07:16:48Z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Creator">
    <vt:lpwstr>Aspose Ltd.</vt:lpwstr>
  </property>
  <property fmtid="{D5CDD505-2E9C-101B-9397-08002B2CF9AE}" pid="5" name="LastSaved">
    <vt:filetime>2026-07-30T00:00:00Z</vt:filetime>
  </property>
  <property fmtid="{D5CDD505-2E9C-101B-9397-08002B2CF9AE}" pid="6" name="Producer">
    <vt:lpwstr>Aspose.PDF for Java 18.8</vt:lpwstr>
  </property>
  <property fmtid="{D5CDD505-2E9C-101B-9397-08002B2CF9AE}" pid="7" name="Tracking_Info">
    <vt:lpwstr>https://rdxfootmark.naukri.com/v2/track/openCv?trackingInfo=9e588731e549198bc7782f1e296e655e134f4b0419514c4847440321091b5b58120b1701144758540d435601514841481f0f2b561358191b195115495d0c00584e4209430247460c590858184508105042445b0c0f054e4108120211474a411b02154e49405d58380c4f03434b110d140612415b551b4d5849564360441403084b281e010303021144515a0b5649101b0d1152180c4f034342140a160b1544585e0d43076</vt:lpwstr>
  </property>
  <property fmtid="{D5CDD505-2E9C-101B-9397-08002B2CF9AE}" pid="8" name="ContentTypeId">
    <vt:lpwstr>0x0101002A915219D706AD49BD9FD697C2734D69</vt:lpwstr>
  </property>
</Properties>
</file>