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A151E2" w:rsidP="001A0B4A" w14:paraId="799EBE53" w14:textId="6AC3DF22">
      <w:pPr>
        <w:spacing w:line="240" w:lineRule="auto"/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</w:pPr>
      <w:r>
        <w:rPr>
          <w:rFonts w:eastAsia="Arial Unicode MS" w:cs="Calibri"/>
          <w:b/>
          <w:bCs/>
          <w:color w:val="2E74B5"/>
          <w:sz w:val="24"/>
          <w:szCs w:val="24"/>
          <w:u w:color="000000"/>
          <w:shd w:val="clear" w:color="auto" w:fill="FFFFFF"/>
        </w:rPr>
        <w:t>Nagabhushana</w:t>
      </w:r>
      <w:r w:rsidR="00B179F6">
        <w:rPr>
          <w:rFonts w:eastAsia="Arial Unicode MS" w:cs="Calibri"/>
          <w:b/>
          <w:bCs/>
          <w:color w:val="2E74B5"/>
          <w:sz w:val="24"/>
          <w:szCs w:val="24"/>
          <w:u w:color="000000"/>
          <w:shd w:val="clear" w:color="auto" w:fill="FFFFFF"/>
        </w:rPr>
        <w:t xml:space="preserve"> </w:t>
      </w:r>
      <w:r>
        <w:rPr>
          <w:rFonts w:eastAsia="Arial Unicode MS" w:cs="Calibri"/>
          <w:b/>
          <w:bCs/>
          <w:color w:val="2E74B5"/>
          <w:sz w:val="24"/>
          <w:szCs w:val="24"/>
          <w:u w:color="000000"/>
          <w:shd w:val="clear" w:color="auto" w:fill="FFFFFF"/>
        </w:rPr>
        <w:t>YR</w:t>
      </w:r>
      <w:r>
        <w:rPr>
          <w:rFonts w:eastAsia="Arial Unicode MS" w:cs="Calibri"/>
          <w:b/>
          <w:bCs/>
          <w:color w:val="2E74B5"/>
          <w:sz w:val="24"/>
          <w:szCs w:val="24"/>
          <w:u w:color="000000"/>
          <w:shd w:val="clear" w:color="auto" w:fill="FFFFFF"/>
        </w:rPr>
        <w:tab/>
      </w:r>
      <w:r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ab/>
      </w:r>
      <w:r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ab/>
      </w:r>
      <w:r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ab/>
      </w:r>
      <w:r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ab/>
      </w:r>
      <w:r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ab/>
      </w:r>
      <w:r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ab/>
        <w:t xml:space="preserve">         nagabhushanayr@</w:t>
      </w:r>
      <w:r w:rsidR="002E07EB"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>gmail</w:t>
      </w:r>
      <w:r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>.com</w:t>
      </w:r>
    </w:p>
    <w:p w:rsidR="00B366F0" w:rsidP="001A0B4A" w14:paraId="59F8602D" w14:textId="6DED72B4">
      <w:pPr>
        <w:pBdr>
          <w:bottom w:val="single" w:sz="6" w:space="1" w:color="auto"/>
        </w:pBdr>
        <w:spacing w:line="240" w:lineRule="auto"/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</w:pPr>
      <w:r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 xml:space="preserve">+91 - </w:t>
      </w:r>
      <w:r w:rsidR="009540BD"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>9986277260</w:t>
      </w:r>
      <w:r w:rsidR="00881604"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 xml:space="preserve">   </w:t>
      </w:r>
      <w:r w:rsidR="00F20D7A"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 xml:space="preserve">   </w:t>
      </w:r>
      <w:r w:rsidR="001A0B4A"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 xml:space="preserve">          </w:t>
      </w:r>
      <w:r w:rsidR="00881604"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ab/>
      </w:r>
      <w:r w:rsidR="00F02E1C"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ab/>
        <w:t xml:space="preserve">         </w:t>
      </w:r>
      <w:r w:rsidR="00584BAA"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 xml:space="preserve">          </w:t>
      </w:r>
      <w:r w:rsidR="002919AC"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 xml:space="preserve">         </w:t>
      </w:r>
      <w:r w:rsidR="002919AC">
        <w:rPr>
          <w:rFonts w:eastAsia="Arial Unicode MS" w:cs="Calibri"/>
          <w:b/>
          <w:bCs/>
          <w:sz w:val="24"/>
          <w:szCs w:val="24"/>
          <w:u w:color="000000"/>
          <w:shd w:val="clear" w:color="auto" w:fill="FFFFFF"/>
        </w:rPr>
        <w:t xml:space="preserve">  </w:t>
      </w:r>
      <w:hyperlink r:id="rId4" w:history="1">
        <w:r w:rsidR="00316A8B">
          <w:rPr>
            <w:rStyle w:val="Hyperlink"/>
            <w:rFonts w:eastAsia="Arial Unicode MS" w:cs="Calibri"/>
            <w:b/>
            <w:bCs/>
            <w:sz w:val="24"/>
            <w:szCs w:val="24"/>
            <w:shd w:val="clear" w:color="auto" w:fill="FFFFFF"/>
          </w:rPr>
          <w:t>https://www.linkedin.com/in/nagabhushana-yr/</w:t>
        </w:r>
      </w:hyperlink>
    </w:p>
    <w:p w:rsidR="00C611C9" w:rsidP="00846B7C" w14:paraId="288E7916" w14:textId="44D5B92F">
      <w:pPr>
        <w:pBdr>
          <w:bottom w:val="single" w:sz="12" w:space="8" w:color="auto"/>
        </w:pBdr>
        <w:spacing w:after="0" w:line="240" w:lineRule="auto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Role</w:t>
      </w:r>
      <w:r w:rsidR="00846B7C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: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          </w:t>
      </w:r>
      <w:r w:rsidR="00846B7C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                     </w:t>
      </w:r>
      <w:r w:rsidR="00C83D2D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</w:t>
      </w:r>
      <w:r w:rsidR="00752B73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Engineering</w:t>
      </w:r>
      <w:r w:rsidR="0018538B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</w:t>
      </w:r>
      <w:r w:rsidR="000037A5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M</w:t>
      </w:r>
      <w:r w:rsidR="0081568D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anager &amp; </w:t>
      </w:r>
      <w:r w:rsidR="002E7EC1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Architect – 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DevOps</w:t>
      </w:r>
      <w:r w:rsidR="002E7EC1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&amp; Cloud</w:t>
      </w:r>
    </w:p>
    <w:p w:rsidR="00BC5B96" w:rsidP="00846B7C" w14:paraId="7CC8198E" w14:textId="368CBDBC">
      <w:pPr>
        <w:pBdr>
          <w:bottom w:val="single" w:sz="12" w:space="8" w:color="auto"/>
        </w:pBdr>
        <w:spacing w:after="0" w:line="240" w:lineRule="auto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Company: 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ab/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ab/>
        <w:t xml:space="preserve">   </w:t>
      </w:r>
      <w:r w:rsidR="005A3B20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Siemens Healthineers</w:t>
      </w:r>
    </w:p>
    <w:p w:rsidR="00BC5B96" w:rsidP="00846B7C" w14:paraId="23895140" w14:textId="5057B308">
      <w:pPr>
        <w:pBdr>
          <w:bottom w:val="single" w:sz="12" w:space="8" w:color="auto"/>
        </w:pBdr>
        <w:spacing w:after="0" w:line="240" w:lineRule="auto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Total </w:t>
      </w:r>
      <w:r w:rsidR="00FD67A5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IT </w:t>
      </w:r>
      <w:r w:rsidR="0088232F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Experience:</w:t>
      </w:r>
      <w:r w:rsidR="00846B7C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</w:t>
      </w:r>
      <w:r w:rsidR="00846B7C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ab/>
      </w:r>
      <w:r w:rsidR="00846B7C"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 xml:space="preserve">   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1</w:t>
      </w:r>
      <w:r w:rsidR="003C0905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8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years</w:t>
      </w:r>
    </w:p>
    <w:p w:rsidR="00846B7C" w:rsidP="00846B7C" w14:paraId="65FED70B" w14:textId="6469657B">
      <w:pPr>
        <w:pBdr>
          <w:bottom w:val="single" w:sz="12" w:space="8" w:color="auto"/>
        </w:pBdr>
        <w:spacing w:after="0" w:line="240" w:lineRule="auto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Dev</w:t>
      </w:r>
      <w:r w:rsidR="00E32D5A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O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ps </w:t>
      </w:r>
      <w:r w:rsidR="00E32D5A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&amp; </w:t>
      </w:r>
      <w:r w:rsidR="0088232F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Cloud</w:t>
      </w:r>
      <w:r w:rsidR="00046A83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Exp</w:t>
      </w:r>
      <w:r w:rsidR="0088232F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: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  </w:t>
      </w:r>
      <w:r w:rsidR="00C83D2D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 </w:t>
      </w:r>
      <w:r w:rsidR="003C0905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10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Years</w:t>
      </w:r>
    </w:p>
    <w:p w:rsidR="00C83D2D" w:rsidP="00C83D2D" w14:paraId="7C8CB62E" w14:textId="77777777">
      <w:pPr>
        <w:pStyle w:val="NoSpacing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                                                                          </w:t>
      </w:r>
    </w:p>
    <w:p w:rsidR="00C83D2D" w:rsidP="00C83D2D" w14:paraId="3D360636" w14:textId="45F1CDCA">
      <w:pPr>
        <w:pStyle w:val="NoSpacing"/>
        <w:ind w:left="2880" w:firstLine="720"/>
        <w:rPr>
          <w:rFonts w:eastAsia="Arial Unicode MS" w:cs="Calibri"/>
          <w:b/>
          <w:bCs/>
          <w:color w:val="2F5496"/>
          <w:sz w:val="24"/>
          <w:szCs w:val="24"/>
          <w:u w:color="000000"/>
          <w:shd w:val="clear" w:color="auto" w:fill="FFFFFF"/>
        </w:rPr>
      </w:pPr>
      <w:r>
        <w:rPr>
          <w:rFonts w:eastAsia="Arial Unicode MS" w:cs="Calibri"/>
          <w:b/>
          <w:bCs/>
          <w:color w:val="2F5496"/>
          <w:sz w:val="24"/>
          <w:szCs w:val="24"/>
          <w:u w:color="000000"/>
          <w:shd w:val="clear" w:color="auto" w:fill="FFFFFF"/>
        </w:rPr>
        <w:t>PROFESSIONAL SUMMARY</w:t>
      </w:r>
    </w:p>
    <w:p w:rsidR="00C83D2D" w:rsidP="00C83D2D" w14:paraId="5C991710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40"/>
        <w:ind w:left="360"/>
        <w:contextualSpacing/>
        <w:rPr>
          <w:rFonts w:ascii="Calibri" w:hAnsi="Calibri" w:cs="Calibri"/>
          <w:color w:val="4A4A4A"/>
          <w:shd w:val="clear" w:color="auto" w:fill="FFFFFF"/>
        </w:rPr>
      </w:pPr>
    </w:p>
    <w:p w:rsidR="002C14C3" w:rsidP="002C14C3" w14:paraId="106E78B3" w14:textId="77777777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40"/>
        <w:ind w:left="360"/>
        <w:contextualSpacing/>
        <w:jc w:val="both"/>
        <w:rPr>
          <w:rFonts w:ascii="Calibri" w:hAnsi="Calibri" w:cs="Calibri"/>
          <w:color w:val="4A4A4A"/>
          <w:shd w:val="clear" w:color="auto" w:fill="FFFFFF"/>
        </w:rPr>
      </w:pPr>
      <w:r>
        <w:rPr>
          <w:rFonts w:ascii="Calibri" w:hAnsi="Calibri" w:cs="Calibri"/>
          <w:color w:val="4A4A4A"/>
          <w:shd w:val="clear" w:color="auto" w:fill="FFFFFF"/>
        </w:rPr>
        <w:t xml:space="preserve">Results-oriented </w:t>
      </w:r>
      <w:r>
        <w:rPr>
          <w:rFonts w:ascii="Calibri" w:hAnsi="Calibri" w:cs="Calibri"/>
          <w:b/>
          <w:bCs/>
          <w:color w:val="4A4A4A"/>
          <w:shd w:val="clear" w:color="auto" w:fill="FFFFFF"/>
        </w:rPr>
        <w:t>DevOps Architect &amp; Engineering Manager</w:t>
      </w:r>
      <w:r>
        <w:rPr>
          <w:rFonts w:ascii="Calibri" w:hAnsi="Calibri" w:cs="Calibri"/>
          <w:color w:val="4A4A4A"/>
          <w:shd w:val="clear" w:color="auto" w:fill="FFFFFF"/>
        </w:rPr>
        <w:t xml:space="preserve"> with </w:t>
      </w:r>
      <w:r>
        <w:rPr>
          <w:rFonts w:ascii="Calibri" w:hAnsi="Calibri" w:cs="Calibri"/>
          <w:b/>
          <w:bCs/>
          <w:color w:val="4A4A4A"/>
          <w:shd w:val="clear" w:color="auto" w:fill="FFFFFF"/>
        </w:rPr>
        <w:t>18 years of IT experience</w:t>
      </w:r>
      <w:r>
        <w:rPr>
          <w:rFonts w:ascii="Calibri" w:hAnsi="Calibri" w:cs="Calibri"/>
          <w:color w:val="4A4A4A"/>
          <w:shd w:val="clear" w:color="auto" w:fill="FFFFFF"/>
        </w:rPr>
        <w:t xml:space="preserve">, including </w:t>
      </w:r>
      <w:r>
        <w:rPr>
          <w:rFonts w:ascii="Calibri" w:hAnsi="Calibri" w:cs="Calibri"/>
          <w:b/>
          <w:bCs/>
          <w:color w:val="4A4A4A"/>
          <w:shd w:val="clear" w:color="auto" w:fill="FFFFFF"/>
        </w:rPr>
        <w:t>10 years in Cloud and DevOps</w:t>
      </w:r>
      <w:r>
        <w:rPr>
          <w:rFonts w:ascii="Calibri" w:hAnsi="Calibri" w:cs="Calibri"/>
          <w:color w:val="4A4A4A"/>
          <w:shd w:val="clear" w:color="auto" w:fill="FFFFFF"/>
        </w:rPr>
        <w:t xml:space="preserve">. </w:t>
      </w:r>
    </w:p>
    <w:p w:rsidR="002C14C3" w:rsidP="002C14C3" w14:paraId="54C52040" w14:textId="77777777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40"/>
        <w:ind w:left="360"/>
        <w:contextualSpacing/>
        <w:jc w:val="both"/>
        <w:rPr>
          <w:rFonts w:ascii="Calibri" w:hAnsi="Calibri" w:cs="Calibri"/>
          <w:color w:val="4A4A4A"/>
          <w:shd w:val="clear" w:color="auto" w:fill="FFFFFF"/>
        </w:rPr>
      </w:pPr>
      <w:r>
        <w:rPr>
          <w:rFonts w:ascii="Calibri" w:hAnsi="Calibri" w:cs="Calibri"/>
          <w:color w:val="4A4A4A"/>
          <w:shd w:val="clear" w:color="auto" w:fill="FFFFFF"/>
        </w:rPr>
        <w:t xml:space="preserve">Proven expertise in </w:t>
      </w:r>
      <w:r>
        <w:rPr>
          <w:rFonts w:ascii="Calibri" w:hAnsi="Calibri" w:cs="Calibri"/>
          <w:b/>
          <w:bCs/>
          <w:color w:val="4A4A4A"/>
          <w:shd w:val="clear" w:color="auto" w:fill="FFFFFF"/>
        </w:rPr>
        <w:t>designing enterprise-scale cloud infrastructure, Kubernetes platforms, CI/CD pipelines, and automation frameworks</w:t>
      </w:r>
      <w:r>
        <w:rPr>
          <w:rFonts w:ascii="Calibri" w:hAnsi="Calibri" w:cs="Calibri"/>
          <w:color w:val="4A4A4A"/>
          <w:shd w:val="clear" w:color="auto" w:fill="FFFFFF"/>
        </w:rPr>
        <w:t xml:space="preserve">. </w:t>
      </w:r>
    </w:p>
    <w:p w:rsidR="002C14C3" w:rsidP="002C14C3" w14:paraId="4D55EF0B" w14:textId="7919259E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40"/>
        <w:ind w:left="360"/>
        <w:contextualSpacing/>
        <w:jc w:val="both"/>
        <w:rPr>
          <w:rFonts w:ascii="Calibri" w:hAnsi="Calibri" w:cs="Calibri"/>
          <w:color w:val="4A4A4A"/>
          <w:shd w:val="clear" w:color="auto" w:fill="FFFFFF"/>
        </w:rPr>
      </w:pPr>
      <w:r>
        <w:rPr>
          <w:rFonts w:ascii="Calibri" w:hAnsi="Calibri" w:cs="Calibri"/>
          <w:color w:val="4A4A4A"/>
          <w:shd w:val="clear" w:color="auto" w:fill="FFFFFF"/>
        </w:rPr>
        <w:t xml:space="preserve">Skilled in leading and mentoring </w:t>
      </w:r>
      <w:r>
        <w:rPr>
          <w:rFonts w:ascii="Calibri" w:hAnsi="Calibri" w:cs="Calibri"/>
          <w:b/>
          <w:bCs/>
          <w:color w:val="4A4A4A"/>
          <w:shd w:val="clear" w:color="auto" w:fill="FFFFFF"/>
        </w:rPr>
        <w:t>cross-functional teams of 8–10 engineers</w:t>
      </w:r>
      <w:r>
        <w:rPr>
          <w:rFonts w:ascii="Calibri" w:hAnsi="Calibri" w:cs="Calibri"/>
          <w:color w:val="4A4A4A"/>
          <w:shd w:val="clear" w:color="auto" w:fill="FFFFFF"/>
        </w:rPr>
        <w:t>, defining DevOps strategies, and driving modernization across multi-cloud environments (AWS &amp; Azure).</w:t>
      </w:r>
    </w:p>
    <w:p w:rsidR="002C14C3" w:rsidP="002C14C3" w14:paraId="74C05DD9" w14:textId="77777777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40"/>
        <w:ind w:left="360"/>
        <w:contextualSpacing/>
        <w:jc w:val="both"/>
        <w:rPr>
          <w:rFonts w:ascii="Calibri" w:hAnsi="Calibri" w:cs="Calibri"/>
          <w:color w:val="4A4A4A"/>
          <w:shd w:val="clear" w:color="auto" w:fill="FFFFFF"/>
        </w:rPr>
      </w:pPr>
      <w:r>
        <w:rPr>
          <w:rFonts w:ascii="Calibri" w:hAnsi="Calibri" w:cs="Calibri"/>
          <w:color w:val="4A4A4A"/>
          <w:shd w:val="clear" w:color="auto" w:fill="FFFFFF"/>
        </w:rPr>
        <w:t xml:space="preserve">Strong background in </w:t>
      </w:r>
      <w:r>
        <w:rPr>
          <w:rFonts w:ascii="Calibri" w:hAnsi="Calibri" w:cs="Calibri"/>
          <w:b/>
          <w:bCs/>
          <w:color w:val="4A4A4A"/>
          <w:shd w:val="clear" w:color="auto" w:fill="FFFFFF"/>
        </w:rPr>
        <w:t>technical leadership, cost optimization, and security governance</w:t>
      </w:r>
      <w:r>
        <w:rPr>
          <w:rFonts w:ascii="Calibri" w:hAnsi="Calibri" w:cs="Calibri"/>
          <w:color w:val="4A4A4A"/>
          <w:shd w:val="clear" w:color="auto" w:fill="FFFFFF"/>
        </w:rPr>
        <w:t>, ensuring high availability, scalability, and compliance of mission-critical systems</w:t>
      </w:r>
    </w:p>
    <w:p w:rsidR="002C14C3" w:rsidP="002C14C3" w14:paraId="10E8D888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40"/>
        <w:ind w:left="360"/>
        <w:contextualSpacing/>
        <w:jc w:val="both"/>
        <w:rPr>
          <w:rFonts w:ascii="Calibri" w:hAnsi="Calibri" w:cs="Calibri"/>
          <w:color w:val="4A4A4A"/>
          <w:shd w:val="clear" w:color="auto" w:fill="FFFFFF"/>
        </w:rPr>
      </w:pPr>
    </w:p>
    <w:p w:rsidR="00677554" w:rsidP="003272DE" w14:paraId="3653317A" w14:textId="5824171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40"/>
        <w:ind w:left="0"/>
        <w:contextualSpacing/>
        <w:rPr>
          <w:rFonts w:ascii="Calibri" w:hAnsi="Calibri" w:cs="Calibri"/>
          <w:b/>
          <w:bCs/>
          <w:color w:val="2F5496"/>
          <w:shd w:val="clear" w:color="auto" w:fill="FFFFFF"/>
        </w:rPr>
      </w:pPr>
      <w:r>
        <w:rPr>
          <w:rFonts w:ascii="Calibri" w:hAnsi="Calibri" w:cs="Calibri"/>
          <w:b/>
          <w:bCs/>
          <w:color w:val="2F5496"/>
          <w:shd w:val="clear" w:color="auto" w:fill="FFFFFF"/>
        </w:rPr>
        <w:t xml:space="preserve">                                                               </w:t>
      </w:r>
      <w:r w:rsidR="002C14C3">
        <w:rPr>
          <w:rFonts w:ascii="Calibri" w:hAnsi="Calibri" w:cs="Calibri"/>
          <w:b/>
          <w:bCs/>
          <w:color w:val="2F5496"/>
          <w:shd w:val="clear" w:color="auto" w:fill="FFFFFF"/>
        </w:rPr>
        <w:t>CORE COMPETENCIES</w:t>
      </w:r>
    </w:p>
    <w:tbl>
      <w:tblPr>
        <w:tblW w:w="0" w:type="auto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520"/>
        <w:gridCol w:w="7650"/>
      </w:tblGrid>
      <w:tr w14:paraId="06AFD954" w14:textId="77777777">
        <w:tblPrEx>
          <w:tblW w:w="0" w:type="auto"/>
          <w:tblInd w:w="55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c>
          <w:tcPr>
            <w:tcW w:w="2520" w:type="dxa"/>
          </w:tcPr>
          <w:p w:rsidR="005A1B35" w14:paraId="7F4F9287" w14:textId="0F3C101D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0"/>
              <w:ind w:left="0"/>
              <w:contextualSpacing/>
              <w:rPr>
                <w:rFonts w:ascii="Calibri" w:hAnsi="Calibri" w:cs="Calibri"/>
                <w:b/>
                <w:bCs/>
                <w:color w:val="44546A"/>
                <w:shd w:val="clear" w:color="auto" w:fill="FFFFFF"/>
              </w:rPr>
            </w:pPr>
            <w:r>
              <w:rPr>
                <w:rFonts w:ascii="Calibri" w:hAnsi="Calibri" w:cs="Calibri"/>
                <w:b/>
                <w:bCs/>
                <w:color w:val="44546A"/>
                <w:shd w:val="clear" w:color="auto" w:fill="FFFFFF"/>
              </w:rPr>
              <w:t>Area</w:t>
            </w:r>
          </w:p>
        </w:tc>
        <w:tc>
          <w:tcPr>
            <w:tcW w:w="7650" w:type="dxa"/>
          </w:tcPr>
          <w:p w:rsidR="005A1B35" w14:paraId="2AB541F3" w14:textId="486961DC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0"/>
              <w:ind w:left="0"/>
              <w:contextualSpacing/>
              <w:rPr>
                <w:rFonts w:ascii="Calibri" w:hAnsi="Calibri" w:cs="Calibri"/>
                <w:b/>
                <w:bCs/>
                <w:color w:val="44546A"/>
                <w:shd w:val="clear" w:color="auto" w:fill="FFFFFF"/>
              </w:rPr>
            </w:pPr>
            <w:r>
              <w:rPr>
                <w:rFonts w:ascii="Calibri" w:hAnsi="Calibri" w:cs="Calibri"/>
                <w:b/>
                <w:bCs/>
                <w:color w:val="44546A"/>
                <w:shd w:val="clear" w:color="auto" w:fill="FFFFFF"/>
              </w:rPr>
              <w:t>Key Technologies and Expertise</w:t>
            </w:r>
          </w:p>
        </w:tc>
      </w:tr>
      <w:tr w14:paraId="7C357C18" w14:textId="77777777">
        <w:tblPrEx>
          <w:tblW w:w="0" w:type="auto"/>
          <w:tblInd w:w="558" w:type="dxa"/>
          <w:tblLook w:val="04A0"/>
        </w:tblPrEx>
        <w:tc>
          <w:tcPr>
            <w:tcW w:w="2520" w:type="dxa"/>
          </w:tcPr>
          <w:p w:rsidR="005A1B35" w14:paraId="23311B06" w14:textId="5D97291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0"/>
              <w:ind w:left="0"/>
              <w:contextualSpacing/>
              <w:rPr>
                <w:rFonts w:ascii="Calibri" w:hAnsi="Calibri" w:cs="Calibri"/>
                <w:b/>
                <w:bCs/>
                <w:color w:val="auto"/>
                <w:shd w:val="clear" w:color="auto" w:fill="FFFFFF"/>
              </w:rPr>
            </w:pPr>
            <w:r>
              <w:rPr>
                <w:rFonts w:ascii="Calibri" w:hAnsi="Calibri" w:cs="Calibri"/>
                <w:b/>
                <w:bCs/>
                <w:color w:val="auto"/>
                <w:shd w:val="clear" w:color="auto" w:fill="FFFFFF"/>
              </w:rPr>
              <w:t>Cloud Architecture</w:t>
            </w:r>
          </w:p>
        </w:tc>
        <w:tc>
          <w:tcPr>
            <w:tcW w:w="7650" w:type="dxa"/>
          </w:tcPr>
          <w:p w:rsidR="005A1B35" w14:paraId="2DE66ECD" w14:textId="3749AB9B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0"/>
              <w:ind w:left="0"/>
              <w:contextualSpacing/>
              <w:rPr>
                <w:rFonts w:ascii="Calibri" w:hAnsi="Calibri" w:cs="Calibri"/>
                <w:color w:val="2F5496"/>
                <w:shd w:val="clear" w:color="auto" w:fill="FFFFFF"/>
              </w:rPr>
            </w:pPr>
            <w:r>
              <w:rPr>
                <w:rFonts w:ascii="Calibri" w:hAnsi="Calibri" w:cs="Calibri"/>
                <w:b/>
                <w:bCs/>
                <w:color w:val="4A4A4A"/>
                <w:shd w:val="clear" w:color="auto" w:fill="FFFFFF"/>
              </w:rPr>
              <w:t>AWS</w:t>
            </w:r>
            <w:r>
              <w:rPr>
                <w:rFonts w:ascii="Calibri" w:hAnsi="Calibri" w:cs="Calibri"/>
                <w:color w:val="4A4A4A"/>
                <w:shd w:val="clear" w:color="auto" w:fill="FFFFFF"/>
              </w:rPr>
              <w:t xml:space="preserve"> (EKS, VPC, RDS, NLB, Transit Gateway</w:t>
            </w:r>
            <w:r w:rsidR="00321793">
              <w:rPr>
                <w:rFonts w:ascii="Calibri" w:hAnsi="Calibri" w:cs="Calibri"/>
                <w:color w:val="4A4A4A"/>
                <w:shd w:val="clear" w:color="auto" w:fill="FFFFFF"/>
              </w:rPr>
              <w:t xml:space="preserve">, Route53, </w:t>
            </w:r>
            <w:r w:rsidR="00321793">
              <w:rPr>
                <w:rFonts w:ascii="Calibri" w:hAnsi="Calibri" w:cs="Calibri"/>
                <w:color w:val="4A4A4A"/>
                <w:shd w:val="clear" w:color="auto" w:fill="FFFFFF"/>
              </w:rPr>
              <w:t>SecurityGroups</w:t>
            </w:r>
            <w:r w:rsidR="00321793">
              <w:rPr>
                <w:rFonts w:ascii="Calibri" w:hAnsi="Calibri" w:cs="Calibri"/>
                <w:color w:val="4A4A4A"/>
                <w:shd w:val="clear" w:color="auto" w:fill="FFFFFF"/>
              </w:rPr>
              <w:t xml:space="preserve">, </w:t>
            </w:r>
            <w:r w:rsidR="00321793">
              <w:rPr>
                <w:rFonts w:ascii="Calibri" w:hAnsi="Calibri" w:cs="Calibri"/>
                <w:color w:val="4A4A4A"/>
                <w:shd w:val="clear" w:color="auto" w:fill="FFFFFF"/>
              </w:rPr>
              <w:t>TGW</w:t>
            </w:r>
            <w:r w:rsidR="001F6650">
              <w:rPr>
                <w:rFonts w:ascii="Calibri" w:hAnsi="Calibri" w:cs="Calibri"/>
                <w:color w:val="4A4A4A"/>
                <w:shd w:val="clear" w:color="auto" w:fill="FFFFFF"/>
              </w:rPr>
              <w:t>,S</w:t>
            </w:r>
            <w:r w:rsidR="001F6650">
              <w:rPr>
                <w:rFonts w:ascii="Calibri" w:hAnsi="Calibri" w:cs="Calibri"/>
                <w:color w:val="4A4A4A"/>
                <w:shd w:val="clear" w:color="auto" w:fill="FFFFFF"/>
              </w:rPr>
              <w:t>3</w:t>
            </w:r>
            <w:r>
              <w:rPr>
                <w:rFonts w:ascii="Calibri" w:hAnsi="Calibri" w:cs="Calibri"/>
                <w:color w:val="4A4A4A"/>
                <w:shd w:val="clear" w:color="auto" w:fill="FFFFFF"/>
              </w:rPr>
              <w:t xml:space="preserve">), </w:t>
            </w:r>
            <w:r>
              <w:rPr>
                <w:rFonts w:ascii="Calibri" w:hAnsi="Calibri" w:cs="Calibri"/>
                <w:b/>
                <w:bCs/>
                <w:color w:val="4A4A4A"/>
                <w:shd w:val="clear" w:color="auto" w:fill="FFFFFF"/>
              </w:rPr>
              <w:t>Azure</w:t>
            </w:r>
            <w:r>
              <w:rPr>
                <w:rFonts w:ascii="Calibri" w:hAnsi="Calibri" w:cs="Calibri"/>
                <w:color w:val="4A4A4A"/>
                <w:shd w:val="clear" w:color="auto" w:fill="FFFFFF"/>
              </w:rPr>
              <w:t xml:space="preserve"> (AKS, AD, Traffic Manager, Key Vault), Multi-Cloud</w:t>
            </w:r>
          </w:p>
        </w:tc>
      </w:tr>
      <w:tr w14:paraId="161333FC" w14:textId="77777777">
        <w:tblPrEx>
          <w:tblW w:w="0" w:type="auto"/>
          <w:tblInd w:w="558" w:type="dxa"/>
          <w:tblLook w:val="04A0"/>
        </w:tblPrEx>
        <w:tc>
          <w:tcPr>
            <w:tcW w:w="2520" w:type="dxa"/>
          </w:tcPr>
          <w:p w:rsidR="005A1B35" w14:paraId="2AE6ABD1" w14:textId="7CE084D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0"/>
              <w:ind w:left="0"/>
              <w:contextualSpacing/>
              <w:rPr>
                <w:rFonts w:ascii="Calibri" w:hAnsi="Calibri" w:cs="Calibri"/>
                <w:color w:val="2F5496"/>
                <w:shd w:val="clear" w:color="auto" w:fill="FFFFFF"/>
              </w:rPr>
            </w:pPr>
            <w:r>
              <w:rPr>
                <w:rFonts w:ascii="Calibri" w:hAnsi="Calibri" w:cs="Calibri"/>
                <w:b/>
                <w:bCs/>
                <w:color w:val="4A4A4A"/>
                <w:shd w:val="clear" w:color="auto" w:fill="FFFFFF"/>
              </w:rPr>
              <w:t>Container &amp; Orchestration</w:t>
            </w:r>
          </w:p>
        </w:tc>
        <w:tc>
          <w:tcPr>
            <w:tcW w:w="7650" w:type="dxa"/>
          </w:tcPr>
          <w:p w:rsidR="005A1B35" w14:paraId="6E5A3795" w14:textId="105D639C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0"/>
              <w:ind w:left="0"/>
              <w:contextualSpacing/>
              <w:rPr>
                <w:rFonts w:ascii="Calibri" w:hAnsi="Calibri" w:cs="Calibri"/>
                <w:color w:val="2F5496"/>
                <w:shd w:val="clear" w:color="auto" w:fill="FFFFFF"/>
              </w:rPr>
            </w:pPr>
            <w:r>
              <w:rPr>
                <w:rFonts w:ascii="Calibri" w:hAnsi="Calibri" w:cs="Calibri"/>
                <w:color w:val="4A4A4A"/>
                <w:shd w:val="clear" w:color="auto" w:fill="FFFFFF"/>
              </w:rPr>
              <w:t xml:space="preserve">Kubernetes, Docker, Helm, Rancher, Calico Enterprise, </w:t>
            </w:r>
            <w:r>
              <w:rPr>
                <w:rFonts w:ascii="Calibri" w:hAnsi="Calibri" w:cs="Calibri"/>
                <w:color w:val="4A4A4A"/>
                <w:shd w:val="clear" w:color="auto" w:fill="FFFFFF"/>
              </w:rPr>
              <w:t>GitOps</w:t>
            </w:r>
            <w:r>
              <w:rPr>
                <w:rFonts w:ascii="Calibri" w:hAnsi="Calibri" w:cs="Calibri"/>
                <w:color w:val="4A4A4A"/>
                <w:shd w:val="clear" w:color="auto" w:fill="FFFFFF"/>
              </w:rPr>
              <w:t xml:space="preserve"> (</w:t>
            </w:r>
            <w:r>
              <w:rPr>
                <w:rFonts w:ascii="Calibri" w:hAnsi="Calibri" w:cs="Calibri"/>
                <w:color w:val="4A4A4A"/>
                <w:shd w:val="clear" w:color="auto" w:fill="FFFFFF"/>
              </w:rPr>
              <w:t>FluxCD</w:t>
            </w:r>
            <w:r>
              <w:rPr>
                <w:rFonts w:ascii="Calibri" w:hAnsi="Calibri" w:cs="Calibri"/>
                <w:color w:val="4A4A4A"/>
                <w:shd w:val="clear" w:color="auto" w:fill="FFFFFF"/>
              </w:rPr>
              <w:t xml:space="preserve"> / </w:t>
            </w:r>
            <w:r>
              <w:rPr>
                <w:rFonts w:ascii="Calibri" w:hAnsi="Calibri" w:cs="Calibri"/>
                <w:color w:val="4A4A4A"/>
                <w:shd w:val="clear" w:color="auto" w:fill="FFFFFF"/>
              </w:rPr>
              <w:t>ArgoCD</w:t>
            </w:r>
            <w:r>
              <w:rPr>
                <w:rFonts w:ascii="Calibri" w:hAnsi="Calibri" w:cs="Calibri"/>
                <w:color w:val="4A4A4A"/>
                <w:shd w:val="clear" w:color="auto" w:fill="FFFFFF"/>
              </w:rPr>
              <w:t xml:space="preserve">), </w:t>
            </w:r>
            <w:r>
              <w:rPr>
                <w:rFonts w:ascii="Calibri" w:hAnsi="Calibri" w:cs="Calibri"/>
                <w:color w:val="4A4A4A"/>
                <w:shd w:val="clear" w:color="auto" w:fill="FFFFFF"/>
              </w:rPr>
              <w:t>Karpenter</w:t>
            </w:r>
          </w:p>
        </w:tc>
      </w:tr>
      <w:tr w14:paraId="6255AA2E" w14:textId="77777777">
        <w:tblPrEx>
          <w:tblW w:w="0" w:type="auto"/>
          <w:tblInd w:w="558" w:type="dxa"/>
          <w:tblLook w:val="04A0"/>
        </w:tblPrEx>
        <w:tc>
          <w:tcPr>
            <w:tcW w:w="2520" w:type="dxa"/>
          </w:tcPr>
          <w:p w:rsidR="005A1B35" w14:paraId="79BE10E7" w14:textId="1425A636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0"/>
              <w:ind w:left="0"/>
              <w:contextualSpacing/>
              <w:rPr>
                <w:rFonts w:ascii="Calibri" w:hAnsi="Calibri" w:cs="Calibri"/>
                <w:color w:val="2F5496"/>
                <w:shd w:val="clear" w:color="auto" w:fill="FFFFFF"/>
              </w:rPr>
            </w:pPr>
            <w:r>
              <w:rPr>
                <w:rFonts w:ascii="Calibri" w:hAnsi="Calibri" w:cs="Calibri"/>
                <w:b/>
                <w:bCs/>
                <w:color w:val="4A4A4A"/>
                <w:shd w:val="clear" w:color="auto" w:fill="FFFFFF"/>
              </w:rPr>
              <w:t>CI/</w:t>
            </w:r>
            <w:r>
              <w:rPr>
                <w:rFonts w:ascii="Calibri" w:hAnsi="Calibri" w:cs="Calibri"/>
                <w:b/>
                <w:bCs/>
                <w:color w:val="4A4A4A"/>
                <w:shd w:val="clear" w:color="auto" w:fill="FFFFFF"/>
              </w:rPr>
              <w:t>CD ,</w:t>
            </w:r>
            <w:r>
              <w:rPr>
                <w:rFonts w:ascii="Calibri" w:hAnsi="Calibri" w:cs="Calibri"/>
                <w:b/>
                <w:bCs/>
                <w:color w:val="4A4A4A"/>
                <w:shd w:val="clear" w:color="auto" w:fill="FFFFFF"/>
              </w:rPr>
              <w:t xml:space="preserve"> Scripting &amp; Toolchain</w:t>
            </w:r>
          </w:p>
        </w:tc>
        <w:tc>
          <w:tcPr>
            <w:tcW w:w="7650" w:type="dxa"/>
          </w:tcPr>
          <w:p w:rsidR="005A1B35" w14:paraId="0B9B5D44" w14:textId="2B698A80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0"/>
              <w:ind w:left="0"/>
              <w:contextualSpacing/>
              <w:rPr>
                <w:rFonts w:ascii="Calibri" w:hAnsi="Calibri" w:cs="Calibri"/>
                <w:color w:val="2F5496"/>
                <w:shd w:val="clear" w:color="auto" w:fill="FFFFFF"/>
              </w:rPr>
            </w:pPr>
            <w:r>
              <w:rPr>
                <w:rFonts w:ascii="Calibri" w:hAnsi="Calibri" w:cs="Calibri"/>
                <w:color w:val="4A4A4A"/>
                <w:shd w:val="clear" w:color="auto" w:fill="FFFFFF"/>
              </w:rPr>
              <w:t>GitLab ,</w:t>
            </w:r>
            <w:r>
              <w:rPr>
                <w:rFonts w:ascii="Calibri" w:hAnsi="Calibri" w:cs="Calibri"/>
                <w:color w:val="4A4A4A"/>
                <w:shd w:val="clear" w:color="auto" w:fill="FFFFFF"/>
              </w:rPr>
              <w:t xml:space="preserve"> Azure DevOps, </w:t>
            </w:r>
            <w:r>
              <w:rPr>
                <w:rFonts w:ascii="Calibri" w:hAnsi="Calibri" w:cs="Calibri"/>
                <w:color w:val="4A4A4A"/>
                <w:shd w:val="clear" w:color="auto" w:fill="FFFFFF"/>
              </w:rPr>
              <w:t>Jfrog</w:t>
            </w:r>
            <w:r>
              <w:rPr>
                <w:rFonts w:ascii="Calibri" w:hAnsi="Calibri" w:cs="Calibri"/>
                <w:color w:val="4A4A4A"/>
                <w:shd w:val="clear" w:color="auto" w:fill="FFFFFF"/>
              </w:rPr>
              <w:t xml:space="preserve"> Artifactory, Bash/Shell Scripting, RabbitMQ, Nginx.</w:t>
            </w:r>
            <w:r w:rsidR="003D774F">
              <w:rPr>
                <w:rFonts w:ascii="Calibri" w:hAnsi="Calibri" w:cs="Calibri"/>
                <w:color w:val="4A4A4A"/>
                <w:shd w:val="clear" w:color="auto" w:fill="FFFFFF"/>
              </w:rPr>
              <w:t xml:space="preserve"> </w:t>
            </w:r>
            <w:r w:rsidR="003D774F">
              <w:rPr>
                <w:rFonts w:ascii="Calibri" w:hAnsi="Calibri" w:cs="Calibri"/>
                <w:color w:val="4A4A4A"/>
                <w:shd w:val="clear" w:color="auto" w:fill="FFFFFF"/>
              </w:rPr>
              <w:t>Infrastructure-as-Code (Terraform).</w:t>
            </w:r>
          </w:p>
        </w:tc>
      </w:tr>
      <w:tr w14:paraId="12230564" w14:textId="77777777">
        <w:tblPrEx>
          <w:tblW w:w="0" w:type="auto"/>
          <w:tblInd w:w="558" w:type="dxa"/>
          <w:tblLook w:val="04A0"/>
        </w:tblPrEx>
        <w:tc>
          <w:tcPr>
            <w:tcW w:w="2520" w:type="dxa"/>
          </w:tcPr>
          <w:p w:rsidR="005A1B35" w14:paraId="0B6E948F" w14:textId="1129578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0"/>
              <w:ind w:left="0"/>
              <w:contextualSpacing/>
              <w:rPr>
                <w:rFonts w:ascii="Calibri" w:hAnsi="Calibri" w:cs="Calibri"/>
                <w:color w:val="2F5496"/>
                <w:shd w:val="clear" w:color="auto" w:fill="FFFFFF"/>
              </w:rPr>
            </w:pPr>
            <w:r>
              <w:rPr>
                <w:rFonts w:ascii="Calibri" w:hAnsi="Calibri" w:cs="Calibri"/>
                <w:b/>
                <w:bCs/>
                <w:color w:val="4A4A4A"/>
                <w:shd w:val="clear" w:color="auto" w:fill="FFFFFF"/>
              </w:rPr>
              <w:t>Observability &amp; Security</w:t>
            </w:r>
          </w:p>
        </w:tc>
        <w:tc>
          <w:tcPr>
            <w:tcW w:w="7650" w:type="dxa"/>
          </w:tcPr>
          <w:p w:rsidR="005A1B35" w14:paraId="2C45F05E" w14:textId="03E58C2B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0"/>
              <w:ind w:left="0"/>
              <w:contextualSpacing/>
              <w:rPr>
                <w:rFonts w:ascii="Calibri" w:hAnsi="Calibri" w:cs="Calibri"/>
                <w:color w:val="2F5496"/>
                <w:shd w:val="clear" w:color="auto" w:fill="FFFFFF"/>
              </w:rPr>
            </w:pPr>
            <w:r>
              <w:rPr>
                <w:rFonts w:ascii="Calibri" w:hAnsi="Calibri" w:cs="Calibri"/>
                <w:color w:val="4A4A4A"/>
                <w:shd w:val="clear" w:color="auto" w:fill="FFFFFF"/>
              </w:rPr>
              <w:t xml:space="preserve">Prometheus, Grafana, OpenSearch / ELK Stack, Splunk, Mend.io, Clair, </w:t>
            </w:r>
            <w:r>
              <w:rPr>
                <w:rFonts w:ascii="Calibri" w:hAnsi="Calibri" w:cs="Calibri"/>
                <w:color w:val="4A4A4A"/>
                <w:shd w:val="clear" w:color="auto" w:fill="FFFFFF"/>
              </w:rPr>
              <w:t>KubeBench</w:t>
            </w:r>
            <w:r>
              <w:rPr>
                <w:rFonts w:ascii="Calibri" w:hAnsi="Calibri" w:cs="Calibri"/>
                <w:color w:val="4A4A4A"/>
                <w:shd w:val="clear" w:color="auto" w:fill="FFFFFF"/>
              </w:rPr>
              <w:t xml:space="preserve"> (CIS Benchmark), SonarQube, Veracode.</w:t>
            </w:r>
          </w:p>
        </w:tc>
      </w:tr>
      <w:tr w14:paraId="488E4B8F" w14:textId="77777777">
        <w:tblPrEx>
          <w:tblW w:w="0" w:type="auto"/>
          <w:tblInd w:w="558" w:type="dxa"/>
          <w:tblLook w:val="04A0"/>
        </w:tblPrEx>
        <w:tc>
          <w:tcPr>
            <w:tcW w:w="2520" w:type="dxa"/>
          </w:tcPr>
          <w:p w:rsidR="005A1B35" w14:paraId="64928C7E" w14:textId="0C49B11E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0"/>
              <w:ind w:left="0"/>
              <w:contextualSpacing/>
              <w:rPr>
                <w:rFonts w:ascii="Calibri" w:hAnsi="Calibri" w:cs="Calibri"/>
                <w:color w:val="2F5496"/>
                <w:shd w:val="clear" w:color="auto" w:fill="FFFFFF"/>
              </w:rPr>
            </w:pPr>
            <w:r>
              <w:rPr>
                <w:rFonts w:ascii="Calibri" w:hAnsi="Calibri" w:cs="Calibri"/>
                <w:b/>
                <w:bCs/>
                <w:color w:val="4A4A4A"/>
                <w:shd w:val="clear" w:color="auto" w:fill="FFFFFF"/>
              </w:rPr>
              <w:t>Leadership &amp; Process</w:t>
            </w:r>
          </w:p>
        </w:tc>
        <w:tc>
          <w:tcPr>
            <w:tcW w:w="7650" w:type="dxa"/>
          </w:tcPr>
          <w:p w:rsidR="005A1B35" w14:paraId="65249C55" w14:textId="57C99695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0"/>
              <w:ind w:left="0"/>
              <w:contextualSpacing/>
              <w:rPr>
                <w:rFonts w:ascii="Calibri" w:hAnsi="Calibri" w:cs="Calibri"/>
                <w:color w:val="2F5496"/>
                <w:shd w:val="clear" w:color="auto" w:fill="FFFFFF"/>
              </w:rPr>
            </w:pPr>
            <w:r>
              <w:rPr>
                <w:rFonts w:ascii="Calibri" w:hAnsi="Calibri" w:cs="Calibri"/>
                <w:color w:val="4A4A4A"/>
                <w:shd w:val="clear" w:color="auto" w:fill="FFFFFF"/>
              </w:rPr>
              <w:t>Team Leadership, Technical Strategy &amp; Roadmap Definition, Cost Optimization, Incident/Escalation Management, Stakeholder Engagement, Mentoring &amp; Coaching</w:t>
            </w:r>
          </w:p>
        </w:tc>
      </w:tr>
    </w:tbl>
    <w:p w:rsidR="005A1B35" w:rsidP="00677554" w14:paraId="0BEA8981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40"/>
        <w:ind w:left="3600" w:firstLine="720"/>
        <w:contextualSpacing/>
        <w:rPr>
          <w:rFonts w:ascii="Calibri" w:hAnsi="Calibri" w:cs="Calibri"/>
          <w:color w:val="2F5496"/>
          <w:shd w:val="clear" w:color="auto" w:fill="FFFFFF"/>
        </w:rPr>
      </w:pPr>
    </w:p>
    <w:p w:rsidR="00C611C9" w:rsidP="001953B8" w14:paraId="73645DE1" w14:textId="13B9BC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40"/>
        <w:ind w:left="0"/>
        <w:contextualSpacing/>
        <w:rPr>
          <w:rFonts w:ascii="Calibri" w:hAnsi="Calibri" w:cs="Calibri"/>
          <w:b/>
          <w:bCs/>
          <w:color w:val="4A4A4A"/>
          <w:shd w:val="clear" w:color="auto" w:fill="FFFFFF"/>
        </w:rPr>
      </w:pPr>
    </w:p>
    <w:p w:rsidR="00570B99" w:rsidP="00C611C9" w14:paraId="6C7274BA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40" w:after="40"/>
        <w:ind w:left="360"/>
        <w:contextualSpacing/>
        <w:rPr>
          <w:rFonts w:ascii="Calibri" w:hAnsi="Calibri" w:cs="Calibri"/>
          <w:color w:val="4A4A4A"/>
          <w:shd w:val="clear" w:color="auto" w:fill="FFFFFF"/>
        </w:rPr>
      </w:pPr>
    </w:p>
    <w:p w:rsidR="00A947B3" w:rsidP="00A947B3" w14:paraId="7DF4E44D" w14:textId="77777777">
      <w:pPr>
        <w:pStyle w:val="NoSpacing"/>
        <w:ind w:left="2880" w:firstLine="720"/>
        <w:rPr>
          <w:rFonts w:eastAsia="Arial Unicode MS" w:cs="Calibri"/>
          <w:b/>
          <w:bCs/>
          <w:color w:val="2F5496"/>
          <w:sz w:val="24"/>
          <w:szCs w:val="24"/>
          <w:u w:color="000000"/>
          <w:shd w:val="clear" w:color="auto" w:fill="FFFFFF"/>
        </w:rPr>
      </w:pPr>
      <w:r>
        <w:rPr>
          <w:rFonts w:eastAsia="Arial Unicode MS" w:cs="Calibri"/>
          <w:b/>
          <w:bCs/>
          <w:color w:val="2F5496"/>
          <w:sz w:val="24"/>
          <w:szCs w:val="24"/>
          <w:u w:color="000000"/>
          <w:shd w:val="clear" w:color="auto" w:fill="FFFFFF"/>
        </w:rPr>
        <w:t>PROFESSIONAL EXPERIENCE</w:t>
      </w:r>
    </w:p>
    <w:p w:rsidR="008A1AF8" w:rsidP="008A1AF8" w14:paraId="6234D733" w14:textId="77777777">
      <w:pPr>
        <w:pStyle w:val="NoSpacing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7E6E6"/>
        <w:tblLook w:val="04A0"/>
      </w:tblPr>
      <w:tblGrid>
        <w:gridCol w:w="10728"/>
      </w:tblGrid>
      <w:tr w14:paraId="00B13E2E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E7E6E6"/>
          <w:tblLook w:val="04A0"/>
        </w:tblPrEx>
        <w:tc>
          <w:tcPr>
            <w:tcW w:w="10728" w:type="dxa"/>
            <w:shd w:val="clear" w:color="auto" w:fill="E7E6E6"/>
          </w:tcPr>
          <w:p w:rsidR="00CB2185" w:rsidP="00CB2185" w14:paraId="2030B312" w14:textId="6A971873">
            <w:pPr>
              <w:spacing w:after="0" w:line="0" w:lineRule="atLeast"/>
              <w:rPr>
                <w:rFonts w:cs="Calibri"/>
                <w:sz w:val="24"/>
                <w:szCs w:val="24"/>
              </w:rPr>
            </w:pPr>
            <w:r>
              <w:rPr>
                <w:rFonts w:eastAsia="Times New Roman" w:cs="Calibri"/>
                <w:b/>
                <w:bCs/>
                <w:iCs/>
                <w:color w:val="000000"/>
                <w:sz w:val="24"/>
                <w:szCs w:val="24"/>
                <w:u w:color="000000"/>
              </w:rPr>
              <w:t>Siemens Healthineers</w:t>
            </w:r>
            <w:r>
              <w:rPr>
                <w:rFonts w:cs="Calibri"/>
                <w:b/>
                <w:bCs/>
                <w:sz w:val="24"/>
                <w:szCs w:val="24"/>
              </w:rPr>
              <w:t>, Bangalore</w:t>
            </w:r>
            <w:r>
              <w:rPr>
                <w:rFonts w:cs="Calibri"/>
                <w:sz w:val="24"/>
                <w:szCs w:val="24"/>
              </w:rPr>
              <w:t xml:space="preserve">                                                                                                </w:t>
            </w:r>
            <w:r>
              <w:rPr>
                <w:rFonts w:eastAsia="Times New Roman" w:cs="Calibri"/>
                <w:b/>
                <w:bCs/>
                <w:iCs/>
                <w:color w:val="000000"/>
                <w:sz w:val="24"/>
                <w:szCs w:val="24"/>
                <w:u w:color="000000"/>
              </w:rPr>
              <w:t xml:space="preserve">May </w:t>
            </w:r>
            <w:r>
              <w:rPr>
                <w:rFonts w:eastAsia="Times New Roman" w:cs="Calibri"/>
                <w:b/>
                <w:bCs/>
                <w:iCs/>
                <w:color w:val="000000"/>
                <w:sz w:val="24"/>
                <w:szCs w:val="24"/>
                <w:u w:color="000000"/>
              </w:rPr>
              <w:t>2021  -</w:t>
            </w:r>
            <w:r>
              <w:rPr>
                <w:rFonts w:eastAsia="Times New Roman" w:cs="Calibri"/>
                <w:b/>
                <w:bCs/>
                <w:iCs/>
                <w:color w:val="000000"/>
                <w:sz w:val="24"/>
                <w:szCs w:val="24"/>
                <w:u w:color="000000"/>
              </w:rPr>
              <w:t xml:space="preserve"> till date</w:t>
            </w:r>
          </w:p>
          <w:p w:rsidR="00236BA5" w:rsidP="00CB2185" w14:paraId="07527077" w14:textId="4136FC80">
            <w:pPr>
              <w:spacing w:after="0" w:line="0" w:lineRule="atLeast"/>
              <w:rPr>
                <w:rFonts w:eastAsia="Arial Unicode MS" w:cs="Calibri"/>
                <w:color w:val="4472C4"/>
                <w:sz w:val="24"/>
                <w:szCs w:val="24"/>
                <w:u w:color="000000"/>
                <w:shd w:val="clear" w:color="auto" w:fill="FFFFFF"/>
              </w:rPr>
            </w:pPr>
            <w:r>
              <w:rPr>
                <w:rFonts w:cs="Calibri"/>
                <w:b/>
                <w:color w:val="5B9BD5"/>
                <w:sz w:val="24"/>
                <w:szCs w:val="24"/>
              </w:rPr>
              <w:t xml:space="preserve">Engineering </w:t>
            </w:r>
            <w:r w:rsidR="0021537D">
              <w:rPr>
                <w:rFonts w:cs="Calibri"/>
                <w:b/>
                <w:color w:val="5B9BD5"/>
                <w:sz w:val="24"/>
                <w:szCs w:val="24"/>
              </w:rPr>
              <w:t xml:space="preserve">Manager and </w:t>
            </w:r>
            <w:r w:rsidR="00CB2185">
              <w:rPr>
                <w:rFonts w:cs="Calibri"/>
                <w:b/>
                <w:color w:val="5B9BD5"/>
                <w:sz w:val="24"/>
                <w:szCs w:val="24"/>
              </w:rPr>
              <w:t>Architect – DevOps &amp; Cloud</w:t>
            </w:r>
            <w:r w:rsidR="00CB2185">
              <w:rPr>
                <w:rFonts w:cs="Calibri"/>
                <w:i/>
                <w:color w:val="5B9BD5"/>
                <w:sz w:val="24"/>
                <w:szCs w:val="24"/>
              </w:rPr>
              <w:tab/>
            </w:r>
            <w:r w:rsidR="00CB2185">
              <w:rPr>
                <w:rFonts w:cs="Calibri"/>
                <w:i/>
                <w:color w:val="5B9BD5"/>
                <w:sz w:val="24"/>
                <w:szCs w:val="24"/>
              </w:rPr>
              <w:tab/>
            </w:r>
            <w:r w:rsidR="00CB2185">
              <w:rPr>
                <w:rFonts w:cs="Calibri"/>
                <w:i/>
                <w:color w:val="5B9BD5"/>
                <w:sz w:val="24"/>
                <w:szCs w:val="24"/>
              </w:rPr>
              <w:tab/>
            </w:r>
          </w:p>
        </w:tc>
      </w:tr>
    </w:tbl>
    <w:p w:rsidR="008A1AF8" w:rsidP="008A1AF8" w14:paraId="2AAB1FFD" w14:textId="77777777">
      <w:pPr>
        <w:pStyle w:val="NoSpacing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</w:p>
    <w:p w:rsidR="00A91B79" w:rsidP="008358D1" w14:paraId="3004ADA8" w14:textId="0482C835">
      <w:pPr>
        <w:numPr>
          <w:ilvl w:val="0"/>
          <w:numId w:val="12"/>
        </w:numPr>
        <w:pBdr>
          <w:top w:val="single" w:sz="12" w:space="12" w:color="auto"/>
        </w:pBdr>
        <w:spacing w:before="120" w:after="120" w:line="240" w:lineRule="auto"/>
        <w:ind w:left="360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Defined and executed the </w:t>
      </w:r>
      <w:r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>DevOps strategy and roadmap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for multiple business units, accelerating cloud adoption and automation maturity.</w:t>
      </w:r>
    </w:p>
    <w:p w:rsidR="00A91B79" w:rsidP="008358D1" w14:paraId="3E86CF63" w14:textId="28474FE1">
      <w:pPr>
        <w:numPr>
          <w:ilvl w:val="0"/>
          <w:numId w:val="12"/>
        </w:numPr>
        <w:pBdr>
          <w:top w:val="single" w:sz="12" w:space="12" w:color="auto"/>
        </w:pBdr>
        <w:spacing w:before="120" w:after="120" w:line="240" w:lineRule="auto"/>
        <w:ind w:left="360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  <w:r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>Led a team of 8+ engineers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, improving delivery speed and operational reliability through CI/CD automation and 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IaC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.</w:t>
      </w:r>
    </w:p>
    <w:p w:rsidR="00A91B79" w:rsidP="008358D1" w14:paraId="54CEDC22" w14:textId="37121B15">
      <w:pPr>
        <w:numPr>
          <w:ilvl w:val="0"/>
          <w:numId w:val="12"/>
        </w:numPr>
        <w:pBdr>
          <w:top w:val="single" w:sz="12" w:space="12" w:color="auto"/>
        </w:pBdr>
        <w:spacing w:before="120" w:after="120" w:line="240" w:lineRule="auto"/>
        <w:ind w:left="360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Architected and deployed </w:t>
      </w:r>
      <w:r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>enterprise-grade Kubernetes platforms (EKS)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for high-availability, multi-region systems.</w:t>
      </w:r>
    </w:p>
    <w:p w:rsidR="0038592F" w:rsidRPr="00A91B79" w:rsidP="0038592F" w14:paraId="29A23D50" w14:textId="0172D638">
      <w:pPr>
        <w:numPr>
          <w:ilvl w:val="0"/>
          <w:numId w:val="12"/>
        </w:numPr>
        <w:pBdr>
          <w:top w:val="single" w:sz="12" w:space="12" w:color="auto"/>
        </w:pBdr>
        <w:spacing w:before="120" w:after="120" w:line="240" w:lineRule="auto"/>
        <w:ind w:left="360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  <w:r w:rsidRPr="0038592F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Championed initiatives like </w:t>
      </w:r>
      <w:r w:rsidRPr="0038592F"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>GitLab → Azure DevOps migration</w:t>
      </w:r>
      <w:r w:rsidRPr="0038592F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, </w:t>
      </w:r>
      <w:r w:rsidRPr="0038592F"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>Calico Enterprise adoption</w:t>
      </w:r>
      <w:r w:rsidRPr="0038592F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, and </w:t>
      </w:r>
      <w:r w:rsidRPr="0038592F"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>multi-cluster strategy</w:t>
      </w:r>
      <w:r w:rsidRPr="0038592F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.</w:t>
      </w:r>
    </w:p>
    <w:p w:rsidR="00A91B79" w:rsidP="008358D1" w14:paraId="1EDFF605" w14:textId="3323DE93">
      <w:pPr>
        <w:numPr>
          <w:ilvl w:val="0"/>
          <w:numId w:val="12"/>
        </w:numPr>
        <w:pBdr>
          <w:top w:val="single" w:sz="12" w:space="12" w:color="auto"/>
        </w:pBdr>
        <w:spacing w:before="120" w:after="120" w:line="240" w:lineRule="auto"/>
        <w:ind w:left="360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Drove </w:t>
      </w:r>
      <w:r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>cost optimization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saving </w:t>
      </w:r>
      <w:r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>$200K+ annually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</w:t>
      </w:r>
      <w:r w:rsidR="00EE0358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by implementing 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efficient cloud 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desig</w:t>
      </w:r>
      <w:r w:rsidR="00EE0358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n ,</w:t>
      </w:r>
      <w:r w:rsidR="00EE0358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avoiding cross AZ traffic, </w:t>
      </w:r>
      <w:r w:rsidR="00DD0FD3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config</w:t>
      </w:r>
      <w:r w:rsidR="00EE0358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auto scaler configuration, implementing</w:t>
      </w:r>
      <w:r w:rsidR="00DD0FD3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</w:t>
      </w:r>
      <w:r w:rsidR="00DD0FD3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karpenter</w:t>
      </w:r>
      <w:r w:rsidR="00EE0358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</w:t>
      </w:r>
      <w:r w:rsidR="002669E8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etc.</w:t>
      </w:r>
    </w:p>
    <w:p w:rsidR="00A91B79" w:rsidP="008358D1" w14:paraId="10EDE65A" w14:textId="05E7A5CF">
      <w:pPr>
        <w:numPr>
          <w:ilvl w:val="0"/>
          <w:numId w:val="12"/>
        </w:numPr>
        <w:pBdr>
          <w:top w:val="single" w:sz="12" w:space="12" w:color="auto"/>
        </w:pBdr>
        <w:spacing w:before="120" w:after="120" w:line="240" w:lineRule="auto"/>
        <w:ind w:left="360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Lead capacity planning, disaster recovery</w:t>
      </w:r>
      <w:r w:rsidR="0014065D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and failover strategies to ensure business continuity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.</w:t>
      </w:r>
    </w:p>
    <w:p w:rsidR="00A91B79" w:rsidP="008358D1" w14:paraId="11AAB795" w14:textId="642A3BEA">
      <w:pPr>
        <w:numPr>
          <w:ilvl w:val="0"/>
          <w:numId w:val="12"/>
        </w:numPr>
        <w:pBdr>
          <w:top w:val="single" w:sz="12" w:space="12" w:color="auto"/>
        </w:pBdr>
        <w:spacing w:before="120" w:after="120" w:line="240" w:lineRule="auto"/>
        <w:ind w:left="360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Partnered with product and security teams to integrate </w:t>
      </w:r>
      <w:r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>DevSecOps</w:t>
      </w:r>
      <w:r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 xml:space="preserve"> best practices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(CIS Benchmark, Clair, threat modeling).</w:t>
      </w:r>
    </w:p>
    <w:p w:rsidR="009C24F4" w:rsidP="009C24F4" w14:paraId="5BE66526" w14:textId="77777777">
      <w:pPr>
        <w:numPr>
          <w:ilvl w:val="0"/>
          <w:numId w:val="12"/>
        </w:numPr>
        <w:pBdr>
          <w:top w:val="single" w:sz="12" w:space="12" w:color="auto"/>
        </w:pBdr>
        <w:spacing w:before="120" w:after="120" w:line="240" w:lineRule="auto"/>
        <w:ind w:left="360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Acted as key member of </w:t>
      </w:r>
      <w:r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>Architecture Review Board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, influencing tool and design decisions </w:t>
      </w:r>
      <w:r w:rsidR="009D4B28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suitable to application and infrastructure.</w:t>
      </w:r>
    </w:p>
    <w:p w:rsidR="009C24F4" w:rsidP="009C24F4" w14:paraId="74751EE5" w14:textId="1023F562">
      <w:pPr>
        <w:numPr>
          <w:ilvl w:val="0"/>
          <w:numId w:val="12"/>
        </w:numPr>
        <w:pBdr>
          <w:top w:val="single" w:sz="12" w:space="12" w:color="auto"/>
        </w:pBdr>
        <w:spacing w:before="120" w:after="120" w:line="240" w:lineRule="auto"/>
        <w:ind w:left="360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  <w:r w:rsidRPr="009C24F4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Developed </w:t>
      </w:r>
      <w:r w:rsidRPr="009C24F4"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>monitoring dashboards</w:t>
      </w:r>
      <w:r w:rsidRPr="009C24F4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using Prometheus and Grafana to track monitor infrastructure u and set up alerts to MS teams using </w:t>
      </w:r>
      <w:r w:rsidRPr="009C24F4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alertmanager</w:t>
      </w:r>
      <w:r w:rsidRPr="009C24F4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.</w:t>
      </w:r>
    </w:p>
    <w:p w:rsidR="00913728" w:rsidP="00913728" w14:paraId="6060E89D" w14:textId="7F5878DA">
      <w:pPr>
        <w:pBdr>
          <w:top w:val="single" w:sz="12" w:space="12" w:color="auto"/>
        </w:pBdr>
        <w:spacing w:before="120" w:after="120" w:line="240" w:lineRule="auto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  <w:r w:rsidRPr="00C26A7A"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>Tools and Technologies</w:t>
      </w:r>
      <w:r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>: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AWS, Azure</w:t>
      </w:r>
      <w:r w:rsidR="009C0D81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DevOps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, </w:t>
      </w:r>
      <w:r w:rsidR="009C0D81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Docker, 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Kubernetes, Terraform, GitLab, Helm, Prometheus, Grafana, 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JFrog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, Calico, NGINX</w:t>
      </w:r>
      <w:r w:rsidR="00692EDF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, </w:t>
      </w:r>
      <w:r w:rsidR="00692EDF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Sonarqube</w:t>
      </w:r>
      <w:r w:rsidR="003D0D32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, </w:t>
      </w:r>
      <w:r w:rsidR="003D0D32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che</w:t>
      </w:r>
      <w:r w:rsidR="00496DF8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ck</w:t>
      </w:r>
      <w:r w:rsidR="003D0D32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mar</w:t>
      </w:r>
      <w:r w:rsidR="004012B6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x</w:t>
      </w:r>
      <w:r w:rsidR="005C749C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, </w:t>
      </w:r>
      <w:r w:rsidR="005C749C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keycloak</w:t>
      </w:r>
      <w:r w:rsidR="0056142B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, cert-manager</w:t>
      </w:r>
    </w:p>
    <w:p w:rsidR="00082C1B" w:rsidP="00082C1B" w14:paraId="02F99965" w14:textId="77777777">
      <w:pPr>
        <w:pStyle w:val="NoSpacing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/>
        <w:tblLook w:val="04A0"/>
      </w:tblPr>
      <w:tblGrid>
        <w:gridCol w:w="10728"/>
      </w:tblGrid>
      <w:tr w14:paraId="1A1B0B2E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F2F2F2"/>
          <w:tblLook w:val="04A0"/>
        </w:tblPrEx>
        <w:tc>
          <w:tcPr>
            <w:tcW w:w="10728" w:type="dxa"/>
            <w:shd w:val="clear" w:color="auto" w:fill="F2F2F2"/>
          </w:tcPr>
          <w:p w:rsidR="008D1047" w:rsidP="008D1047" w14:paraId="3C7E5C68" w14:textId="3BC5F6AA">
            <w:pPr>
              <w:spacing w:after="0" w:line="0" w:lineRule="atLeast"/>
              <w:rPr>
                <w:rFonts w:cs="Calibri"/>
                <w:sz w:val="24"/>
                <w:szCs w:val="24"/>
              </w:rPr>
            </w:pPr>
            <w:bookmarkStart w:id="0" w:name="_Hlk157190461"/>
            <w:r>
              <w:rPr>
                <w:rFonts w:eastAsia="Times New Roman" w:cs="Calibri"/>
                <w:b/>
                <w:bCs/>
                <w:sz w:val="24"/>
                <w:szCs w:val="24"/>
              </w:rPr>
              <w:t xml:space="preserve">Tata Consultancy </w:t>
            </w:r>
            <w:r>
              <w:rPr>
                <w:rFonts w:eastAsia="Times New Roman" w:cs="Calibri"/>
                <w:b/>
                <w:bCs/>
                <w:sz w:val="24"/>
                <w:szCs w:val="24"/>
              </w:rPr>
              <w:t>Services ,</w:t>
            </w:r>
            <w:r>
              <w:rPr>
                <w:rFonts w:eastAsia="Times New Roman" w:cs="Calibri"/>
                <w:b/>
                <w:bCs/>
                <w:sz w:val="24"/>
                <w:szCs w:val="24"/>
              </w:rPr>
              <w:t xml:space="preserve">   </w:t>
            </w:r>
            <w:r>
              <w:rPr>
                <w:rFonts w:cs="Calibri"/>
                <w:b/>
                <w:bCs/>
                <w:sz w:val="24"/>
                <w:szCs w:val="24"/>
              </w:rPr>
              <w:t xml:space="preserve">India, Uruguay &amp; USA                                                             </w:t>
            </w:r>
            <w:r>
              <w:rPr>
                <w:rFonts w:eastAsia="Times New Roman" w:cs="Calibri"/>
                <w:b/>
                <w:bCs/>
                <w:sz w:val="24"/>
                <w:szCs w:val="24"/>
              </w:rPr>
              <w:t xml:space="preserve">July </w:t>
            </w:r>
            <w:r>
              <w:rPr>
                <w:rFonts w:eastAsia="Times New Roman" w:cs="Calibri"/>
                <w:b/>
                <w:bCs/>
                <w:sz w:val="24"/>
                <w:szCs w:val="24"/>
              </w:rPr>
              <w:t>2014  -</w:t>
            </w:r>
            <w:r>
              <w:rPr>
                <w:rFonts w:eastAsia="Times New Roman" w:cs="Calibri"/>
                <w:b/>
                <w:bCs/>
                <w:sz w:val="24"/>
                <w:szCs w:val="24"/>
              </w:rPr>
              <w:t xml:space="preserve">  May 2021</w:t>
            </w:r>
          </w:p>
          <w:p w:rsidR="006B6A67" w:rsidP="008D1047" w14:paraId="56ABDBC5" w14:textId="4FDA511C">
            <w:pPr>
              <w:spacing w:after="0" w:line="0" w:lineRule="atLeast"/>
              <w:rPr>
                <w:rFonts w:eastAsia="Arial Unicode MS" w:cs="Calibri"/>
                <w:color w:val="4A4A4A"/>
                <w:sz w:val="24"/>
                <w:szCs w:val="24"/>
                <w:u w:color="000000"/>
                <w:shd w:val="clear" w:color="auto" w:fill="FFFFFF"/>
              </w:rPr>
            </w:pPr>
            <w:r>
              <w:rPr>
                <w:rFonts w:cs="Calibri"/>
                <w:b/>
                <w:color w:val="5B9BD5"/>
                <w:sz w:val="24"/>
                <w:szCs w:val="24"/>
              </w:rPr>
              <w:t>Lead</w:t>
            </w:r>
            <w:r w:rsidR="008D1047">
              <w:rPr>
                <w:rFonts w:cs="Calibri"/>
                <w:b/>
                <w:color w:val="5B9BD5"/>
                <w:sz w:val="24"/>
                <w:szCs w:val="24"/>
              </w:rPr>
              <w:t xml:space="preserve"> DevOps Engineer</w:t>
            </w:r>
            <w:r w:rsidR="008D1047">
              <w:rPr>
                <w:rFonts w:cs="Calibri"/>
                <w:i/>
                <w:color w:val="5B9BD5"/>
                <w:sz w:val="24"/>
                <w:szCs w:val="24"/>
              </w:rPr>
              <w:tab/>
            </w:r>
            <w:r w:rsidR="008D1047">
              <w:rPr>
                <w:rFonts w:cs="Calibri"/>
                <w:i/>
                <w:color w:val="5B9BD5"/>
                <w:sz w:val="24"/>
                <w:szCs w:val="24"/>
              </w:rPr>
              <w:tab/>
            </w:r>
            <w:r w:rsidR="008D1047">
              <w:rPr>
                <w:rFonts w:cs="Calibri"/>
                <w:i/>
                <w:color w:val="5B9BD5"/>
                <w:sz w:val="24"/>
                <w:szCs w:val="24"/>
              </w:rPr>
              <w:tab/>
            </w:r>
          </w:p>
        </w:tc>
      </w:tr>
      <w:bookmarkEnd w:id="0"/>
    </w:tbl>
    <w:p w:rsidR="00401372" w:rsidP="00401372" w14:paraId="1A88ABCB" w14:textId="77777777">
      <w:pPr>
        <w:pStyle w:val="NoSpacing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</w:p>
    <w:p w:rsidR="00890E2A" w:rsidP="00890E2A" w14:paraId="23C382E3" w14:textId="77777777">
      <w:pPr>
        <w:numPr>
          <w:ilvl w:val="0"/>
          <w:numId w:val="14"/>
        </w:numP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Managed DevOps delivery and major incident operations for multiple global clients.</w:t>
      </w:r>
    </w:p>
    <w:p w:rsidR="00890E2A" w:rsidP="00890E2A" w14:paraId="1E810BCB" w14:textId="1224E32E">
      <w:pPr>
        <w:numPr>
          <w:ilvl w:val="0"/>
          <w:numId w:val="14"/>
        </w:numP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Designed and maintained </w:t>
      </w:r>
      <w:r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>Azure and Kubernetes-based container platforms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, integrating CI/CD pipelines </w:t>
      </w:r>
      <w:r w:rsidR="005F7AD5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via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Azure DevOps.</w:t>
      </w:r>
    </w:p>
    <w:p w:rsidR="00890E2A" w:rsidP="00890E2A" w14:paraId="57AE2F9B" w14:textId="78119239">
      <w:pPr>
        <w:numPr>
          <w:ilvl w:val="0"/>
          <w:numId w:val="14"/>
        </w:numP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Automated builds, deployments</w:t>
      </w:r>
      <w:r w:rsidR="00CF3776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and environment provisioning using </w:t>
      </w:r>
      <w:r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>Terraform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.</w:t>
      </w:r>
    </w:p>
    <w:p w:rsidR="00890E2A" w:rsidP="00890E2A" w14:paraId="53315343" w14:textId="77777777">
      <w:pPr>
        <w:numPr>
          <w:ilvl w:val="0"/>
          <w:numId w:val="14"/>
        </w:numP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Drove containerization and migration of legacy systems to </w:t>
      </w:r>
      <w:r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>microservices on Kubernetes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.</w:t>
      </w:r>
    </w:p>
    <w:p w:rsidR="00890E2A" w:rsidP="00890E2A" w14:paraId="265409C2" w14:textId="77777777">
      <w:pPr>
        <w:numPr>
          <w:ilvl w:val="0"/>
          <w:numId w:val="14"/>
        </w:numP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Coordinated across global teams for escalation handling, migrations, and production support.</w:t>
      </w:r>
    </w:p>
    <w:p w:rsidR="00C611C9" w:rsidP="00C611C9" w14:paraId="4FD6638D" w14:textId="0ED5ABF7">
      <w:pP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  <w:r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>Tools and Technologies: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Azure, Kubernetes, Docker, Terraform, Jenkins, Git, SonarQube, ELK, Python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/>
        <w:tblLook w:val="04A0"/>
      </w:tblPr>
      <w:tblGrid>
        <w:gridCol w:w="10728"/>
      </w:tblGrid>
      <w:tr w14:paraId="19C9AEE9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F2F2F2"/>
          <w:tblLook w:val="04A0"/>
        </w:tblPrEx>
        <w:tc>
          <w:tcPr>
            <w:tcW w:w="10728" w:type="dxa"/>
            <w:shd w:val="clear" w:color="auto" w:fill="F2F2F2"/>
          </w:tcPr>
          <w:p w:rsidR="00E7361B" w:rsidP="00E7361B" w14:paraId="6EB5F7E7" w14:textId="4EB29134">
            <w:pPr>
              <w:spacing w:after="0" w:line="0" w:lineRule="atLeast"/>
              <w:rPr>
                <w:rFonts w:cs="Calibri"/>
                <w:sz w:val="24"/>
                <w:szCs w:val="24"/>
              </w:rPr>
            </w:pPr>
            <w:bookmarkStart w:id="1" w:name="_Hlk157190051"/>
            <w:r>
              <w:rPr>
                <w:rFonts w:cs="Calibri"/>
                <w:b/>
                <w:bCs/>
                <w:sz w:val="24"/>
                <w:szCs w:val="24"/>
              </w:rPr>
              <w:t xml:space="preserve">IMS Health India Pvt Ltd, Bangalore    </w:t>
            </w:r>
            <w:r>
              <w:rPr>
                <w:rFonts w:cs="Calibri"/>
                <w:sz w:val="24"/>
                <w:szCs w:val="24"/>
              </w:rPr>
              <w:t xml:space="preserve">                                                                                         </w:t>
            </w:r>
            <w:r>
              <w:rPr>
                <w:rFonts w:cs="Calibri"/>
                <w:b/>
                <w:sz w:val="24"/>
                <w:szCs w:val="24"/>
              </w:rPr>
              <w:t>Oct 2012 – Jul 2013</w:t>
            </w:r>
          </w:p>
          <w:p w:rsidR="00756C45" w:rsidP="00E7361B" w14:paraId="55F45765" w14:textId="77777777">
            <w:pPr>
              <w:spacing w:after="0" w:line="0" w:lineRule="atLeast"/>
              <w:rPr>
                <w:rFonts w:eastAsia="Arial Unicode MS" w:cs="Calibri"/>
                <w:color w:val="4A4A4A"/>
                <w:sz w:val="24"/>
                <w:szCs w:val="24"/>
                <w:u w:color="000000"/>
                <w:shd w:val="clear" w:color="auto" w:fill="FFFFFF"/>
              </w:rPr>
            </w:pPr>
            <w:r>
              <w:rPr>
                <w:rFonts w:cs="Calibri"/>
                <w:b/>
                <w:color w:val="5B9BD5"/>
                <w:sz w:val="24"/>
                <w:szCs w:val="24"/>
              </w:rPr>
              <w:t>Senior Software Engineer</w:t>
            </w:r>
            <w:r>
              <w:rPr>
                <w:rFonts w:cs="Calibri"/>
                <w:i/>
                <w:color w:val="5B9BD5"/>
                <w:sz w:val="24"/>
                <w:szCs w:val="24"/>
              </w:rPr>
              <w:tab/>
            </w:r>
            <w:r>
              <w:rPr>
                <w:rFonts w:cs="Calibri"/>
                <w:i/>
                <w:color w:val="5B9BD5"/>
                <w:sz w:val="24"/>
                <w:szCs w:val="24"/>
              </w:rPr>
              <w:tab/>
            </w:r>
            <w:r>
              <w:rPr>
                <w:rFonts w:cs="Calibri"/>
                <w:i/>
                <w:color w:val="5B9BD5"/>
                <w:sz w:val="24"/>
                <w:szCs w:val="24"/>
              </w:rPr>
              <w:tab/>
            </w:r>
          </w:p>
        </w:tc>
      </w:tr>
    </w:tbl>
    <w:bookmarkEnd w:id="1"/>
    <w:p w:rsidR="00783443" w:rsidP="006F19B7" w14:paraId="0B56A8B9" w14:textId="79FC3CAB">
      <w:pPr>
        <w:spacing w:after="0" w:line="0" w:lineRule="atLeast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Worked on .NET-based enterprise applications and SQL Server BI components (SSIS/SSRS/WCF)</w:t>
      </w:r>
    </w:p>
    <w:p w:rsidR="00783443" w:rsidP="00E81534" w14:paraId="169384B8" w14:textId="77777777">
      <w:pPr>
        <w:spacing w:after="0" w:line="0" w:lineRule="atLeast"/>
        <w:ind w:left="2160" w:firstLine="720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</w:p>
    <w:p w:rsidR="00783443" w:rsidP="00E81534" w14:paraId="34575392" w14:textId="77777777">
      <w:pPr>
        <w:spacing w:after="0" w:line="0" w:lineRule="atLeast"/>
        <w:ind w:left="2160" w:firstLine="720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/>
        <w:tblLook w:val="04A0"/>
      </w:tblPr>
      <w:tblGrid>
        <w:gridCol w:w="10728"/>
      </w:tblGrid>
      <w:tr w14:paraId="427D0389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F2F2F2"/>
          <w:tblLook w:val="04A0"/>
        </w:tblPrEx>
        <w:tc>
          <w:tcPr>
            <w:tcW w:w="10728" w:type="dxa"/>
            <w:shd w:val="clear" w:color="auto" w:fill="F2F2F2"/>
          </w:tcPr>
          <w:p w:rsidR="008757F7" w:rsidP="008757F7" w14:paraId="152DE1E2" w14:textId="31BAD439">
            <w:pPr>
              <w:spacing w:after="0" w:line="0" w:lineRule="atLeast"/>
              <w:rPr>
                <w:rFonts w:cs="Calibri"/>
                <w:sz w:val="24"/>
                <w:szCs w:val="24"/>
              </w:rPr>
            </w:pPr>
            <w:bookmarkStart w:id="2" w:name="_Hlk157190560"/>
            <w:r>
              <w:rPr>
                <w:rFonts w:cs="Calibri"/>
                <w:b/>
                <w:bCs/>
                <w:sz w:val="24"/>
                <w:szCs w:val="24"/>
              </w:rPr>
              <w:t>Wipro Technologies, Bangalore</w:t>
            </w:r>
            <w:r>
              <w:rPr>
                <w:rFonts w:eastAsia="Times New Roman" w:cs="Calibri"/>
                <w:sz w:val="24"/>
                <w:szCs w:val="24"/>
              </w:rPr>
              <w:t xml:space="preserve">         </w:t>
            </w:r>
            <w:r w:rsidR="00BB673A">
              <w:rPr>
                <w:rFonts w:eastAsia="Times New Roman" w:cs="Calibri"/>
                <w:sz w:val="24"/>
                <w:szCs w:val="24"/>
              </w:rPr>
              <w:t xml:space="preserve"> </w:t>
            </w:r>
            <w:r>
              <w:rPr>
                <w:rFonts w:eastAsia="Times New Roman" w:cs="Calibri"/>
                <w:sz w:val="24"/>
                <w:szCs w:val="24"/>
              </w:rPr>
              <w:t xml:space="preserve">                                                                                          </w:t>
            </w:r>
            <w:r>
              <w:rPr>
                <w:rFonts w:cs="Calibri"/>
                <w:b/>
                <w:sz w:val="24"/>
                <w:szCs w:val="24"/>
              </w:rPr>
              <w:t>Jul 2011 – Sep 2012</w:t>
            </w:r>
          </w:p>
          <w:p w:rsidR="00783443" w:rsidP="008757F7" w14:paraId="1C3F466A" w14:textId="77777777">
            <w:pPr>
              <w:spacing w:after="0" w:line="0" w:lineRule="atLeast"/>
              <w:rPr>
                <w:rFonts w:eastAsia="Arial Unicode MS" w:cs="Calibri"/>
                <w:color w:val="4A4A4A"/>
                <w:sz w:val="24"/>
                <w:szCs w:val="24"/>
                <w:u w:color="000000"/>
                <w:shd w:val="clear" w:color="auto" w:fill="FFFFFF"/>
              </w:rPr>
            </w:pPr>
            <w:r>
              <w:rPr>
                <w:rFonts w:cs="Calibri"/>
                <w:b/>
                <w:color w:val="5B9BD5"/>
                <w:sz w:val="24"/>
                <w:szCs w:val="24"/>
              </w:rPr>
              <w:t>Senior Software Engineer</w:t>
            </w:r>
            <w:r>
              <w:rPr>
                <w:rFonts w:cs="Calibri"/>
                <w:i/>
                <w:color w:val="5B9BD5"/>
                <w:sz w:val="24"/>
                <w:szCs w:val="24"/>
              </w:rPr>
              <w:tab/>
            </w:r>
            <w:r>
              <w:rPr>
                <w:rFonts w:cs="Calibri"/>
                <w:i/>
                <w:color w:val="5B9BD5"/>
                <w:sz w:val="24"/>
                <w:szCs w:val="24"/>
              </w:rPr>
              <w:tab/>
            </w:r>
            <w:r>
              <w:rPr>
                <w:rFonts w:cs="Calibri"/>
                <w:i/>
                <w:color w:val="5B9BD5"/>
                <w:sz w:val="24"/>
                <w:szCs w:val="24"/>
              </w:rPr>
              <w:tab/>
            </w:r>
          </w:p>
        </w:tc>
      </w:tr>
    </w:tbl>
    <w:bookmarkEnd w:id="2"/>
    <w:p w:rsidR="00E81534" w:rsidP="00E81534" w14:paraId="2AB9E738" w14:textId="0BAFFE1A">
      <w:pPr>
        <w:spacing w:after="0" w:line="0" w:lineRule="atLeast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Developed and maintained .NET applications across multiple business domains</w:t>
      </w:r>
    </w:p>
    <w:p w:rsidR="007C53E3" w:rsidP="00E81534" w14:paraId="75ED2CD1" w14:textId="77777777">
      <w:pPr>
        <w:spacing w:after="0" w:line="0" w:lineRule="atLeast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</w:p>
    <w:p w:rsidR="00E81534" w:rsidP="00E81534" w14:paraId="38E823DD" w14:textId="77777777">
      <w:pPr>
        <w:spacing w:after="0" w:line="0" w:lineRule="atLeast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/>
        <w:tblLook w:val="04A0"/>
      </w:tblPr>
      <w:tblGrid>
        <w:gridCol w:w="10728"/>
      </w:tblGrid>
      <w:tr w14:paraId="0E758320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F2F2F2"/>
          <w:tblLook w:val="04A0"/>
        </w:tblPrEx>
        <w:tc>
          <w:tcPr>
            <w:tcW w:w="10728" w:type="dxa"/>
            <w:shd w:val="clear" w:color="auto" w:fill="F2F2F2"/>
          </w:tcPr>
          <w:p w:rsidR="00BA44E6" w:rsidP="00BA44E6" w14:paraId="3CB4AAEE" w14:textId="3617C6BB">
            <w:pPr>
              <w:spacing w:after="0" w:line="0" w:lineRule="atLeast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Infosys Technologies, Bangalore</w:t>
            </w:r>
            <w:r>
              <w:rPr>
                <w:rFonts w:eastAsia="Times New Roman" w:cs="Calibri"/>
                <w:sz w:val="24"/>
                <w:szCs w:val="24"/>
              </w:rPr>
              <w:t xml:space="preserve">                                                                                                  </w:t>
            </w:r>
            <w:r>
              <w:rPr>
                <w:rFonts w:cs="Calibri"/>
                <w:b/>
                <w:sz w:val="24"/>
                <w:szCs w:val="24"/>
              </w:rPr>
              <w:t>Apr 2008 - July 2011</w:t>
            </w:r>
          </w:p>
          <w:p w:rsidR="00783443" w:rsidP="00BA44E6" w14:paraId="7A0E3789" w14:textId="77777777">
            <w:pPr>
              <w:spacing w:after="0" w:line="0" w:lineRule="atLeast"/>
              <w:rPr>
                <w:rFonts w:eastAsia="Arial Unicode MS" w:cs="Calibri"/>
                <w:color w:val="4A4A4A"/>
                <w:sz w:val="24"/>
                <w:szCs w:val="24"/>
                <w:u w:color="000000"/>
                <w:shd w:val="clear" w:color="auto" w:fill="FFFFFF"/>
              </w:rPr>
            </w:pPr>
            <w:r>
              <w:rPr>
                <w:rFonts w:cs="Calibri"/>
                <w:b/>
                <w:color w:val="5B9BD5"/>
                <w:sz w:val="24"/>
                <w:szCs w:val="24"/>
              </w:rPr>
              <w:t>Software Engineer</w:t>
            </w:r>
            <w:r>
              <w:rPr>
                <w:rFonts w:cs="Calibri"/>
                <w:i/>
                <w:color w:val="5B9BD5"/>
                <w:sz w:val="24"/>
                <w:szCs w:val="24"/>
              </w:rPr>
              <w:tab/>
            </w:r>
            <w:r>
              <w:rPr>
                <w:rFonts w:cs="Calibri"/>
                <w:i/>
                <w:color w:val="5B9BD5"/>
                <w:sz w:val="24"/>
                <w:szCs w:val="24"/>
              </w:rPr>
              <w:tab/>
            </w:r>
            <w:r>
              <w:rPr>
                <w:rFonts w:cs="Calibri"/>
                <w:i/>
                <w:color w:val="5B9BD5"/>
                <w:sz w:val="24"/>
                <w:szCs w:val="24"/>
              </w:rPr>
              <w:tab/>
            </w:r>
          </w:p>
        </w:tc>
      </w:tr>
    </w:tbl>
    <w:p w:rsidR="00C76B45" w:rsidP="00CE55CD" w14:paraId="7A2469EC" w14:textId="0C28AEA6">
      <w:pPr>
        <w:spacing w:after="0" w:line="0" w:lineRule="atLeast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Contributed to ASP.NET and SQL Server projects with focus on performance optimization and maintenance</w:t>
      </w:r>
    </w:p>
    <w:p w:rsidR="00C76B45" w:rsidP="00E81534" w14:paraId="62006EB5" w14:textId="77777777">
      <w:pPr>
        <w:spacing w:after="0" w:line="0" w:lineRule="atLeast"/>
        <w:ind w:left="2160" w:firstLine="720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/>
        <w:tblLook w:val="04A0"/>
      </w:tblPr>
      <w:tblGrid>
        <w:gridCol w:w="10728"/>
      </w:tblGrid>
      <w:tr w14:paraId="1C70D099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F2F2F2"/>
          <w:tblLook w:val="04A0"/>
        </w:tblPrEx>
        <w:tc>
          <w:tcPr>
            <w:tcW w:w="10728" w:type="dxa"/>
            <w:shd w:val="clear" w:color="auto" w:fill="F2F2F2"/>
          </w:tcPr>
          <w:p w:rsidR="00E92A2E" w:rsidP="00E92A2E" w14:paraId="45A3F164" w14:textId="101CCDA8">
            <w:pPr>
              <w:spacing w:after="0" w:line="0" w:lineRule="atLeast"/>
              <w:rPr>
                <w:rFonts w:cs="Calibri"/>
                <w:bCs/>
                <w:sz w:val="24"/>
                <w:szCs w:val="24"/>
              </w:rPr>
            </w:pPr>
            <w:r>
              <w:rPr>
                <w:rFonts w:cs="Calibri"/>
                <w:bCs/>
                <w:sz w:val="24"/>
                <w:szCs w:val="24"/>
              </w:rPr>
              <w:t>Interplex</w:t>
            </w:r>
            <w:r>
              <w:rPr>
                <w:rFonts w:cs="Calibri"/>
                <w:bCs/>
                <w:sz w:val="24"/>
                <w:szCs w:val="24"/>
              </w:rPr>
              <w:t xml:space="preserve"> Electronics India </w:t>
            </w:r>
            <w:r>
              <w:rPr>
                <w:rFonts w:cs="Calibri"/>
                <w:bCs/>
                <w:sz w:val="24"/>
                <w:szCs w:val="24"/>
              </w:rPr>
              <w:t>pvt</w:t>
            </w:r>
            <w:r>
              <w:rPr>
                <w:rFonts w:cs="Calibri"/>
                <w:bCs/>
                <w:sz w:val="24"/>
                <w:szCs w:val="24"/>
              </w:rPr>
              <w:t xml:space="preserve"> ltd, Bangalore                                                                            Jun 2006 - Mar 2008</w:t>
            </w:r>
          </w:p>
          <w:p w:rsidR="00C76B45" w:rsidP="00E92A2E" w14:paraId="3D7068CA" w14:textId="77777777">
            <w:pPr>
              <w:spacing w:after="0" w:line="0" w:lineRule="atLeast"/>
              <w:rPr>
                <w:rFonts w:eastAsia="Arial Unicode MS" w:cs="Calibri"/>
                <w:color w:val="4A4A4A"/>
                <w:sz w:val="24"/>
                <w:szCs w:val="24"/>
                <w:u w:color="000000"/>
                <w:shd w:val="clear" w:color="auto" w:fill="FFFFFF"/>
              </w:rPr>
            </w:pPr>
            <w:r>
              <w:rPr>
                <w:rFonts w:cs="Calibri"/>
                <w:bCs/>
                <w:sz w:val="24"/>
                <w:szCs w:val="24"/>
              </w:rPr>
              <w:t>Quality Engineer</w:t>
            </w:r>
            <w:r>
              <w:rPr>
                <w:rFonts w:cs="Calibri"/>
                <w:bCs/>
                <w:i/>
                <w:sz w:val="24"/>
                <w:szCs w:val="24"/>
              </w:rPr>
              <w:tab/>
            </w:r>
            <w:r>
              <w:rPr>
                <w:rFonts w:cs="Calibri"/>
                <w:bCs/>
                <w:i/>
                <w:sz w:val="24"/>
                <w:szCs w:val="24"/>
              </w:rPr>
              <w:tab/>
            </w:r>
            <w:r>
              <w:rPr>
                <w:rFonts w:cs="Calibri"/>
                <w:bCs/>
                <w:i/>
                <w:sz w:val="24"/>
                <w:szCs w:val="24"/>
              </w:rPr>
              <w:tab/>
            </w:r>
          </w:p>
        </w:tc>
      </w:tr>
    </w:tbl>
    <w:p w:rsidR="00D947E6" w:rsidP="00D947E6" w14:paraId="2EFF2E70" w14:textId="77777777">
      <w:pPr>
        <w:spacing w:after="0" w:line="0" w:lineRule="atLeast"/>
        <w:ind w:left="2160" w:firstLine="720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</w:p>
    <w:p w:rsidR="00E81534" w:rsidP="00E81534" w14:paraId="0EA542A7" w14:textId="77777777">
      <w:pPr>
        <w:ind w:left="2160" w:firstLine="720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</w:p>
    <w:p w:rsidR="00B172C9" w:rsidP="00E81534" w14:paraId="74FAAA7A" w14:textId="77777777">
      <w:pP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</w:p>
    <w:p w:rsidR="00B172C9" w:rsidP="00B172C9" w14:paraId="4F6AF1CC" w14:textId="77777777">
      <w:pPr>
        <w:keepNext/>
        <w:widowControl w:val="0"/>
        <w:autoSpaceDE w:val="0"/>
        <w:autoSpaceDN w:val="0"/>
        <w:adjustRightInd w:val="0"/>
        <w:ind w:right="72"/>
        <w:jc w:val="both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  <w:r>
        <w:rPr>
          <w:rFonts w:eastAsia="Arial Unicode MS" w:cs="Calibri"/>
          <w:b/>
          <w:bCs/>
          <w:color w:val="4A4A4A"/>
          <w:sz w:val="24"/>
          <w:szCs w:val="24"/>
          <w:u w:val="single" w:color="000000"/>
          <w:shd w:val="clear" w:color="auto" w:fill="FFFFFF"/>
        </w:rPr>
        <w:t>EDUCATION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:</w:t>
      </w:r>
    </w:p>
    <w:p w:rsidR="00B172C9" w:rsidP="00E81534" w14:paraId="23AA8088" w14:textId="6F83846D">
      <w:pP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  <w:r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>Bachelor of Engineering (Mechanical Engineering)</w:t>
      </w:r>
      <w:r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br/>
      </w:r>
      <w:r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>Siddaganga</w:t>
      </w:r>
      <w:r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 xml:space="preserve"> Institute of Technology, Tumkur – VTU, Karnataka | </w:t>
      </w:r>
      <w:r>
        <w:rPr>
          <w:rFonts w:eastAsia="Arial Unicode MS" w:cs="Calibri"/>
          <w:b/>
          <w:bCs/>
          <w:color w:val="4A4A4A"/>
          <w:sz w:val="24"/>
          <w:szCs w:val="24"/>
          <w:u w:color="000000"/>
          <w:shd w:val="clear" w:color="auto" w:fill="FFFFFF"/>
        </w:rPr>
        <w:t>2002-</w:t>
      </w:r>
      <w:r>
        <w:rPr>
          <w:rFonts w:eastAsia="Arial Unicode MS" w:cs="Calibri"/>
          <w:b/>
          <w:bCs/>
          <w:i/>
          <w:iCs/>
          <w:color w:val="4A4A4A"/>
          <w:sz w:val="24"/>
          <w:szCs w:val="24"/>
          <w:u w:color="000000"/>
          <w:shd w:val="clear" w:color="auto" w:fill="FFFFFF"/>
        </w:rPr>
        <w:t>2006 | 75.5%</w:t>
      </w:r>
    </w:p>
    <w:p w:rsidR="00257C4F" w:rsidP="00FC6336" w14:paraId="6071604E" w14:textId="77777777">
      <w:pPr>
        <w:keepNext/>
        <w:widowControl w:val="0"/>
        <w:autoSpaceDE w:val="0"/>
        <w:autoSpaceDN w:val="0"/>
        <w:adjustRightInd w:val="0"/>
        <w:ind w:right="72"/>
        <w:jc w:val="both"/>
        <w:rPr>
          <w:rFonts w:eastAsia="Arial Unicode MS" w:cs="Calibri"/>
          <w:b/>
          <w:bCs/>
          <w:color w:val="4A4A4A"/>
          <w:sz w:val="24"/>
          <w:szCs w:val="24"/>
          <w:u w:val="single" w:color="000000"/>
          <w:shd w:val="clear" w:color="auto" w:fill="FFFFFF"/>
        </w:rPr>
      </w:pPr>
    </w:p>
    <w:p w:rsidR="00FC6336" w:rsidP="00FC6336" w14:paraId="7782DF7E" w14:textId="44C8A511">
      <w:pPr>
        <w:keepNext/>
        <w:widowControl w:val="0"/>
        <w:autoSpaceDE w:val="0"/>
        <w:autoSpaceDN w:val="0"/>
        <w:adjustRightInd w:val="0"/>
        <w:ind w:right="72"/>
        <w:jc w:val="both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  <w:r>
        <w:rPr>
          <w:rFonts w:eastAsia="Arial Unicode MS" w:cs="Calibri"/>
          <w:b/>
          <w:bCs/>
          <w:color w:val="4A4A4A"/>
          <w:sz w:val="24"/>
          <w:szCs w:val="24"/>
          <w:u w:val="single" w:color="000000"/>
          <w:shd w:val="clear" w:color="auto" w:fill="FFFFFF"/>
        </w:rPr>
        <w:t>Current Address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:</w:t>
      </w:r>
    </w:p>
    <w:p w:rsidR="00FC6336" w:rsidP="00FC6336" w14:paraId="62D7451A" w14:textId="6344A8DA">
      <w:pPr>
        <w:spacing w:after="0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571, 14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  <w:vertAlign w:val="superscript"/>
        </w:rPr>
        <w:t>th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Cross, 3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  <w:vertAlign w:val="superscript"/>
        </w:rPr>
        <w:t>rd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block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,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Vishwapriya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Layout, Begur road,</w:t>
      </w:r>
    </w:p>
    <w:p w:rsidR="00FC6336" w:rsidP="00FC6336" w14:paraId="17A99C18" w14:textId="14DD1D0B">
      <w:pPr>
        <w:spacing w:after="0"/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</w:pP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Bangalore </w:t>
      </w:r>
      <w:r w:rsidR="00580B16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–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</w:t>
      </w:r>
      <w:r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560</w:t>
      </w:r>
      <w:r w:rsidR="005A54A2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>068</w:t>
      </w:r>
      <w:r w:rsidR="00580B16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,</w:t>
      </w:r>
      <w:r w:rsidR="00580B16">
        <w:rPr>
          <w:rFonts w:eastAsia="Arial Unicode MS" w:cs="Calibri"/>
          <w:color w:val="4A4A4A"/>
          <w:sz w:val="24"/>
          <w:szCs w:val="24"/>
          <w:u w:color="000000"/>
          <w:shd w:val="clear" w:color="auto" w:fill="FFFFFF"/>
        </w:rPr>
        <w:t xml:space="preserve"> Karnataka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CF66E7">
      <w:type w:val="continuous"/>
      <w:pgSz w:w="12240" w:h="15840"/>
      <w:pgMar w:top="864" w:right="864" w:bottom="864" w:left="86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FE"/>
    <w:multiLevelType w:val="singleLevel"/>
    <w:tmpl w:val="F09409E2"/>
    <w:lvl w:ilvl="0">
      <w:start w:val="0"/>
      <w:numFmt w:val="decimal"/>
      <w:lvlText w:val="*"/>
      <w:lvlJc w:val="left"/>
    </w:lvl>
  </w:abstractNum>
  <w:abstractNum w:abstractNumId="1">
    <w:nsid w:val="144F5529"/>
    <w:multiLevelType w:val="hybridMultilevel"/>
    <w:tmpl w:val="0C847CDE"/>
    <w:lvl w:ilvl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832E37"/>
    <w:multiLevelType w:val="hybridMultilevel"/>
    <w:tmpl w:val="3D38EC1E"/>
    <w:lvl w:ilvl="0">
      <w:start w:val="1"/>
      <w:numFmt w:val="bullet"/>
      <w:lvlText w:val=""/>
      <w:lvlJc w:val="left"/>
      <w:pPr>
        <w:ind w:left="57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</w:abstractNum>
  <w:abstractNum w:abstractNumId="3">
    <w:nsid w:val="22A12598"/>
    <w:multiLevelType w:val="hybridMultilevel"/>
    <w:tmpl w:val="099A92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4BD3051"/>
    <w:multiLevelType w:val="multilevel"/>
    <w:tmpl w:val="A968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E241C7"/>
    <w:multiLevelType w:val="hybridMultilevel"/>
    <w:tmpl w:val="67D4BFC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2C9124F"/>
    <w:multiLevelType w:val="hybridMultilevel"/>
    <w:tmpl w:val="445A8F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49B67F3B"/>
    <w:multiLevelType w:val="hybridMultilevel"/>
    <w:tmpl w:val="8548888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4477136"/>
    <w:multiLevelType w:val="hybridMultilevel"/>
    <w:tmpl w:val="5930DFF4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69A0A3E"/>
    <w:multiLevelType w:val="hybridMultilevel"/>
    <w:tmpl w:val="75A80FA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59CB03D3"/>
    <w:multiLevelType w:val="hybridMultilevel"/>
    <w:tmpl w:val="CC6CE0E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6AF34020"/>
    <w:multiLevelType w:val="hybridMultilevel"/>
    <w:tmpl w:val="252A01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D9F46AF"/>
    <w:multiLevelType w:val="hybridMultilevel"/>
    <w:tmpl w:val="D866682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56D1532"/>
    <w:multiLevelType w:val="hybridMultilevel"/>
    <w:tmpl w:val="B9F0AE66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0"/>
        <w:numFmt w:val="bullet"/>
        <w:lvlText w:val=""/>
        <w:legacy w:legacy="1" w:legacySpace="0" w:legacyIndent="360"/>
        <w:lvlJc w:val="left"/>
        <w:rPr>
          <w:rFonts w:ascii="Symbol" w:hAnsi="Symbol" w:cs="Times New Roman" w:hint="default"/>
        </w:rPr>
      </w:lvl>
    </w:lvlOverride>
  </w:num>
  <w:num w:numId="2">
    <w:abstractNumId w:val="6"/>
  </w:num>
  <w:num w:numId="3">
    <w:abstractNumId w:val="5"/>
  </w:num>
  <w:num w:numId="4">
    <w:abstractNumId w:val="11"/>
  </w:num>
  <w:num w:numId="5">
    <w:abstractNumId w:val="1"/>
  </w:num>
  <w:num w:numId="6">
    <w:abstractNumId w:val="8"/>
  </w:num>
  <w:num w:numId="7">
    <w:abstractNumId w:val="9"/>
  </w:num>
  <w:num w:numId="8">
    <w:abstractNumId w:val="2"/>
  </w:num>
  <w:num w:numId="9">
    <w:abstractNumId w:val="12"/>
  </w:num>
  <w:num w:numId="10">
    <w:abstractNumId w:val="7"/>
  </w:num>
  <w:num w:numId="11">
    <w:abstractNumId w:val="13"/>
  </w:num>
  <w:num w:numId="12">
    <w:abstractNumId w:val="10"/>
  </w:num>
  <w:num w:numId="13">
    <w:abstractNumId w:val="3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1E2"/>
    <w:rsid w:val="00000DC3"/>
    <w:rsid w:val="000037A5"/>
    <w:rsid w:val="00011FC9"/>
    <w:rsid w:val="00014262"/>
    <w:rsid w:val="00015C03"/>
    <w:rsid w:val="00016C85"/>
    <w:rsid w:val="00021789"/>
    <w:rsid w:val="00022685"/>
    <w:rsid w:val="0002296F"/>
    <w:rsid w:val="000250A7"/>
    <w:rsid w:val="000275E1"/>
    <w:rsid w:val="000378B3"/>
    <w:rsid w:val="00045369"/>
    <w:rsid w:val="00046A83"/>
    <w:rsid w:val="0005018B"/>
    <w:rsid w:val="000523AA"/>
    <w:rsid w:val="00065B41"/>
    <w:rsid w:val="00066250"/>
    <w:rsid w:val="00070878"/>
    <w:rsid w:val="0008229E"/>
    <w:rsid w:val="00082C1B"/>
    <w:rsid w:val="00087817"/>
    <w:rsid w:val="00090630"/>
    <w:rsid w:val="0009265C"/>
    <w:rsid w:val="00094C9B"/>
    <w:rsid w:val="00095A6C"/>
    <w:rsid w:val="0009603E"/>
    <w:rsid w:val="000A47A1"/>
    <w:rsid w:val="000A7912"/>
    <w:rsid w:val="000B6077"/>
    <w:rsid w:val="000C0A87"/>
    <w:rsid w:val="000C1F16"/>
    <w:rsid w:val="000C2EC2"/>
    <w:rsid w:val="000C37F7"/>
    <w:rsid w:val="000D0234"/>
    <w:rsid w:val="000D1955"/>
    <w:rsid w:val="000D304D"/>
    <w:rsid w:val="000E3EC8"/>
    <w:rsid w:val="000F0643"/>
    <w:rsid w:val="000F25A7"/>
    <w:rsid w:val="001011CC"/>
    <w:rsid w:val="001023B7"/>
    <w:rsid w:val="00114C42"/>
    <w:rsid w:val="00117CBE"/>
    <w:rsid w:val="001317C3"/>
    <w:rsid w:val="0013485A"/>
    <w:rsid w:val="001348BD"/>
    <w:rsid w:val="001349ED"/>
    <w:rsid w:val="00135CD9"/>
    <w:rsid w:val="00137BB4"/>
    <w:rsid w:val="0014065D"/>
    <w:rsid w:val="00141B27"/>
    <w:rsid w:val="0014273F"/>
    <w:rsid w:val="0014313D"/>
    <w:rsid w:val="001525D3"/>
    <w:rsid w:val="00156FBD"/>
    <w:rsid w:val="00161470"/>
    <w:rsid w:val="0018395F"/>
    <w:rsid w:val="0018538B"/>
    <w:rsid w:val="00193EB4"/>
    <w:rsid w:val="001953B8"/>
    <w:rsid w:val="001955C4"/>
    <w:rsid w:val="00196653"/>
    <w:rsid w:val="001A0B4A"/>
    <w:rsid w:val="001A0D21"/>
    <w:rsid w:val="001B678D"/>
    <w:rsid w:val="001B6A87"/>
    <w:rsid w:val="001B71E7"/>
    <w:rsid w:val="001B7C8B"/>
    <w:rsid w:val="001C31D5"/>
    <w:rsid w:val="001C7D04"/>
    <w:rsid w:val="001F255D"/>
    <w:rsid w:val="001F6650"/>
    <w:rsid w:val="001F74EC"/>
    <w:rsid w:val="00211430"/>
    <w:rsid w:val="0021537D"/>
    <w:rsid w:val="00222978"/>
    <w:rsid w:val="00222DBC"/>
    <w:rsid w:val="00224B44"/>
    <w:rsid w:val="00224DED"/>
    <w:rsid w:val="00226FC1"/>
    <w:rsid w:val="00230CF6"/>
    <w:rsid w:val="00230FCB"/>
    <w:rsid w:val="00236BA5"/>
    <w:rsid w:val="00257C4F"/>
    <w:rsid w:val="00263F2C"/>
    <w:rsid w:val="00266191"/>
    <w:rsid w:val="002669E8"/>
    <w:rsid w:val="00271447"/>
    <w:rsid w:val="00272B00"/>
    <w:rsid w:val="002749EC"/>
    <w:rsid w:val="00277884"/>
    <w:rsid w:val="00280EF0"/>
    <w:rsid w:val="002829BA"/>
    <w:rsid w:val="00285EAB"/>
    <w:rsid w:val="00290B97"/>
    <w:rsid w:val="002919AC"/>
    <w:rsid w:val="0029648D"/>
    <w:rsid w:val="00296929"/>
    <w:rsid w:val="002A1A27"/>
    <w:rsid w:val="002A68E3"/>
    <w:rsid w:val="002B03B7"/>
    <w:rsid w:val="002C14C3"/>
    <w:rsid w:val="002C2ABD"/>
    <w:rsid w:val="002D0A03"/>
    <w:rsid w:val="002D6F82"/>
    <w:rsid w:val="002E07EB"/>
    <w:rsid w:val="002E26CD"/>
    <w:rsid w:val="002E69E7"/>
    <w:rsid w:val="002E7B29"/>
    <w:rsid w:val="002E7EC1"/>
    <w:rsid w:val="002F5605"/>
    <w:rsid w:val="00301E61"/>
    <w:rsid w:val="0031101F"/>
    <w:rsid w:val="00316A8B"/>
    <w:rsid w:val="00321793"/>
    <w:rsid w:val="00325F20"/>
    <w:rsid w:val="003272DE"/>
    <w:rsid w:val="00335F28"/>
    <w:rsid w:val="003446FC"/>
    <w:rsid w:val="003468FE"/>
    <w:rsid w:val="00351BDB"/>
    <w:rsid w:val="003569FB"/>
    <w:rsid w:val="0036144E"/>
    <w:rsid w:val="003635A0"/>
    <w:rsid w:val="00365EE1"/>
    <w:rsid w:val="00381020"/>
    <w:rsid w:val="00382AA5"/>
    <w:rsid w:val="0038592F"/>
    <w:rsid w:val="00386A70"/>
    <w:rsid w:val="003905FF"/>
    <w:rsid w:val="00392C96"/>
    <w:rsid w:val="003A0B55"/>
    <w:rsid w:val="003A5F8E"/>
    <w:rsid w:val="003B00F9"/>
    <w:rsid w:val="003B176D"/>
    <w:rsid w:val="003B26FE"/>
    <w:rsid w:val="003B6396"/>
    <w:rsid w:val="003B6D4A"/>
    <w:rsid w:val="003B77F7"/>
    <w:rsid w:val="003C0905"/>
    <w:rsid w:val="003C1A78"/>
    <w:rsid w:val="003C1C01"/>
    <w:rsid w:val="003C20F6"/>
    <w:rsid w:val="003D0D32"/>
    <w:rsid w:val="003D1683"/>
    <w:rsid w:val="003D2900"/>
    <w:rsid w:val="003D774F"/>
    <w:rsid w:val="003E0608"/>
    <w:rsid w:val="003E0B75"/>
    <w:rsid w:val="003E2360"/>
    <w:rsid w:val="003F1919"/>
    <w:rsid w:val="003F430D"/>
    <w:rsid w:val="004012B6"/>
    <w:rsid w:val="00401372"/>
    <w:rsid w:val="00413838"/>
    <w:rsid w:val="00427332"/>
    <w:rsid w:val="00433B94"/>
    <w:rsid w:val="004366B7"/>
    <w:rsid w:val="00437F83"/>
    <w:rsid w:val="00441ADA"/>
    <w:rsid w:val="00451A58"/>
    <w:rsid w:val="00455A1C"/>
    <w:rsid w:val="00463BF5"/>
    <w:rsid w:val="00464F25"/>
    <w:rsid w:val="004658A5"/>
    <w:rsid w:val="00473D53"/>
    <w:rsid w:val="00474809"/>
    <w:rsid w:val="00480FD2"/>
    <w:rsid w:val="00483B85"/>
    <w:rsid w:val="00496DF8"/>
    <w:rsid w:val="004A1777"/>
    <w:rsid w:val="004A202F"/>
    <w:rsid w:val="004A2B28"/>
    <w:rsid w:val="004A7687"/>
    <w:rsid w:val="004C1D45"/>
    <w:rsid w:val="004C207C"/>
    <w:rsid w:val="004D1B47"/>
    <w:rsid w:val="004E1BDD"/>
    <w:rsid w:val="004E2E05"/>
    <w:rsid w:val="004E493E"/>
    <w:rsid w:val="004E573C"/>
    <w:rsid w:val="004F3270"/>
    <w:rsid w:val="00504B34"/>
    <w:rsid w:val="00506B9F"/>
    <w:rsid w:val="0051103E"/>
    <w:rsid w:val="00511399"/>
    <w:rsid w:val="0052046C"/>
    <w:rsid w:val="00523E6B"/>
    <w:rsid w:val="005320A1"/>
    <w:rsid w:val="00534147"/>
    <w:rsid w:val="00534B1C"/>
    <w:rsid w:val="00534D1D"/>
    <w:rsid w:val="005364C2"/>
    <w:rsid w:val="005469FD"/>
    <w:rsid w:val="00546F76"/>
    <w:rsid w:val="00555BA1"/>
    <w:rsid w:val="0056142B"/>
    <w:rsid w:val="00564093"/>
    <w:rsid w:val="00570B99"/>
    <w:rsid w:val="00580B16"/>
    <w:rsid w:val="00584801"/>
    <w:rsid w:val="00584A01"/>
    <w:rsid w:val="00584BAA"/>
    <w:rsid w:val="00587931"/>
    <w:rsid w:val="005A0F93"/>
    <w:rsid w:val="005A1B35"/>
    <w:rsid w:val="005A2936"/>
    <w:rsid w:val="005A3B20"/>
    <w:rsid w:val="005A54A2"/>
    <w:rsid w:val="005A57A8"/>
    <w:rsid w:val="005A6BD8"/>
    <w:rsid w:val="005B1A80"/>
    <w:rsid w:val="005B6F24"/>
    <w:rsid w:val="005C4BE1"/>
    <w:rsid w:val="005C6A1A"/>
    <w:rsid w:val="005C712E"/>
    <w:rsid w:val="005C749C"/>
    <w:rsid w:val="005D0B07"/>
    <w:rsid w:val="005E0F7D"/>
    <w:rsid w:val="005E257B"/>
    <w:rsid w:val="005F366B"/>
    <w:rsid w:val="005F4793"/>
    <w:rsid w:val="005F70AD"/>
    <w:rsid w:val="005F7AD5"/>
    <w:rsid w:val="00601CDA"/>
    <w:rsid w:val="006047A4"/>
    <w:rsid w:val="00610461"/>
    <w:rsid w:val="00620B45"/>
    <w:rsid w:val="00621931"/>
    <w:rsid w:val="006325B3"/>
    <w:rsid w:val="0063493B"/>
    <w:rsid w:val="00640A54"/>
    <w:rsid w:val="00650871"/>
    <w:rsid w:val="00650B80"/>
    <w:rsid w:val="00660BFC"/>
    <w:rsid w:val="00665A3C"/>
    <w:rsid w:val="006734EF"/>
    <w:rsid w:val="00674BDA"/>
    <w:rsid w:val="00677554"/>
    <w:rsid w:val="006839C4"/>
    <w:rsid w:val="00692EDF"/>
    <w:rsid w:val="006A2BC6"/>
    <w:rsid w:val="006A76F5"/>
    <w:rsid w:val="006B0723"/>
    <w:rsid w:val="006B23B6"/>
    <w:rsid w:val="006B32F1"/>
    <w:rsid w:val="006B5631"/>
    <w:rsid w:val="006B6404"/>
    <w:rsid w:val="006B6A67"/>
    <w:rsid w:val="006E3ADB"/>
    <w:rsid w:val="006E7B7D"/>
    <w:rsid w:val="006F19B7"/>
    <w:rsid w:val="006F60A0"/>
    <w:rsid w:val="006F74E9"/>
    <w:rsid w:val="00704BDC"/>
    <w:rsid w:val="00711BB1"/>
    <w:rsid w:val="00723F69"/>
    <w:rsid w:val="007400D6"/>
    <w:rsid w:val="00743A43"/>
    <w:rsid w:val="007456C8"/>
    <w:rsid w:val="0075013D"/>
    <w:rsid w:val="00752B73"/>
    <w:rsid w:val="00754615"/>
    <w:rsid w:val="00754DED"/>
    <w:rsid w:val="007556B7"/>
    <w:rsid w:val="00756C45"/>
    <w:rsid w:val="00763F16"/>
    <w:rsid w:val="007657A7"/>
    <w:rsid w:val="007710DA"/>
    <w:rsid w:val="007717EA"/>
    <w:rsid w:val="00777E96"/>
    <w:rsid w:val="00783443"/>
    <w:rsid w:val="00783A91"/>
    <w:rsid w:val="00783DCE"/>
    <w:rsid w:val="00792E15"/>
    <w:rsid w:val="00796217"/>
    <w:rsid w:val="007969C6"/>
    <w:rsid w:val="007A0F6E"/>
    <w:rsid w:val="007A0FE3"/>
    <w:rsid w:val="007A163D"/>
    <w:rsid w:val="007B5E4C"/>
    <w:rsid w:val="007B6746"/>
    <w:rsid w:val="007C09ED"/>
    <w:rsid w:val="007C53E3"/>
    <w:rsid w:val="007D39FF"/>
    <w:rsid w:val="007D6313"/>
    <w:rsid w:val="007E2A12"/>
    <w:rsid w:val="007E6589"/>
    <w:rsid w:val="007F3F03"/>
    <w:rsid w:val="008026F8"/>
    <w:rsid w:val="00805387"/>
    <w:rsid w:val="008073AE"/>
    <w:rsid w:val="00814FE4"/>
    <w:rsid w:val="0081568D"/>
    <w:rsid w:val="00824322"/>
    <w:rsid w:val="008276B0"/>
    <w:rsid w:val="008358D1"/>
    <w:rsid w:val="008369FC"/>
    <w:rsid w:val="00837DAA"/>
    <w:rsid w:val="00841CC1"/>
    <w:rsid w:val="008441AF"/>
    <w:rsid w:val="00846B7C"/>
    <w:rsid w:val="00850ED1"/>
    <w:rsid w:val="00860C3D"/>
    <w:rsid w:val="00863AA4"/>
    <w:rsid w:val="00864FBE"/>
    <w:rsid w:val="0086501B"/>
    <w:rsid w:val="008757F7"/>
    <w:rsid w:val="00881604"/>
    <w:rsid w:val="0088232F"/>
    <w:rsid w:val="008865DA"/>
    <w:rsid w:val="008872FE"/>
    <w:rsid w:val="00890E2A"/>
    <w:rsid w:val="0089495E"/>
    <w:rsid w:val="00895F3E"/>
    <w:rsid w:val="008962BB"/>
    <w:rsid w:val="008A1AF8"/>
    <w:rsid w:val="008A3653"/>
    <w:rsid w:val="008A4285"/>
    <w:rsid w:val="008A4A2D"/>
    <w:rsid w:val="008B17E6"/>
    <w:rsid w:val="008B3147"/>
    <w:rsid w:val="008C5286"/>
    <w:rsid w:val="008D1047"/>
    <w:rsid w:val="008D1435"/>
    <w:rsid w:val="008D6727"/>
    <w:rsid w:val="008E11B7"/>
    <w:rsid w:val="008E421A"/>
    <w:rsid w:val="008F064C"/>
    <w:rsid w:val="008F57DC"/>
    <w:rsid w:val="00910F82"/>
    <w:rsid w:val="00913728"/>
    <w:rsid w:val="00917541"/>
    <w:rsid w:val="009234BE"/>
    <w:rsid w:val="00930EBE"/>
    <w:rsid w:val="00931AEB"/>
    <w:rsid w:val="00936048"/>
    <w:rsid w:val="00937B53"/>
    <w:rsid w:val="00950DCA"/>
    <w:rsid w:val="009540BD"/>
    <w:rsid w:val="00955D08"/>
    <w:rsid w:val="00960771"/>
    <w:rsid w:val="0096104E"/>
    <w:rsid w:val="00962BB6"/>
    <w:rsid w:val="00965C2C"/>
    <w:rsid w:val="009701EB"/>
    <w:rsid w:val="00972816"/>
    <w:rsid w:val="00976120"/>
    <w:rsid w:val="0098051D"/>
    <w:rsid w:val="00981A45"/>
    <w:rsid w:val="00982AD8"/>
    <w:rsid w:val="00984003"/>
    <w:rsid w:val="00995373"/>
    <w:rsid w:val="009A2C11"/>
    <w:rsid w:val="009A5180"/>
    <w:rsid w:val="009A5F4B"/>
    <w:rsid w:val="009A6E10"/>
    <w:rsid w:val="009C0D81"/>
    <w:rsid w:val="009C24F4"/>
    <w:rsid w:val="009D4B28"/>
    <w:rsid w:val="009F1AEB"/>
    <w:rsid w:val="009F5A3E"/>
    <w:rsid w:val="00A12AAE"/>
    <w:rsid w:val="00A151E2"/>
    <w:rsid w:val="00A17DB7"/>
    <w:rsid w:val="00A42A5B"/>
    <w:rsid w:val="00A4325C"/>
    <w:rsid w:val="00A524F5"/>
    <w:rsid w:val="00A53793"/>
    <w:rsid w:val="00A57544"/>
    <w:rsid w:val="00A615CE"/>
    <w:rsid w:val="00A65CAB"/>
    <w:rsid w:val="00A72E02"/>
    <w:rsid w:val="00A73247"/>
    <w:rsid w:val="00A74EE6"/>
    <w:rsid w:val="00A7604F"/>
    <w:rsid w:val="00A80738"/>
    <w:rsid w:val="00A85144"/>
    <w:rsid w:val="00A91B79"/>
    <w:rsid w:val="00A92317"/>
    <w:rsid w:val="00A947B3"/>
    <w:rsid w:val="00A95232"/>
    <w:rsid w:val="00AA07AA"/>
    <w:rsid w:val="00AA252C"/>
    <w:rsid w:val="00AA2D5F"/>
    <w:rsid w:val="00AA44EE"/>
    <w:rsid w:val="00AB0758"/>
    <w:rsid w:val="00AB593E"/>
    <w:rsid w:val="00AD153B"/>
    <w:rsid w:val="00AD6236"/>
    <w:rsid w:val="00AE0912"/>
    <w:rsid w:val="00AE33EA"/>
    <w:rsid w:val="00AF6F68"/>
    <w:rsid w:val="00B03A77"/>
    <w:rsid w:val="00B0636F"/>
    <w:rsid w:val="00B07542"/>
    <w:rsid w:val="00B1191A"/>
    <w:rsid w:val="00B12570"/>
    <w:rsid w:val="00B172C9"/>
    <w:rsid w:val="00B179F6"/>
    <w:rsid w:val="00B25F4D"/>
    <w:rsid w:val="00B26738"/>
    <w:rsid w:val="00B35592"/>
    <w:rsid w:val="00B366F0"/>
    <w:rsid w:val="00B3734F"/>
    <w:rsid w:val="00B4137D"/>
    <w:rsid w:val="00B43CC9"/>
    <w:rsid w:val="00B47194"/>
    <w:rsid w:val="00B47405"/>
    <w:rsid w:val="00B55A46"/>
    <w:rsid w:val="00B55AB8"/>
    <w:rsid w:val="00B6214A"/>
    <w:rsid w:val="00B62CF1"/>
    <w:rsid w:val="00B63836"/>
    <w:rsid w:val="00B66183"/>
    <w:rsid w:val="00B74EB0"/>
    <w:rsid w:val="00B81B74"/>
    <w:rsid w:val="00B82B3E"/>
    <w:rsid w:val="00B878EE"/>
    <w:rsid w:val="00B93ADC"/>
    <w:rsid w:val="00BA44E6"/>
    <w:rsid w:val="00BA51E5"/>
    <w:rsid w:val="00BB416D"/>
    <w:rsid w:val="00BB673A"/>
    <w:rsid w:val="00BC2B4D"/>
    <w:rsid w:val="00BC5B96"/>
    <w:rsid w:val="00BD31DB"/>
    <w:rsid w:val="00BD4DB4"/>
    <w:rsid w:val="00BE45F2"/>
    <w:rsid w:val="00BF5A87"/>
    <w:rsid w:val="00BF5CDF"/>
    <w:rsid w:val="00BF7C08"/>
    <w:rsid w:val="00C02A07"/>
    <w:rsid w:val="00C07B3B"/>
    <w:rsid w:val="00C136FF"/>
    <w:rsid w:val="00C147B9"/>
    <w:rsid w:val="00C21EF7"/>
    <w:rsid w:val="00C26A7A"/>
    <w:rsid w:val="00C31C5F"/>
    <w:rsid w:val="00C4472B"/>
    <w:rsid w:val="00C44989"/>
    <w:rsid w:val="00C4576E"/>
    <w:rsid w:val="00C45BC6"/>
    <w:rsid w:val="00C516C3"/>
    <w:rsid w:val="00C56FC5"/>
    <w:rsid w:val="00C611C9"/>
    <w:rsid w:val="00C66DDE"/>
    <w:rsid w:val="00C672E8"/>
    <w:rsid w:val="00C76703"/>
    <w:rsid w:val="00C76B45"/>
    <w:rsid w:val="00C83D2D"/>
    <w:rsid w:val="00C87BF8"/>
    <w:rsid w:val="00C971F4"/>
    <w:rsid w:val="00C97E97"/>
    <w:rsid w:val="00CA361B"/>
    <w:rsid w:val="00CA55F3"/>
    <w:rsid w:val="00CB0BAB"/>
    <w:rsid w:val="00CB13F1"/>
    <w:rsid w:val="00CB2185"/>
    <w:rsid w:val="00CC045B"/>
    <w:rsid w:val="00CC06CA"/>
    <w:rsid w:val="00CC1620"/>
    <w:rsid w:val="00CD4B9E"/>
    <w:rsid w:val="00CE1067"/>
    <w:rsid w:val="00CE1467"/>
    <w:rsid w:val="00CE156B"/>
    <w:rsid w:val="00CE22B6"/>
    <w:rsid w:val="00CE4EF5"/>
    <w:rsid w:val="00CE55CD"/>
    <w:rsid w:val="00CF3776"/>
    <w:rsid w:val="00CF3D7C"/>
    <w:rsid w:val="00CF66E7"/>
    <w:rsid w:val="00D05556"/>
    <w:rsid w:val="00D10DDC"/>
    <w:rsid w:val="00D31864"/>
    <w:rsid w:val="00D32162"/>
    <w:rsid w:val="00D35C34"/>
    <w:rsid w:val="00D364BE"/>
    <w:rsid w:val="00D411CA"/>
    <w:rsid w:val="00D527AC"/>
    <w:rsid w:val="00D539AF"/>
    <w:rsid w:val="00D546A4"/>
    <w:rsid w:val="00D54927"/>
    <w:rsid w:val="00D61122"/>
    <w:rsid w:val="00D61A4C"/>
    <w:rsid w:val="00D627B1"/>
    <w:rsid w:val="00D738A8"/>
    <w:rsid w:val="00D8717A"/>
    <w:rsid w:val="00D912CB"/>
    <w:rsid w:val="00D947E6"/>
    <w:rsid w:val="00D94D04"/>
    <w:rsid w:val="00D96EF9"/>
    <w:rsid w:val="00D97542"/>
    <w:rsid w:val="00DA563B"/>
    <w:rsid w:val="00DB0AC5"/>
    <w:rsid w:val="00DB20D9"/>
    <w:rsid w:val="00DB7FBF"/>
    <w:rsid w:val="00DC3402"/>
    <w:rsid w:val="00DD02A9"/>
    <w:rsid w:val="00DD0FD3"/>
    <w:rsid w:val="00DD16C2"/>
    <w:rsid w:val="00DD401E"/>
    <w:rsid w:val="00DD6B32"/>
    <w:rsid w:val="00DE3D8A"/>
    <w:rsid w:val="00DF275F"/>
    <w:rsid w:val="00DF2C92"/>
    <w:rsid w:val="00DF3E76"/>
    <w:rsid w:val="00E1103F"/>
    <w:rsid w:val="00E21272"/>
    <w:rsid w:val="00E214EF"/>
    <w:rsid w:val="00E32D5A"/>
    <w:rsid w:val="00E460C8"/>
    <w:rsid w:val="00E5243B"/>
    <w:rsid w:val="00E53B22"/>
    <w:rsid w:val="00E70F00"/>
    <w:rsid w:val="00E7361B"/>
    <w:rsid w:val="00E768A7"/>
    <w:rsid w:val="00E81534"/>
    <w:rsid w:val="00E81BFB"/>
    <w:rsid w:val="00E81CCB"/>
    <w:rsid w:val="00E841ED"/>
    <w:rsid w:val="00E91B86"/>
    <w:rsid w:val="00E929E8"/>
    <w:rsid w:val="00E92A2E"/>
    <w:rsid w:val="00EA5261"/>
    <w:rsid w:val="00EC232F"/>
    <w:rsid w:val="00ED0656"/>
    <w:rsid w:val="00ED1A7E"/>
    <w:rsid w:val="00ED2945"/>
    <w:rsid w:val="00EE0358"/>
    <w:rsid w:val="00EF5C9B"/>
    <w:rsid w:val="00F00D17"/>
    <w:rsid w:val="00F02147"/>
    <w:rsid w:val="00F02E1C"/>
    <w:rsid w:val="00F03C5F"/>
    <w:rsid w:val="00F06ECE"/>
    <w:rsid w:val="00F144BD"/>
    <w:rsid w:val="00F20748"/>
    <w:rsid w:val="00F20D7A"/>
    <w:rsid w:val="00F27954"/>
    <w:rsid w:val="00F30151"/>
    <w:rsid w:val="00F351C4"/>
    <w:rsid w:val="00F4074D"/>
    <w:rsid w:val="00F41C81"/>
    <w:rsid w:val="00F46F69"/>
    <w:rsid w:val="00F47D89"/>
    <w:rsid w:val="00F51A21"/>
    <w:rsid w:val="00F60B18"/>
    <w:rsid w:val="00F658AA"/>
    <w:rsid w:val="00F70FC4"/>
    <w:rsid w:val="00F73228"/>
    <w:rsid w:val="00F82A80"/>
    <w:rsid w:val="00F90857"/>
    <w:rsid w:val="00F93BA2"/>
    <w:rsid w:val="00F96BC5"/>
    <w:rsid w:val="00FA1FB1"/>
    <w:rsid w:val="00FA4353"/>
    <w:rsid w:val="00FA7267"/>
    <w:rsid w:val="00FA76F1"/>
    <w:rsid w:val="00FB1FD8"/>
    <w:rsid w:val="00FB6905"/>
    <w:rsid w:val="00FB7DE8"/>
    <w:rsid w:val="00FC6336"/>
    <w:rsid w:val="00FD3966"/>
    <w:rsid w:val="00FD4FCC"/>
    <w:rsid w:val="00FD67A5"/>
    <w:rsid w:val="00FE0156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C97E064-F93C-40B7-801C-45F67ECDF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C92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151E2"/>
    <w:pPr>
      <w:widowControl w:val="0"/>
      <w:autoSpaceDE w:val="0"/>
      <w:autoSpaceDN w:val="0"/>
      <w:adjustRightInd w:val="0"/>
      <w:spacing w:after="0" w:line="240" w:lineRule="auto"/>
      <w:ind w:right="-1800"/>
      <w:jc w:val="both"/>
    </w:pPr>
    <w:rPr>
      <w:rFonts w:ascii="Trebuchet MS" w:eastAsia="Times New Roman" w:hAnsi="Trebuchet MS"/>
      <w:kern w:val="28"/>
      <w:sz w:val="20"/>
      <w:szCs w:val="20"/>
    </w:rPr>
  </w:style>
  <w:style w:type="character" w:customStyle="1" w:styleId="BodyTextChar">
    <w:name w:val="Body Text Char"/>
    <w:link w:val="BodyText"/>
    <w:rsid w:val="00A151E2"/>
    <w:rPr>
      <w:rFonts w:ascii="Trebuchet MS" w:eastAsia="Times New Roman" w:hAnsi="Trebuchet MS"/>
      <w:kern w:val="28"/>
    </w:rPr>
  </w:style>
  <w:style w:type="character" w:styleId="HTMLTypewriter">
    <w:name w:val="HTML Typewriter"/>
    <w:rsid w:val="00A151E2"/>
    <w:rPr>
      <w:rFonts w:ascii="Courier New" w:eastAsia="Courier New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rsid w:val="00A151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rsid w:val="00A151E2"/>
    <w:rPr>
      <w:rFonts w:ascii="Courier New" w:eastAsia="Courier New" w:hAnsi="Courier New" w:cs="Courier New"/>
    </w:rPr>
  </w:style>
  <w:style w:type="character" w:customStyle="1" w:styleId="rpline">
    <w:name w:val="rpline"/>
    <w:rsid w:val="00A151E2"/>
  </w:style>
  <w:style w:type="paragraph" w:styleId="ListParagraph">
    <w:name w:val="List Paragraph"/>
    <w:basedOn w:val="Normal"/>
    <w:link w:val="ListParagraphChar"/>
    <w:uiPriority w:val="34"/>
    <w:qFormat/>
    <w:rsid w:val="00C611C9"/>
    <w:pPr>
      <w:pBdr>
        <w:top w:val="nil"/>
        <w:left w:val="nil"/>
        <w:bottom w:val="nil"/>
        <w:right w:val="nil"/>
      </w:pBdr>
      <w:spacing w:after="0" w:line="240" w:lineRule="auto"/>
      <w:ind w:left="720"/>
    </w:pPr>
    <w:rPr>
      <w:rFonts w:ascii="Times New Roman" w:eastAsia="Arial Unicode MS" w:hAnsi="Times New Roman" w:cs="Arial Unicode MS"/>
      <w:color w:val="000000"/>
      <w:sz w:val="24"/>
      <w:szCs w:val="24"/>
      <w:u w:color="000000"/>
    </w:rPr>
  </w:style>
  <w:style w:type="character" w:customStyle="1" w:styleId="ListParagraphChar">
    <w:name w:val="List Paragraph Char"/>
    <w:link w:val="ListParagraph"/>
    <w:uiPriority w:val="34"/>
    <w:qFormat/>
    <w:locked/>
    <w:rsid w:val="00C611C9"/>
    <w:rPr>
      <w:rFonts w:ascii="Times New Roman" w:eastAsia="Arial Unicode MS" w:hAnsi="Times New Roman" w:cs="Arial Unicode MS"/>
      <w:color w:val="000000"/>
      <w:sz w:val="24"/>
      <w:szCs w:val="24"/>
      <w:u w:color="000000"/>
    </w:rPr>
  </w:style>
  <w:style w:type="paragraph" w:styleId="NoSpacing">
    <w:name w:val="No Spacing"/>
    <w:uiPriority w:val="1"/>
    <w:qFormat/>
    <w:rsid w:val="00401372"/>
    <w:rPr>
      <w:sz w:val="22"/>
      <w:szCs w:val="22"/>
    </w:rPr>
  </w:style>
  <w:style w:type="table" w:styleId="TableGrid">
    <w:name w:val="Table Grid"/>
    <w:basedOn w:val="TableNormal"/>
    <w:uiPriority w:val="59"/>
    <w:rsid w:val="00756C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F02E1C"/>
    <w:rPr>
      <w:color w:val="0563C1"/>
      <w:u w:val="single"/>
    </w:rPr>
  </w:style>
  <w:style w:type="character" w:customStyle="1" w:styleId="UnresolvedMention">
    <w:name w:val="Unresolved Mention"/>
    <w:uiPriority w:val="99"/>
    <w:semiHidden/>
    <w:unhideWhenUsed/>
    <w:rsid w:val="00F02E1C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F02E1C"/>
    <w:rPr>
      <w:color w:val="954F72"/>
      <w:u w:val="single"/>
    </w:rPr>
  </w:style>
  <w:style w:type="character" w:customStyle="1" w:styleId="Heading2Char">
    <w:name w:val="Heading 2 Char"/>
    <w:link w:val="Heading2"/>
    <w:uiPriority w:val="9"/>
    <w:semiHidden/>
    <w:rsid w:val="00DF2C9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NormalWeb">
    <w:name w:val="Normal (Web)"/>
    <w:basedOn w:val="Normal"/>
    <w:uiPriority w:val="99"/>
    <w:unhideWhenUsed/>
    <w:rsid w:val="00483B8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uiPriority w:val="22"/>
    <w:qFormat/>
    <w:rsid w:val="00483B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3" Type="http://schemas.openxmlformats.org/officeDocument/2006/relationships/fontTable" Target="fontTable.xml"/><Relationship Id="rId7" Type="http://schemas.openxmlformats.org/officeDocument/2006/relationships/numbering" Target="numbering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image" Target="https://rdxfootmark.naukri.com/v2/track/openCv?trackingInfo=a91abf9853127058a91e5a2c2a72531c134f4b0419514c4847440321091b5b58120b150a10415f5b0d435601514841481f0f2b5613581957545f4d5d4a0e560c0a4257587a4553524f08534e160c120312494a411b0b15416a44564a141a245d4340010b16051046595f0857580f1b525a4553524f015048160d160110485d4f446&amp;docType=docx" TargetMode="External"/><Relationship Id="rId10" Type="http://schemas.openxmlformats.org/officeDocument/2006/relationships/customXml" Target="../customXml/item2.xml"/><Relationship Id="rId4" Type="http://schemas.openxmlformats.org/officeDocument/2006/relationships/hyperlink" Target="https://www.linkedin.com/in/nagabhushana-yr/" TargetMode="Externa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7388526-C60E-46A1-AF42-DB04CC4FD890}"/>
</file>

<file path=customXml/itemProps2.xml><?xml version="1.0" encoding="utf-8"?>
<ds:datastoreItem xmlns:ds="http://schemas.openxmlformats.org/officeDocument/2006/customXml" ds:itemID="{7120175E-C7BE-4F26-B9BF-55BF55DC718A}"/>
</file>

<file path=customXml/itemProps3.xml><?xml version="1.0" encoding="utf-8"?>
<ds:datastoreItem xmlns:ds="http://schemas.openxmlformats.org/officeDocument/2006/customXml" ds:itemID="{AEA9BFD6-4433-436E-BD41-4A4DE8A11C48}"/>
</file>

<file path=docMetadata/LabelInfo.xml><?xml version="1.0" encoding="utf-8"?>
<clbl:labelList xmlns:clbl="http://schemas.microsoft.com/office/2020/mipLabelMetadata">
  <clbl:label id="{ff6dbec8-95a8-4638-9f5f-bd076536645c}" enabled="1" method="Standard" siteId="{5dbf1add-202a-4b8d-815b-bf0fb024e03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4115</TotalTime>
  <Pages>3</Pages>
  <Words>817</Words>
  <Characters>4657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YR, Nagabhushana</cp:lastModifiedBy>
  <cp:revision>107</cp:revision>
  <dcterms:created xsi:type="dcterms:W3CDTF">2024-03-24T12:05:00Z</dcterms:created>
  <dcterms:modified xsi:type="dcterms:W3CDTF">2025-10-26T06:44:00Z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6dbec8-95a8-4638-9f5f-bd076536645c_ActionId">
    <vt:lpwstr>0d8b67c6-c292-4686-80c2-a73115951778</vt:lpwstr>
  </property>
  <property fmtid="{D5CDD505-2E9C-101B-9397-08002B2CF9AE}" pid="3" name="MSIP_Label_ff6dbec8-95a8-4638-9f5f-bd076536645c_ContentBits">
    <vt:lpwstr>0</vt:lpwstr>
  </property>
  <property fmtid="{D5CDD505-2E9C-101B-9397-08002B2CF9AE}" pid="4" name="MSIP_Label_ff6dbec8-95a8-4638-9f5f-bd076536645c_Enabled">
    <vt:lpwstr>true</vt:lpwstr>
  </property>
  <property fmtid="{D5CDD505-2E9C-101B-9397-08002B2CF9AE}" pid="5" name="MSIP_Label_ff6dbec8-95a8-4638-9f5f-bd076536645c_Method">
    <vt:lpwstr>Standard</vt:lpwstr>
  </property>
  <property fmtid="{D5CDD505-2E9C-101B-9397-08002B2CF9AE}" pid="6" name="MSIP_Label_ff6dbec8-95a8-4638-9f5f-bd076536645c_Name">
    <vt:lpwstr>Restricted - Default</vt:lpwstr>
  </property>
  <property fmtid="{D5CDD505-2E9C-101B-9397-08002B2CF9AE}" pid="7" name="MSIP_Label_ff6dbec8-95a8-4638-9f5f-bd076536645c_SetDate">
    <vt:lpwstr>2021-08-04T10:14:33Z</vt:lpwstr>
  </property>
  <property fmtid="{D5CDD505-2E9C-101B-9397-08002B2CF9AE}" pid="8" name="MSIP_Label_ff6dbec8-95a8-4638-9f5f-bd076536645c_SiteId">
    <vt:lpwstr>5dbf1add-202a-4b8d-815b-bf0fb024e033</vt:lpwstr>
  </property>
  <property fmtid="{D5CDD505-2E9C-101B-9397-08002B2CF9AE}" pid="9" name="ContentTypeId">
    <vt:lpwstr>0x0101002A915219D706AD49BD9FD697C2734D69</vt:lpwstr>
  </property>
</Properties>
</file>