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65364" w:rsidRPr="007C6368" w:rsidP="00A65364" w14:paraId="6546ECD6" w14:textId="77777777">
      <w:pPr>
        <w:rPr>
          <w:b/>
          <w:bCs/>
        </w:rPr>
      </w:pPr>
      <w:r w:rsidRPr="007C6368">
        <w:rPr>
          <w:b/>
          <w:bCs/>
        </w:rPr>
        <w:t>NIKIN THAMMAYYA S</w:t>
      </w:r>
    </w:p>
    <w:p w:rsidR="00A65364" w:rsidRPr="007C6368" w:rsidP="00A65364" w14:paraId="6CF8B524" w14:textId="3B6BFB55">
      <w:r w:rsidRPr="007C6368">
        <w:rPr>
          <w:b/>
          <w:bCs/>
        </w:rPr>
        <w:t xml:space="preserve">Assistant Vice President </w:t>
      </w:r>
      <w:r w:rsidRPr="007C6368" w:rsidR="0029444E">
        <w:rPr>
          <w:b/>
          <w:bCs/>
        </w:rPr>
        <w:t xml:space="preserve">– </w:t>
      </w:r>
      <w:r w:rsidRPr="0029444E" w:rsidR="0029444E">
        <w:rPr>
          <w:b/>
          <w:bCs/>
        </w:rPr>
        <w:t xml:space="preserve">New Client Onboarding | KYC, AML, CLM | SLA, Risk &amp; Controls | Capital Markets Operations </w:t>
      </w:r>
      <w:r w:rsidR="0029444E">
        <w:rPr>
          <w:b/>
          <w:bCs/>
        </w:rPr>
        <w:t>Leader</w:t>
      </w:r>
      <w:r w:rsidRPr="007C6368">
        <w:br/>
      </w:r>
      <w:r w:rsidRPr="007C6368">
        <w:rPr>
          <w:rFonts w:ascii="Segoe UI Emoji" w:hAnsi="Segoe UI Emoji" w:cs="Segoe UI Emoji"/>
        </w:rPr>
        <w:t>📞</w:t>
      </w:r>
      <w:r w:rsidRPr="007C6368">
        <w:t xml:space="preserve"> +91 9902722411 | </w:t>
      </w:r>
      <w:r w:rsidRPr="007C6368">
        <w:rPr>
          <w:rFonts w:ascii="Segoe UI Emoji" w:hAnsi="Segoe UI Emoji" w:cs="Segoe UI Emoji"/>
        </w:rPr>
        <w:t>✉️</w:t>
      </w:r>
      <w:r w:rsidRPr="007C6368">
        <w:t xml:space="preserve"> nikin.sagi@yahoo.com</w:t>
      </w:r>
    </w:p>
    <w:p w:rsidR="00A65364" w:rsidRPr="007C6368" w:rsidP="00A65364" w14:paraId="1C4A1965" w14:textId="77777777">
      <w:r>
        <w:pict>
          <v:rect id="_x0000_i1025" style="width:0;height:1.5pt" o:hralign="center" o:hrstd="t" o:hr="t" fillcolor="#a0a0a0" stroked="f"/>
        </w:pict>
      </w:r>
    </w:p>
    <w:p w:rsidR="00A65364" w:rsidRPr="007C6368" w:rsidP="00A65364" w14:paraId="61BD0025" w14:textId="77777777">
      <w:pPr>
        <w:rPr>
          <w:b/>
          <w:bCs/>
        </w:rPr>
      </w:pPr>
      <w:r w:rsidRPr="007C6368">
        <w:rPr>
          <w:b/>
          <w:bCs/>
        </w:rPr>
        <w:t>PROFESSIONAL SUMMARY</w:t>
      </w:r>
    </w:p>
    <w:p w:rsidR="00A65364" w:rsidRPr="007C6368" w:rsidP="00A65364" w14:paraId="2ABB7E15" w14:textId="77777777">
      <w:pPr>
        <w:rPr>
          <w:rFonts w:cstheme="minorHAnsi"/>
          <w:sz w:val="22"/>
          <w:szCs w:val="22"/>
        </w:rPr>
      </w:pPr>
      <w:r w:rsidRPr="007C6368">
        <w:rPr>
          <w:rFonts w:cstheme="minorHAnsi"/>
          <w:sz w:val="22"/>
          <w:szCs w:val="22"/>
        </w:rPr>
        <w:t xml:space="preserve">Seasoned </w:t>
      </w:r>
      <w:r w:rsidRPr="007C6368">
        <w:rPr>
          <w:rFonts w:cstheme="minorHAnsi"/>
          <w:b/>
          <w:bCs/>
          <w:sz w:val="22"/>
          <w:szCs w:val="22"/>
        </w:rPr>
        <w:t>Client Onboarding leader with 17+ years of experience</w:t>
      </w:r>
      <w:r w:rsidRPr="007C6368">
        <w:rPr>
          <w:rFonts w:cstheme="minorHAnsi"/>
          <w:sz w:val="22"/>
          <w:szCs w:val="22"/>
        </w:rPr>
        <w:t xml:space="preserve"> in Capital Markets and Asset &amp; Wealth Management, specializing in </w:t>
      </w:r>
      <w:r w:rsidRPr="007C6368">
        <w:rPr>
          <w:rFonts w:cstheme="minorHAnsi"/>
          <w:b/>
          <w:bCs/>
          <w:sz w:val="22"/>
          <w:szCs w:val="22"/>
        </w:rPr>
        <w:t>New Client Onboarding (NCO), KYC/AML compliance, and end-to-end client lifecycle management</w:t>
      </w:r>
      <w:r w:rsidRPr="0029444E">
        <w:rPr>
          <w:rFonts w:cstheme="minorHAnsi"/>
          <w:b/>
          <w:bCs/>
          <w:sz w:val="22"/>
          <w:szCs w:val="22"/>
        </w:rPr>
        <w:t>, Reference data Management &amp; Client Data Management</w:t>
      </w:r>
      <w:r w:rsidRPr="007C6368">
        <w:rPr>
          <w:rFonts w:cstheme="minorHAnsi"/>
          <w:sz w:val="22"/>
          <w:szCs w:val="22"/>
        </w:rPr>
        <w:t>.</w:t>
      </w:r>
    </w:p>
    <w:p w:rsidR="00A65364" w:rsidRPr="007C6368" w:rsidP="00A65364" w14:paraId="75E0C205" w14:textId="77777777">
      <w:pPr>
        <w:rPr>
          <w:rFonts w:cstheme="minorHAnsi"/>
          <w:sz w:val="22"/>
          <w:szCs w:val="22"/>
        </w:rPr>
      </w:pPr>
      <w:r w:rsidRPr="007C6368">
        <w:rPr>
          <w:rFonts w:cstheme="minorHAnsi"/>
          <w:sz w:val="22"/>
          <w:szCs w:val="22"/>
        </w:rPr>
        <w:t xml:space="preserve">Proven ability to </w:t>
      </w:r>
      <w:r w:rsidRPr="007C6368">
        <w:rPr>
          <w:rFonts w:cstheme="minorHAnsi"/>
          <w:b/>
          <w:bCs/>
          <w:sz w:val="22"/>
          <w:szCs w:val="22"/>
        </w:rPr>
        <w:t>lead large onboarding teams across regions, manage SLAs/KPIs, drive onboarding strategy, and deliver technology and process transformation initiatives</w:t>
      </w:r>
      <w:r w:rsidRPr="007C6368">
        <w:rPr>
          <w:rFonts w:cstheme="minorHAnsi"/>
          <w:sz w:val="22"/>
          <w:szCs w:val="22"/>
        </w:rPr>
        <w:t xml:space="preserve">. Strong expertise in </w:t>
      </w:r>
      <w:r w:rsidRPr="007C6368">
        <w:rPr>
          <w:rFonts w:cstheme="minorHAnsi"/>
          <w:b/>
          <w:bCs/>
          <w:sz w:val="22"/>
          <w:szCs w:val="22"/>
        </w:rPr>
        <w:t>cross-functional alignment with Front Office, Trading, Legal, Credit, and Operations</w:t>
      </w:r>
      <w:r w:rsidRPr="007C6368">
        <w:rPr>
          <w:rFonts w:cstheme="minorHAnsi"/>
          <w:sz w:val="22"/>
          <w:szCs w:val="22"/>
        </w:rPr>
        <w:t>, ensuring seamless onboarding, reduced time-to-revenue, and enhanced client experience.</w:t>
      </w:r>
    </w:p>
    <w:p w:rsidR="00A65364" w:rsidRPr="0029444E" w:rsidP="00A65364" w14:paraId="4A802437" w14:textId="77777777">
      <w:pPr>
        <w:rPr>
          <w:rFonts w:cstheme="minorHAnsi"/>
          <w:sz w:val="22"/>
          <w:szCs w:val="22"/>
        </w:rPr>
      </w:pPr>
      <w:r w:rsidRPr="007C6368">
        <w:rPr>
          <w:rFonts w:cstheme="minorHAnsi"/>
          <w:sz w:val="22"/>
          <w:szCs w:val="22"/>
        </w:rPr>
        <w:t xml:space="preserve">Recognized for fostering a </w:t>
      </w:r>
      <w:r w:rsidRPr="007C6368">
        <w:rPr>
          <w:rFonts w:cstheme="minorHAnsi"/>
          <w:b/>
          <w:bCs/>
          <w:sz w:val="22"/>
          <w:szCs w:val="22"/>
        </w:rPr>
        <w:t>risk excellence culture, strong governance, and continuous process improvement</w:t>
      </w:r>
      <w:r w:rsidRPr="007C6368">
        <w:rPr>
          <w:rFonts w:cstheme="minorHAnsi"/>
          <w:sz w:val="22"/>
          <w:szCs w:val="22"/>
        </w:rPr>
        <w:t xml:space="preserve"> in global environments.</w:t>
      </w:r>
    </w:p>
    <w:p w:rsidR="00A65364" w:rsidRPr="007C6368" w:rsidP="00A65364" w14:paraId="30FA2920" w14:textId="77777777">
      <w:pPr>
        <w:rPr>
          <w:rFonts w:cstheme="minorHAnsi"/>
          <w:sz w:val="22"/>
          <w:szCs w:val="22"/>
        </w:rPr>
      </w:pPr>
      <w:r w:rsidRPr="0029444E">
        <w:rPr>
          <w:rFonts w:cstheme="minorHAnsi"/>
          <w:sz w:val="22"/>
          <w:szCs w:val="22"/>
        </w:rPr>
        <w:t xml:space="preserve">Worked with Companies </w:t>
      </w:r>
      <w:r w:rsidRPr="0029444E">
        <w:rPr>
          <w:rFonts w:cstheme="minorHAnsi"/>
          <w:b/>
          <w:bCs/>
          <w:sz w:val="22"/>
          <w:szCs w:val="22"/>
        </w:rPr>
        <w:t>Wipro (UBS), Société Generale, Deutsche bank &amp; JP Morgan chase &amp; co</w:t>
      </w:r>
    </w:p>
    <w:p w:rsidR="00A65364" w:rsidRPr="007C6368" w:rsidP="00A65364" w14:paraId="08086D9F" w14:textId="77777777">
      <w:r>
        <w:pict>
          <v:rect id="_x0000_i1026" style="width:0;height:1.5pt" o:hralign="center" o:hrstd="t" o:hr="t" fillcolor="#a0a0a0" stroked="f"/>
        </w:pict>
      </w:r>
    </w:p>
    <w:p w:rsidR="007E4886" w:rsidRPr="007E4886" w:rsidP="007E4886" w14:paraId="414CA6AF" w14:textId="5AC0B13E">
      <w:pPr>
        <w:rPr>
          <w:b/>
          <w:bCs/>
        </w:rPr>
      </w:pPr>
      <w:r>
        <w:rPr>
          <w:b/>
          <w:bCs/>
        </w:rPr>
        <w:t xml:space="preserve">CORE COMPETENCIES </w:t>
      </w:r>
    </w:p>
    <w:p w:rsidR="007E4886" w:rsidRPr="007E4886" w:rsidP="007E4886" w14:paraId="34A34E62" w14:textId="77777777">
      <w:pPr>
        <w:rPr>
          <w:sz w:val="22"/>
          <w:szCs w:val="22"/>
        </w:rPr>
      </w:pPr>
      <w:r w:rsidRPr="007E4886">
        <w:rPr>
          <w:b/>
          <w:bCs/>
          <w:i/>
          <w:iCs/>
          <w:sz w:val="22"/>
          <w:szCs w:val="22"/>
          <w:u w:val="single"/>
        </w:rPr>
        <w:t>Client Onboarding &amp; Compliance:</w:t>
      </w:r>
      <w:r w:rsidRPr="007E4886">
        <w:rPr>
          <w:b/>
          <w:bCs/>
          <w:sz w:val="22"/>
          <w:szCs w:val="22"/>
        </w:rPr>
        <w:br/>
      </w:r>
      <w:r w:rsidRPr="007E4886">
        <w:rPr>
          <w:sz w:val="22"/>
          <w:szCs w:val="22"/>
        </w:rPr>
        <w:t>New Client Onboarding (NCO), KYC/AML, CDD/EDD, Client Lifecycle Management</w:t>
      </w:r>
    </w:p>
    <w:p w:rsidR="007E4886" w:rsidRPr="007E4886" w:rsidP="007E4886" w14:paraId="7802D206" w14:textId="77777777">
      <w:pPr>
        <w:rPr>
          <w:sz w:val="22"/>
          <w:szCs w:val="22"/>
        </w:rPr>
      </w:pPr>
      <w:r w:rsidRPr="007E4886">
        <w:rPr>
          <w:b/>
          <w:bCs/>
          <w:i/>
          <w:iCs/>
          <w:sz w:val="22"/>
          <w:szCs w:val="22"/>
          <w:u w:val="single"/>
        </w:rPr>
        <w:t>Operations &amp; Risk Management:</w:t>
      </w:r>
      <w:r w:rsidRPr="007E4886">
        <w:rPr>
          <w:b/>
          <w:bCs/>
          <w:i/>
          <w:iCs/>
          <w:sz w:val="22"/>
          <w:szCs w:val="22"/>
        </w:rPr>
        <w:br/>
      </w:r>
      <w:r w:rsidRPr="007E4886">
        <w:rPr>
          <w:sz w:val="22"/>
          <w:szCs w:val="22"/>
        </w:rPr>
        <w:t>SLA/KPI/KRI Governance, Operational Risk, Internal Controls, Capital Markets Operations</w:t>
      </w:r>
    </w:p>
    <w:p w:rsidR="007E4886" w:rsidRPr="007E4886" w:rsidP="007E4886" w14:paraId="1F403AE0" w14:textId="77777777">
      <w:pPr>
        <w:rPr>
          <w:sz w:val="22"/>
          <w:szCs w:val="22"/>
        </w:rPr>
      </w:pPr>
      <w:r w:rsidRPr="007E4886">
        <w:rPr>
          <w:b/>
          <w:bCs/>
          <w:i/>
          <w:iCs/>
          <w:sz w:val="22"/>
          <w:szCs w:val="22"/>
          <w:u w:val="single"/>
        </w:rPr>
        <w:t>Data &amp; Process Excellence:</w:t>
      </w:r>
      <w:r w:rsidRPr="007E4886">
        <w:rPr>
          <w:b/>
          <w:bCs/>
          <w:sz w:val="22"/>
          <w:szCs w:val="22"/>
        </w:rPr>
        <w:br/>
      </w:r>
      <w:r w:rsidRPr="007E4886">
        <w:rPr>
          <w:sz w:val="22"/>
          <w:szCs w:val="22"/>
        </w:rPr>
        <w:t>Reference Data Management, Account Setup, Process Transformation, Automation &amp; STP</w:t>
      </w:r>
    </w:p>
    <w:p w:rsidR="007E4886" w:rsidRPr="007E4886" w:rsidP="007E4886" w14:paraId="7E1F5F3D" w14:textId="77777777">
      <w:pPr>
        <w:rPr>
          <w:sz w:val="22"/>
          <w:szCs w:val="22"/>
        </w:rPr>
      </w:pPr>
      <w:r w:rsidRPr="007E4886">
        <w:rPr>
          <w:b/>
          <w:bCs/>
          <w:i/>
          <w:iCs/>
          <w:sz w:val="22"/>
          <w:szCs w:val="22"/>
          <w:u w:val="single"/>
        </w:rPr>
        <w:t>Stakeholder &amp; Leadership:</w:t>
      </w:r>
      <w:r w:rsidRPr="007E4886">
        <w:rPr>
          <w:sz w:val="22"/>
          <w:szCs w:val="22"/>
        </w:rPr>
        <w:br/>
        <w:t>Cross-Functional Stakeholder Management, Escalation Management, Team Leadership, Global Delivery</w:t>
      </w:r>
    </w:p>
    <w:p w:rsidR="00A65364" w:rsidRPr="007C6368" w:rsidP="00A65364" w14:paraId="0A84EDFC" w14:textId="77777777">
      <w:r>
        <w:pict>
          <v:rect id="_x0000_i1027" style="width:0;height:1.5pt" o:hralign="center" o:hrstd="t" o:hr="t" fillcolor="#a0a0a0" stroked="f"/>
        </w:pict>
      </w:r>
    </w:p>
    <w:p w:rsidR="00A65364" w:rsidRPr="007C6368" w:rsidP="00A65364" w14:paraId="28AA9545" w14:textId="77777777">
      <w:pPr>
        <w:rPr>
          <w:b/>
          <w:bCs/>
        </w:rPr>
      </w:pPr>
      <w:r w:rsidRPr="007C6368">
        <w:rPr>
          <w:b/>
          <w:bCs/>
        </w:rPr>
        <w:t>TECHNICAL SKILLS</w:t>
      </w:r>
    </w:p>
    <w:p w:rsidR="00A65364" w:rsidRPr="007C6368" w:rsidP="00A65364" w14:paraId="332D3ECD" w14:textId="77777777">
      <w:pPr>
        <w:rPr>
          <w:rFonts w:cstheme="minorHAnsi"/>
          <w:sz w:val="22"/>
          <w:szCs w:val="22"/>
        </w:rPr>
      </w:pPr>
      <w:r w:rsidRPr="007C6368">
        <w:rPr>
          <w:rFonts w:cstheme="minorHAnsi"/>
          <w:sz w:val="22"/>
          <w:szCs w:val="22"/>
        </w:rPr>
        <w:t>SQL | Advanced Excel | Alteryx | Tableau | MS Office Suite | Workflow &amp; Dashboard Tools</w:t>
      </w:r>
    </w:p>
    <w:p w:rsidR="00A65364" w14:paraId="6A154A0C" w14:textId="77777777"/>
    <w:p w:rsidR="00A65364" w14:paraId="41A4E072" w14:textId="77777777"/>
    <w:p w:rsidR="007E4886" w14:paraId="6160F9DF" w14:textId="77777777"/>
    <w:p w:rsidR="00A65364" w:rsidRPr="007C6368" w:rsidP="00A65364" w14:paraId="6037EC51" w14:textId="77777777">
      <w:r>
        <w:pict>
          <v:rect id="_x0000_i1028" style="width:0;height:1.5pt" o:hralign="center" o:hrstd="t" o:hr="t" fillcolor="#a0a0a0" stroked="f"/>
        </w:pict>
      </w:r>
    </w:p>
    <w:p w:rsidR="00A65364" w:rsidRPr="007C6368" w:rsidP="00A65364" w14:paraId="5C71D68F" w14:textId="77777777">
      <w:pPr>
        <w:rPr>
          <w:b/>
          <w:bCs/>
        </w:rPr>
      </w:pPr>
      <w:r w:rsidRPr="007C6368">
        <w:rPr>
          <w:b/>
          <w:bCs/>
        </w:rPr>
        <w:t>PROFESSIONAL EXPERIENCE</w:t>
      </w:r>
    </w:p>
    <w:p w:rsidR="00A65364" w:rsidRPr="007C6368" w:rsidP="00A65364" w14:paraId="164124D0" w14:textId="77777777">
      <w:pPr>
        <w:spacing w:after="0"/>
        <w:rPr>
          <w:b/>
          <w:bCs/>
        </w:rPr>
      </w:pPr>
      <w:r w:rsidRPr="007C6368">
        <w:rPr>
          <w:b/>
          <w:bCs/>
        </w:rPr>
        <w:t>Assistant Vice President – Client Onboarding &amp; KYC</w:t>
      </w:r>
    </w:p>
    <w:p w:rsidR="00A65364" w:rsidRPr="007C6368" w:rsidP="00A65364" w14:paraId="5C2DF283" w14:textId="77777777">
      <w:pPr>
        <w:spacing w:after="0"/>
      </w:pPr>
      <w:r w:rsidRPr="007C6368">
        <w:rPr>
          <w:b/>
          <w:bCs/>
        </w:rPr>
        <w:t>J.P. Morgan Chase, Bangalore</w:t>
      </w:r>
      <w:r w:rsidRPr="007C6368">
        <w:t xml:space="preserve"> | </w:t>
      </w:r>
      <w:r w:rsidRPr="007C6368">
        <w:rPr>
          <w:i/>
          <w:iCs/>
        </w:rPr>
        <w:t>Jan 2023 – Present</w:t>
      </w:r>
    </w:p>
    <w:p w:rsidR="00A65364" w:rsidRPr="007C6368" w:rsidP="00A65364" w14:paraId="69BD7935" w14:textId="22997247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Lead </w:t>
      </w:r>
      <w:r w:rsidRPr="007C6368">
        <w:rPr>
          <w:b/>
          <w:bCs/>
          <w:sz w:val="22"/>
          <w:szCs w:val="22"/>
        </w:rPr>
        <w:t>day-to-day operations of client onboarding teams (55+ FTEs)</w:t>
      </w:r>
      <w:r w:rsidRPr="007C6368">
        <w:rPr>
          <w:sz w:val="22"/>
          <w:szCs w:val="22"/>
        </w:rPr>
        <w:t xml:space="preserve"> across </w:t>
      </w:r>
      <w:r w:rsidR="005C40FE">
        <w:rPr>
          <w:sz w:val="22"/>
          <w:szCs w:val="22"/>
        </w:rPr>
        <w:t>ASIA &amp; EMEA regions</w:t>
      </w:r>
    </w:p>
    <w:p w:rsidR="005C40FE" w:rsidP="00A65364" w14:paraId="633A367E" w14:textId="1BA39ED9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Manage </w:t>
      </w:r>
      <w:r w:rsidRPr="007C6368">
        <w:rPr>
          <w:b/>
          <w:bCs/>
          <w:sz w:val="22"/>
          <w:szCs w:val="22"/>
        </w:rPr>
        <w:t>end-to-end onboarding lifecycle</w:t>
      </w:r>
      <w:r w:rsidRPr="007C6368">
        <w:rPr>
          <w:sz w:val="22"/>
          <w:szCs w:val="22"/>
        </w:rPr>
        <w:t xml:space="preserve">, including </w:t>
      </w:r>
      <w:r w:rsidRPr="007C6368">
        <w:rPr>
          <w:b/>
          <w:bCs/>
          <w:sz w:val="22"/>
          <w:szCs w:val="22"/>
        </w:rPr>
        <w:t>KYC</w:t>
      </w:r>
      <w:r>
        <w:rPr>
          <w:b/>
          <w:bCs/>
          <w:sz w:val="22"/>
          <w:szCs w:val="22"/>
        </w:rPr>
        <w:t xml:space="preserve"> updates,</w:t>
      </w:r>
      <w:r w:rsidRPr="007C6368">
        <w:rPr>
          <w:b/>
          <w:bCs/>
          <w:sz w:val="22"/>
          <w:szCs w:val="22"/>
        </w:rPr>
        <w:t xml:space="preserve"> </w:t>
      </w:r>
      <w:r w:rsidRPr="00BC6C5D">
        <w:rPr>
          <w:b/>
          <w:bCs/>
          <w:sz w:val="22"/>
          <w:szCs w:val="22"/>
        </w:rPr>
        <w:t>A</w:t>
      </w:r>
      <w:r w:rsidRPr="007C6368">
        <w:rPr>
          <w:b/>
          <w:bCs/>
          <w:sz w:val="22"/>
          <w:szCs w:val="22"/>
        </w:rPr>
        <w:t>ccount setup</w:t>
      </w:r>
      <w:r w:rsidRPr="00BC6C5D">
        <w:rPr>
          <w:b/>
          <w:bCs/>
          <w:sz w:val="22"/>
          <w:szCs w:val="22"/>
        </w:rPr>
        <w:t>/maintenance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for Individual &amp; Corporate clients</w:t>
      </w:r>
      <w:r w:rsidRPr="007C6368">
        <w:rPr>
          <w:sz w:val="22"/>
          <w:szCs w:val="22"/>
        </w:rPr>
        <w:t xml:space="preserve">, </w:t>
      </w:r>
    </w:p>
    <w:p w:rsidR="00326B63" w:rsidRPr="00326B63" w:rsidP="00A65364" w14:paraId="23DEBFED" w14:textId="77777777">
      <w:pPr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326B63">
        <w:rPr>
          <w:sz w:val="22"/>
          <w:szCs w:val="22"/>
        </w:rPr>
        <w:t xml:space="preserve">Led the implementation of </w:t>
      </w:r>
      <w:r w:rsidRPr="00326B63">
        <w:rPr>
          <w:b/>
          <w:bCs/>
          <w:sz w:val="22"/>
          <w:szCs w:val="22"/>
        </w:rPr>
        <w:t>Business Sustainability Controls (BSO)</w:t>
      </w:r>
      <w:r w:rsidRPr="00326B63">
        <w:rPr>
          <w:sz w:val="22"/>
          <w:szCs w:val="22"/>
        </w:rPr>
        <w:t xml:space="preserve"> across key operational pillars (Onboarding, KYC, Account Maintenance), driving </w:t>
      </w:r>
      <w:r w:rsidRPr="00326B63">
        <w:rPr>
          <w:b/>
          <w:bCs/>
          <w:sz w:val="22"/>
          <w:szCs w:val="22"/>
        </w:rPr>
        <w:t>stronger control frameworks, audit readiness, and process standardization</w:t>
      </w:r>
    </w:p>
    <w:p w:rsidR="00A65364" w:rsidRPr="007C6368" w:rsidP="00A65364" w14:paraId="3B1A9960" w14:textId="2E4EE61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Ensure adherence to </w:t>
      </w:r>
      <w:r w:rsidRPr="007C6368">
        <w:rPr>
          <w:b/>
          <w:bCs/>
          <w:sz w:val="22"/>
          <w:szCs w:val="22"/>
        </w:rPr>
        <w:t>SLA, KPI, and KRI metrics</w:t>
      </w:r>
      <w:r w:rsidRPr="007C6368">
        <w:rPr>
          <w:sz w:val="22"/>
          <w:szCs w:val="22"/>
        </w:rPr>
        <w:t xml:space="preserve">, with daily tracking of workflow queues and aged items </w:t>
      </w:r>
    </w:p>
    <w:p w:rsidR="00A65364" w:rsidRPr="007C6368" w:rsidP="00A65364" w14:paraId="067ADC48" w14:textId="77777777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Collaborate with </w:t>
      </w:r>
      <w:r w:rsidRPr="007C6368">
        <w:rPr>
          <w:b/>
          <w:bCs/>
          <w:sz w:val="22"/>
          <w:szCs w:val="22"/>
        </w:rPr>
        <w:t>Relationship Managers</w:t>
      </w:r>
      <w:r w:rsidRPr="00BC6C5D">
        <w:rPr>
          <w:b/>
          <w:bCs/>
          <w:sz w:val="22"/>
          <w:szCs w:val="22"/>
        </w:rPr>
        <w:t xml:space="preserve"> (Bankers)</w:t>
      </w:r>
      <w:r w:rsidRPr="007C6368">
        <w:rPr>
          <w:b/>
          <w:bCs/>
          <w:sz w:val="22"/>
          <w:szCs w:val="22"/>
        </w:rPr>
        <w:t>, Trading</w:t>
      </w:r>
      <w:r w:rsidRPr="00BC6C5D">
        <w:rPr>
          <w:b/>
          <w:bCs/>
          <w:sz w:val="22"/>
          <w:szCs w:val="22"/>
        </w:rPr>
        <w:t xml:space="preserve"> (Front office)</w:t>
      </w:r>
      <w:r w:rsidRPr="007C6368">
        <w:rPr>
          <w:b/>
          <w:bCs/>
          <w:sz w:val="22"/>
          <w:szCs w:val="22"/>
        </w:rPr>
        <w:t>, Legal, Credit, and Operations teams</w:t>
      </w:r>
      <w:r w:rsidRPr="007C6368">
        <w:rPr>
          <w:sz w:val="22"/>
          <w:szCs w:val="22"/>
        </w:rPr>
        <w:t xml:space="preserve"> to facilitate onboarding </w:t>
      </w:r>
    </w:p>
    <w:p w:rsidR="00A65364" w:rsidRPr="007C6368" w:rsidP="00A65364" w14:paraId="326178EB" w14:textId="77777777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Drive </w:t>
      </w:r>
      <w:r w:rsidRPr="007C6368">
        <w:rPr>
          <w:b/>
          <w:bCs/>
          <w:sz w:val="22"/>
          <w:szCs w:val="22"/>
        </w:rPr>
        <w:t>onboarding efficiency initiatives</w:t>
      </w:r>
      <w:r w:rsidRPr="007C6368">
        <w:rPr>
          <w:sz w:val="22"/>
          <w:szCs w:val="22"/>
        </w:rPr>
        <w:t xml:space="preserve">, reducing time-to-revenue and improving client experience </w:t>
      </w:r>
    </w:p>
    <w:p w:rsidR="00A65364" w:rsidRPr="007C6368" w:rsidP="00A65364" w14:paraId="6068A324" w14:textId="77777777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Handle </w:t>
      </w:r>
      <w:r w:rsidRPr="007C6368">
        <w:rPr>
          <w:b/>
          <w:bCs/>
          <w:sz w:val="22"/>
          <w:szCs w:val="22"/>
        </w:rPr>
        <w:t>escalations, issue resolution, and risk mitigation</w:t>
      </w:r>
      <w:r w:rsidRPr="007C6368">
        <w:rPr>
          <w:sz w:val="22"/>
          <w:szCs w:val="22"/>
        </w:rPr>
        <w:t xml:space="preserve">, ensuring timely closure and stakeholder communication </w:t>
      </w:r>
    </w:p>
    <w:p w:rsidR="00A65364" w:rsidRPr="007C6368" w:rsidP="00A65364" w14:paraId="294778C4" w14:textId="77777777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Lead </w:t>
      </w:r>
      <w:r w:rsidRPr="007C6368">
        <w:rPr>
          <w:b/>
          <w:bCs/>
          <w:sz w:val="22"/>
          <w:szCs w:val="22"/>
        </w:rPr>
        <w:t>technology and process enhancement initiatives</w:t>
      </w:r>
      <w:r w:rsidRPr="007C6368">
        <w:rPr>
          <w:sz w:val="22"/>
          <w:szCs w:val="22"/>
        </w:rPr>
        <w:t xml:space="preserve">, including automation and workflow improvements </w:t>
      </w:r>
    </w:p>
    <w:p w:rsidR="00C701FE" w:rsidRPr="00BA5ACE" w:rsidP="00A65364" w14:paraId="10EA3903" w14:textId="7345C4FA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701FE">
        <w:rPr>
          <w:sz w:val="22"/>
          <w:szCs w:val="22"/>
        </w:rPr>
        <w:t xml:space="preserve">Led </w:t>
      </w:r>
      <w:r w:rsidRPr="00C701FE">
        <w:rPr>
          <w:b/>
          <w:bCs/>
          <w:sz w:val="22"/>
          <w:szCs w:val="22"/>
        </w:rPr>
        <w:t>KYC review and account update processes</w:t>
      </w:r>
      <w:r w:rsidRPr="00C701FE">
        <w:rPr>
          <w:sz w:val="22"/>
          <w:szCs w:val="22"/>
        </w:rPr>
        <w:t xml:space="preserve">, ensuring timely periodic reviews, accurate capture of authorized signatories, and thorough documentation validation, thereby </w:t>
      </w:r>
      <w:r w:rsidRPr="00C701FE">
        <w:rPr>
          <w:b/>
          <w:bCs/>
          <w:sz w:val="22"/>
          <w:szCs w:val="22"/>
        </w:rPr>
        <w:t>mitigating compliance risk and enhancing control effectiveness</w:t>
      </w:r>
    </w:p>
    <w:p w:rsidR="00BA5ACE" w:rsidP="00A65364" w14:paraId="0DEE388C" w14:textId="6F319E6A">
      <w:pPr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Directing</w:t>
      </w:r>
      <w:r w:rsidRPr="00BA5ACE">
        <w:rPr>
          <w:sz w:val="22"/>
          <w:szCs w:val="22"/>
        </w:rPr>
        <w:t xml:space="preserve"> </w:t>
      </w:r>
      <w:r w:rsidRPr="00BA5ACE">
        <w:rPr>
          <w:b/>
          <w:bCs/>
          <w:sz w:val="22"/>
          <w:szCs w:val="22"/>
        </w:rPr>
        <w:t>cross-functional global governance calls</w:t>
      </w:r>
      <w:r w:rsidRPr="00BA5ACE">
        <w:rPr>
          <w:sz w:val="22"/>
          <w:szCs w:val="22"/>
        </w:rPr>
        <w:t xml:space="preserve">, aligning Front Office, Operations, Risk, and Compliance on </w:t>
      </w:r>
      <w:r w:rsidRPr="00BA5ACE">
        <w:rPr>
          <w:b/>
          <w:bCs/>
          <w:sz w:val="22"/>
          <w:szCs w:val="22"/>
        </w:rPr>
        <w:t>KPI/KRI performance, risk identification, and resolution strategies</w:t>
      </w:r>
      <w:r w:rsidRPr="00BA5ACE">
        <w:rPr>
          <w:sz w:val="22"/>
          <w:szCs w:val="22"/>
        </w:rPr>
        <w:t xml:space="preserve">, driving </w:t>
      </w:r>
      <w:r w:rsidRPr="00BA5ACE">
        <w:rPr>
          <w:b/>
          <w:bCs/>
          <w:sz w:val="22"/>
          <w:szCs w:val="22"/>
        </w:rPr>
        <w:t>continuous improvement and strong control oversight</w:t>
      </w:r>
      <w:r w:rsidRPr="00BA5ACE">
        <w:rPr>
          <w:sz w:val="22"/>
          <w:szCs w:val="22"/>
        </w:rPr>
        <w:t>.</w:t>
      </w:r>
    </w:p>
    <w:p w:rsidR="00A65364" w:rsidRPr="007C6368" w:rsidP="00A65364" w14:paraId="72F17C10" w14:textId="77777777">
      <w:r>
        <w:pict>
          <v:rect id="_x0000_i1029" style="width:0;height:1.5pt" o:hralign="center" o:hrstd="t" o:hr="t" fillcolor="#a0a0a0" stroked="f"/>
        </w:pict>
      </w:r>
    </w:p>
    <w:p w:rsidR="00A65364" w:rsidRPr="007C6368" w:rsidP="00A65364" w14:paraId="35316F8B" w14:textId="77777777">
      <w:pPr>
        <w:rPr>
          <w:b/>
          <w:bCs/>
        </w:rPr>
      </w:pPr>
      <w:r w:rsidRPr="007C6368">
        <w:rPr>
          <w:b/>
          <w:bCs/>
        </w:rPr>
        <w:t>Assistant Vice President – KYC Control Tower</w:t>
      </w:r>
    </w:p>
    <w:p w:rsidR="00A65364" w:rsidRPr="007C6368" w:rsidP="00A65364" w14:paraId="4490F98B" w14:textId="77777777">
      <w:r w:rsidRPr="007C6368">
        <w:rPr>
          <w:b/>
          <w:bCs/>
        </w:rPr>
        <w:t>Deutsche Bank, Bangalore</w:t>
      </w:r>
      <w:r w:rsidRPr="007C6368">
        <w:t xml:space="preserve"> | </w:t>
      </w:r>
      <w:r w:rsidRPr="007C6368">
        <w:rPr>
          <w:i/>
          <w:iCs/>
        </w:rPr>
        <w:t>Jun 2022 – Jan 2023</w:t>
      </w:r>
    </w:p>
    <w:p w:rsidR="00A65364" w:rsidRPr="0029444E" w:rsidP="00A65364" w14:paraId="08C21F5E" w14:textId="77777777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29444E">
        <w:rPr>
          <w:sz w:val="22"/>
          <w:szCs w:val="22"/>
        </w:rPr>
        <w:t xml:space="preserve">Managed </w:t>
      </w:r>
      <w:r w:rsidRPr="0029444E">
        <w:rPr>
          <w:b/>
          <w:bCs/>
          <w:sz w:val="22"/>
          <w:szCs w:val="22"/>
        </w:rPr>
        <w:t>daily KYC reporting and data accuracy</w:t>
      </w:r>
      <w:r w:rsidRPr="0029444E">
        <w:rPr>
          <w:sz w:val="22"/>
          <w:szCs w:val="22"/>
        </w:rPr>
        <w:t xml:space="preserve"> in alignment with global regulatory compliance frameworks, ensuring completeness and correctness of client information across bank reference systems. Actively monitored and resolved exceptions through structured </w:t>
      </w:r>
      <w:r w:rsidRPr="0029444E">
        <w:rPr>
          <w:b/>
          <w:bCs/>
          <w:sz w:val="22"/>
          <w:szCs w:val="22"/>
        </w:rPr>
        <w:t>exception management processes</w:t>
      </w:r>
      <w:r w:rsidRPr="0029444E">
        <w:rPr>
          <w:sz w:val="22"/>
          <w:szCs w:val="22"/>
        </w:rPr>
        <w:t xml:space="preserve">, collaborating with multiple operational teams responsible for updating and maintaining critical regulatory data. </w:t>
      </w:r>
    </w:p>
    <w:p w:rsidR="00A65364" w:rsidRPr="0029444E" w:rsidP="00A65364" w14:paraId="1A3A12C5" w14:textId="77777777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029444E">
        <w:rPr>
          <w:sz w:val="22"/>
          <w:szCs w:val="22"/>
        </w:rPr>
        <w:t xml:space="preserve">Tracked and governed the </w:t>
      </w:r>
      <w:r w:rsidRPr="0029444E">
        <w:rPr>
          <w:b/>
          <w:bCs/>
          <w:sz w:val="22"/>
          <w:szCs w:val="22"/>
        </w:rPr>
        <w:t>KYC periodic review pipeline</w:t>
      </w:r>
      <w:r w:rsidRPr="0029444E">
        <w:rPr>
          <w:sz w:val="22"/>
          <w:szCs w:val="22"/>
        </w:rPr>
        <w:t xml:space="preserve">, ensuring all client accounts due for review were proactively identified, prioritized, and completed within defined timelines. Ensured </w:t>
      </w:r>
      <w:r w:rsidRPr="0029444E">
        <w:rPr>
          <w:b/>
          <w:bCs/>
          <w:sz w:val="22"/>
          <w:szCs w:val="22"/>
        </w:rPr>
        <w:t>mandatory KYC documentation and regulatory data</w:t>
      </w:r>
      <w:r w:rsidRPr="0029444E">
        <w:rPr>
          <w:sz w:val="22"/>
          <w:szCs w:val="22"/>
        </w:rPr>
        <w:t xml:space="preserve"> were accurately onboarded and maintained in referential systems, minimizing compliance risk and avoiding regulatory breaches.</w:t>
      </w:r>
    </w:p>
    <w:p w:rsidR="00A65364" w:rsidRPr="0029444E" w:rsidP="00A65364" w14:paraId="40EEDD31" w14:textId="7777777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9444E">
        <w:rPr>
          <w:sz w:val="22"/>
          <w:szCs w:val="22"/>
        </w:rPr>
        <w:t xml:space="preserve">Partnered closely with </w:t>
      </w:r>
      <w:r w:rsidRPr="0029444E">
        <w:rPr>
          <w:b/>
          <w:bCs/>
          <w:sz w:val="22"/>
          <w:szCs w:val="22"/>
        </w:rPr>
        <w:t>global business units, Compliance, Risk, and Operations teams</w:t>
      </w:r>
      <w:r w:rsidRPr="0029444E">
        <w:rPr>
          <w:sz w:val="22"/>
          <w:szCs w:val="22"/>
        </w:rPr>
        <w:t xml:space="preserve"> to enhance KYC reporting controls, strengthen data governance practices, and ensure adherence to evolving regulatory requirements across jurisdictions. </w:t>
      </w:r>
    </w:p>
    <w:p w:rsidR="00A65364" w:rsidRPr="0029444E" w:rsidP="00A65364" w14:paraId="2E814257" w14:textId="7777777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9444E">
        <w:rPr>
          <w:sz w:val="22"/>
          <w:szCs w:val="22"/>
        </w:rPr>
        <w:t xml:space="preserve">Supported </w:t>
      </w:r>
      <w:r w:rsidRPr="0029444E">
        <w:rPr>
          <w:b/>
          <w:bCs/>
          <w:sz w:val="22"/>
          <w:szCs w:val="22"/>
        </w:rPr>
        <w:t>audit readiness and internal control frameworks</w:t>
      </w:r>
      <w:r w:rsidRPr="0029444E">
        <w:rPr>
          <w:sz w:val="22"/>
          <w:szCs w:val="22"/>
        </w:rPr>
        <w:t xml:space="preserve"> by conducting control checks, addressing audit observations, and implementing process improvements to enhance transparency, traceability, and regulatory compliance across KYC operations.</w:t>
      </w:r>
    </w:p>
    <w:p w:rsidR="00A65364" w:rsidRPr="007C6368" w:rsidP="00A65364" w14:paraId="673521D9" w14:textId="55097202">
      <w:r>
        <w:pict>
          <v:rect id="_x0000_i1030" style="width:0;height:1.5pt" o:hralign="center" o:hrstd="t" o:hr="t" fillcolor="#a0a0a0" stroked="f"/>
        </w:pict>
      </w:r>
    </w:p>
    <w:p w:rsidR="00A65364" w:rsidRPr="007C6368" w:rsidP="00A65364" w14:paraId="7C607CB6" w14:textId="77777777">
      <w:pPr>
        <w:rPr>
          <w:b/>
          <w:bCs/>
        </w:rPr>
      </w:pPr>
      <w:r w:rsidRPr="007C6368">
        <w:rPr>
          <w:b/>
          <w:bCs/>
        </w:rPr>
        <w:t>Delivery Manager – Client Onboarding &amp; Reference Data</w:t>
      </w:r>
    </w:p>
    <w:p w:rsidR="00A65364" w:rsidRPr="007C6368" w:rsidP="00A65364" w14:paraId="1C9D4E20" w14:textId="77777777">
      <w:r w:rsidRPr="007C6368">
        <w:rPr>
          <w:b/>
          <w:bCs/>
        </w:rPr>
        <w:t>Société Générale, Bangalore</w:t>
      </w:r>
      <w:r w:rsidRPr="007C6368">
        <w:t xml:space="preserve"> | </w:t>
      </w:r>
      <w:r w:rsidRPr="007C6368">
        <w:rPr>
          <w:i/>
          <w:iCs/>
        </w:rPr>
        <w:t>Nov 2016 – Jun 2022</w:t>
      </w:r>
    </w:p>
    <w:p w:rsidR="00A65364" w:rsidRPr="00BC6C5D" w:rsidP="00A65364" w14:paraId="59CAECC7" w14:textId="7777777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C6C5D">
        <w:rPr>
          <w:sz w:val="22"/>
          <w:szCs w:val="22"/>
        </w:rPr>
        <w:t xml:space="preserve">Led </w:t>
      </w:r>
      <w:r w:rsidRPr="00BC6C5D">
        <w:rPr>
          <w:b/>
          <w:bCs/>
          <w:sz w:val="22"/>
          <w:szCs w:val="22"/>
        </w:rPr>
        <w:t>day-to-day operations of the Reference Data Management function (32 FTEs)</w:t>
      </w:r>
      <w:r w:rsidRPr="00BC6C5D">
        <w:rPr>
          <w:sz w:val="22"/>
          <w:szCs w:val="22"/>
        </w:rPr>
        <w:t xml:space="preserve"> across India, ensuring seamless execution of client data maintenance, periodic reviews, and adherence to global regulatory and operational standards. </w:t>
      </w:r>
    </w:p>
    <w:p w:rsidR="00A65364" w:rsidRPr="00BC6C5D" w:rsidP="00A65364" w14:paraId="58EA6F40" w14:textId="7777777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C6C5D">
        <w:rPr>
          <w:sz w:val="22"/>
          <w:szCs w:val="22"/>
        </w:rPr>
        <w:t xml:space="preserve">Oversaw end-to-end </w:t>
      </w:r>
      <w:r w:rsidRPr="00BC6C5D">
        <w:rPr>
          <w:b/>
          <w:bCs/>
          <w:sz w:val="22"/>
          <w:szCs w:val="22"/>
        </w:rPr>
        <w:t>periodic review processes for client accounts</w:t>
      </w:r>
      <w:r w:rsidRPr="00BC6C5D">
        <w:rPr>
          <w:sz w:val="22"/>
          <w:szCs w:val="22"/>
        </w:rPr>
        <w:t xml:space="preserve">, ensuring timely completion and accurate updating of </w:t>
      </w:r>
      <w:r w:rsidRPr="00BC6C5D">
        <w:rPr>
          <w:b/>
          <w:bCs/>
          <w:sz w:val="22"/>
          <w:szCs w:val="22"/>
        </w:rPr>
        <w:t>static and regulatory data</w:t>
      </w:r>
      <w:r w:rsidRPr="00BC6C5D">
        <w:rPr>
          <w:sz w:val="22"/>
          <w:szCs w:val="22"/>
        </w:rPr>
        <w:t xml:space="preserve"> across internal referential systems (National registries, and third-party data providers) thereby maintaining high data integrity and compliance. </w:t>
      </w:r>
    </w:p>
    <w:p w:rsidR="00A65364" w:rsidRPr="00BC6C5D" w:rsidP="00A65364" w14:paraId="34BAC5BD" w14:textId="7777777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C6C5D">
        <w:rPr>
          <w:sz w:val="22"/>
          <w:szCs w:val="22"/>
        </w:rPr>
        <w:t xml:space="preserve">Delivered </w:t>
      </w:r>
      <w:r w:rsidRPr="00BC6C5D">
        <w:rPr>
          <w:b/>
          <w:bCs/>
          <w:sz w:val="22"/>
          <w:szCs w:val="22"/>
        </w:rPr>
        <w:t>Straight-Through Processing (STP) and automation initiatives</w:t>
      </w:r>
      <w:r w:rsidRPr="00BC6C5D">
        <w:rPr>
          <w:sz w:val="22"/>
          <w:szCs w:val="22"/>
        </w:rPr>
        <w:t xml:space="preserve">, enabling direct ingestion of static data from external providers into internal systems. This resulted in a </w:t>
      </w:r>
      <w:r w:rsidRPr="00BC6C5D">
        <w:rPr>
          <w:b/>
          <w:bCs/>
          <w:sz w:val="22"/>
          <w:szCs w:val="22"/>
        </w:rPr>
        <w:t>15% reduction in manual touchpoints</w:t>
      </w:r>
      <w:r w:rsidRPr="00BC6C5D">
        <w:rPr>
          <w:sz w:val="22"/>
          <w:szCs w:val="22"/>
        </w:rPr>
        <w:t xml:space="preserve"> during account creation and significantly improved operational efficiency and turnaround time. </w:t>
      </w:r>
    </w:p>
    <w:p w:rsidR="00A65364" w:rsidP="00A65364" w14:paraId="7C40B52E" w14:textId="7777777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C6C5D">
        <w:rPr>
          <w:sz w:val="22"/>
          <w:szCs w:val="22"/>
        </w:rPr>
        <w:t xml:space="preserve">Spearheaded </w:t>
      </w:r>
      <w:r w:rsidRPr="00BC6C5D">
        <w:rPr>
          <w:b/>
          <w:bCs/>
          <w:sz w:val="22"/>
          <w:szCs w:val="22"/>
        </w:rPr>
        <w:t>process migrations and system enhancements</w:t>
      </w:r>
      <w:r w:rsidRPr="00BC6C5D">
        <w:rPr>
          <w:sz w:val="22"/>
          <w:szCs w:val="22"/>
        </w:rPr>
        <w:t xml:space="preserve">, including workflow augmentation to enable </w:t>
      </w:r>
      <w:r w:rsidRPr="00BC6C5D">
        <w:rPr>
          <w:b/>
          <w:bCs/>
          <w:sz w:val="22"/>
          <w:szCs w:val="22"/>
        </w:rPr>
        <w:t>automated data updates into referential systems</w:t>
      </w:r>
      <w:r w:rsidRPr="00BC6C5D">
        <w:rPr>
          <w:sz w:val="22"/>
          <w:szCs w:val="22"/>
        </w:rPr>
        <w:t>, leading to improved data quality, reduced latency, and near real-time system synchronization</w:t>
      </w:r>
    </w:p>
    <w:p w:rsidR="00D46EB1" w:rsidP="00A65364" w14:paraId="6900CFD9" w14:textId="404962A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46EB1">
        <w:rPr>
          <w:sz w:val="22"/>
          <w:szCs w:val="22"/>
        </w:rPr>
        <w:t xml:space="preserve">Engineered an </w:t>
      </w:r>
      <w:r w:rsidRPr="00D46EB1">
        <w:rPr>
          <w:b/>
          <w:bCs/>
          <w:sz w:val="22"/>
          <w:szCs w:val="22"/>
        </w:rPr>
        <w:t xml:space="preserve">API-driven </w:t>
      </w:r>
      <w:r w:rsidR="00D71DB2">
        <w:rPr>
          <w:b/>
          <w:bCs/>
          <w:sz w:val="22"/>
          <w:szCs w:val="22"/>
        </w:rPr>
        <w:t xml:space="preserve">financial </w:t>
      </w:r>
      <w:r w:rsidRPr="00D46EB1">
        <w:rPr>
          <w:b/>
          <w:bCs/>
          <w:sz w:val="22"/>
          <w:szCs w:val="22"/>
        </w:rPr>
        <w:t>data enrichment solution</w:t>
      </w:r>
      <w:r w:rsidRPr="00D46EB1">
        <w:rPr>
          <w:sz w:val="22"/>
          <w:szCs w:val="22"/>
        </w:rPr>
        <w:t xml:space="preserve"> integrating third-party providers (Dun &amp; Bradstreet, LexisNexis), enabling </w:t>
      </w:r>
      <w:r w:rsidRPr="00D46EB1">
        <w:rPr>
          <w:b/>
          <w:bCs/>
          <w:sz w:val="22"/>
          <w:szCs w:val="22"/>
        </w:rPr>
        <w:t>scalable processing of unlimited client accounts within 24 hours</w:t>
      </w:r>
      <w:r w:rsidRPr="00D46EB1">
        <w:rPr>
          <w:sz w:val="22"/>
          <w:szCs w:val="22"/>
        </w:rPr>
        <w:t>, reducing manual touchpoints and accelerating onboarding timelines</w:t>
      </w:r>
    </w:p>
    <w:p w:rsidR="005837F4" w:rsidRPr="000F512E" w:rsidP="00A65364" w14:paraId="3985CED2" w14:textId="49904DA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837F4">
        <w:rPr>
          <w:sz w:val="22"/>
          <w:szCs w:val="22"/>
        </w:rPr>
        <w:t xml:space="preserve">Led the design of </w:t>
      </w:r>
      <w:r w:rsidRPr="005837F4">
        <w:rPr>
          <w:b/>
          <w:bCs/>
          <w:sz w:val="22"/>
          <w:szCs w:val="22"/>
        </w:rPr>
        <w:t>comprehensive control and governance frameworks</w:t>
      </w:r>
      <w:r w:rsidRPr="005837F4">
        <w:rPr>
          <w:sz w:val="22"/>
          <w:szCs w:val="22"/>
        </w:rPr>
        <w:t xml:space="preserve"> for system updates and downstream flows, enhancing </w:t>
      </w:r>
      <w:r w:rsidRPr="005837F4">
        <w:rPr>
          <w:b/>
          <w:bCs/>
          <w:sz w:val="22"/>
          <w:szCs w:val="22"/>
        </w:rPr>
        <w:t>data integrity, reducing risk exposure, and ensuring consistent data quality standards</w:t>
      </w:r>
    </w:p>
    <w:p w:rsidR="000F512E" w:rsidRPr="000F512E" w:rsidP="000F512E" w14:paraId="0D8D618A" w14:textId="77777777">
      <w:pPr>
        <w:rPr>
          <w:sz w:val="22"/>
          <w:szCs w:val="22"/>
        </w:rPr>
      </w:pPr>
    </w:p>
    <w:p w:rsidR="00A65364" w:rsidRPr="007C6368" w:rsidP="00A65364" w14:paraId="59739787" w14:textId="77777777">
      <w:r>
        <w:pict>
          <v:rect id="_x0000_i1031" style="width:0;height:1.5pt" o:hralign="center" o:hrstd="t" o:hr="t" fillcolor="#a0a0a0" stroked="f"/>
        </w:pict>
      </w:r>
    </w:p>
    <w:p w:rsidR="00A65364" w:rsidRPr="007C6368" w:rsidP="00A65364" w14:paraId="4288EC96" w14:textId="77777777">
      <w:pPr>
        <w:rPr>
          <w:b/>
          <w:bCs/>
        </w:rPr>
      </w:pPr>
      <w:r w:rsidRPr="007C6368">
        <w:rPr>
          <w:b/>
          <w:bCs/>
        </w:rPr>
        <w:t>Team Leader – Client Onboarding &amp; Account Management</w:t>
      </w:r>
    </w:p>
    <w:p w:rsidR="00A65364" w:rsidRPr="007C6368" w:rsidP="00A65364" w14:paraId="19E90877" w14:textId="77777777">
      <w:r w:rsidRPr="007C6368">
        <w:rPr>
          <w:b/>
          <w:bCs/>
        </w:rPr>
        <w:t>Wipro (Client: UBS), Bangalore</w:t>
      </w:r>
      <w:r w:rsidRPr="007C6368">
        <w:t xml:space="preserve"> | </w:t>
      </w:r>
      <w:r w:rsidRPr="007C6368">
        <w:rPr>
          <w:i/>
          <w:iCs/>
        </w:rPr>
        <w:t>Feb 2009 – Nov 2016</w:t>
      </w:r>
    </w:p>
    <w:p w:rsidR="00A65364" w:rsidP="00A65364" w14:paraId="1BF68C22" w14:textId="77777777">
      <w:pPr>
        <w:pStyle w:val="ListParagraph"/>
        <w:numPr>
          <w:ilvl w:val="0"/>
          <w:numId w:val="4"/>
        </w:numPr>
        <w:rPr>
          <w:rFonts w:eastAsia="Times New Roman" w:cstheme="minorHAnsi"/>
          <w:sz w:val="22"/>
          <w:szCs w:val="22"/>
        </w:rPr>
      </w:pPr>
      <w:r w:rsidRPr="0029444E">
        <w:rPr>
          <w:rFonts w:eastAsia="Times New Roman" w:cstheme="minorHAnsi"/>
          <w:sz w:val="22"/>
          <w:szCs w:val="22"/>
        </w:rPr>
        <w:t>Managed end-to-end Client &amp; Credit Facilitation and Account Data Management (Run-the-Bank) for global trading accounts, including SSI (Standing Settlement Instructions) setup, data reconciliation, and account maintenance. Ensured full compliance with jurisdiction-specific regulatory requirements and internal control frameworks across multiple markets.</w:t>
      </w:r>
    </w:p>
    <w:p w:rsidR="000F512E" w:rsidRPr="000F512E" w:rsidP="000F512E" w14:paraId="79744C8C" w14:textId="77777777">
      <w:pPr>
        <w:rPr>
          <w:rFonts w:eastAsia="Times New Roman" w:cstheme="minorHAnsi"/>
          <w:sz w:val="22"/>
          <w:szCs w:val="22"/>
        </w:rPr>
      </w:pPr>
    </w:p>
    <w:p w:rsidR="00A65364" w:rsidP="00A65364" w14:paraId="5C6AB217" w14:textId="77777777">
      <w:pPr>
        <w:pStyle w:val="ListParagraph"/>
        <w:numPr>
          <w:ilvl w:val="0"/>
          <w:numId w:val="4"/>
        </w:numPr>
        <w:rPr>
          <w:rFonts w:eastAsia="Times New Roman" w:cstheme="minorHAnsi"/>
          <w:b/>
          <w:bCs/>
          <w:sz w:val="22"/>
          <w:szCs w:val="22"/>
        </w:rPr>
      </w:pPr>
      <w:r w:rsidRPr="0029444E">
        <w:rPr>
          <w:rFonts w:eastAsia="Times New Roman" w:cstheme="minorHAnsi"/>
          <w:sz w:val="22"/>
          <w:szCs w:val="22"/>
        </w:rPr>
        <w:t>Played a key role in global process transition and migration initiatives, leading knowledge transfer and stabilization for a 20+ FTE operation. Successfully executed the end-to-end</w:t>
      </w:r>
      <w:r w:rsidRPr="0029444E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29444E">
        <w:rPr>
          <w:rFonts w:eastAsia="Times New Roman" w:cstheme="minorHAnsi"/>
          <w:sz w:val="22"/>
          <w:szCs w:val="22"/>
        </w:rPr>
        <w:t>migration of Exchange Traded Derivatives (ETD) onboarding processes from Singapore to India, ensuring seamless transition, minimal disruption, and adherence to SLAs and control standards</w:t>
      </w:r>
      <w:r w:rsidRPr="0029444E">
        <w:rPr>
          <w:rFonts w:eastAsia="Times New Roman" w:cstheme="minorHAnsi"/>
          <w:b/>
          <w:bCs/>
          <w:sz w:val="22"/>
          <w:szCs w:val="22"/>
        </w:rPr>
        <w:t>.</w:t>
      </w:r>
    </w:p>
    <w:p w:rsidR="002418C0" w:rsidRPr="002418C0" w:rsidP="00A65364" w14:paraId="3767EEDD" w14:textId="74C13131">
      <w:pPr>
        <w:pStyle w:val="ListParagraph"/>
        <w:numPr>
          <w:ilvl w:val="0"/>
          <w:numId w:val="4"/>
        </w:numPr>
        <w:rPr>
          <w:rFonts w:eastAsia="Times New Roman" w:cstheme="minorHAnsi"/>
          <w:sz w:val="22"/>
          <w:szCs w:val="22"/>
        </w:rPr>
      </w:pPr>
      <w:r w:rsidRPr="002418C0">
        <w:rPr>
          <w:rFonts w:eastAsia="Times New Roman" w:cstheme="minorHAnsi"/>
          <w:sz w:val="22"/>
          <w:szCs w:val="22"/>
        </w:rPr>
        <w:t>Delivered a multi-asset STP onboarding solution (Fixed Income, Equities, Derivatives), eliminating manual dependencies and transforming account setup into a streamlined, scalable, and high-efficiency process.</w:t>
      </w:r>
    </w:p>
    <w:p w:rsidR="00BA5ACE" w:rsidP="00A65364" w14:paraId="151E8D51" w14:textId="77777777">
      <w:pPr>
        <w:pStyle w:val="ListParagraph"/>
      </w:pPr>
    </w:p>
    <w:p w:rsidR="00A65364" w:rsidRPr="007C6368" w:rsidP="00A65364" w14:paraId="26A88189" w14:textId="5D86BD71">
      <w:pPr>
        <w:pStyle w:val="ListParagraph"/>
      </w:pPr>
      <w:r>
        <w:pict>
          <v:rect id="_x0000_i1032" style="width:0;height:1.5pt" o:hralign="center" o:hrstd="t" o:hr="t" fillcolor="#a0a0a0" stroked="f"/>
        </w:pict>
      </w:r>
    </w:p>
    <w:p w:rsidR="00A65364" w:rsidP="00A65364" w14:paraId="5B39985A" w14:textId="75A8F458">
      <w:pPr>
        <w:rPr>
          <w:b/>
          <w:bCs/>
        </w:rPr>
      </w:pPr>
      <w:r w:rsidRPr="007C6368">
        <w:rPr>
          <w:b/>
          <w:bCs/>
        </w:rPr>
        <w:t xml:space="preserve">KEY ACHIEVEMENTS </w:t>
      </w:r>
    </w:p>
    <w:p w:rsidR="00A65364" w:rsidRPr="00BC6C5D" w:rsidP="00A65364" w14:paraId="6D060B7D" w14:textId="77777777">
      <w:pPr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Optimised the </w:t>
      </w:r>
      <w:r>
        <w:rPr>
          <w:b/>
          <w:bCs/>
          <w:sz w:val="22"/>
          <w:szCs w:val="22"/>
        </w:rPr>
        <w:t xml:space="preserve">data quality </w:t>
      </w:r>
      <w:r w:rsidRPr="007C6368">
        <w:rPr>
          <w:b/>
          <w:bCs/>
          <w:sz w:val="22"/>
          <w:szCs w:val="22"/>
        </w:rPr>
        <w:t>from 45% to 95%</w:t>
      </w:r>
      <w:r w:rsidRPr="007C6368">
        <w:rPr>
          <w:sz w:val="22"/>
          <w:szCs w:val="22"/>
        </w:rPr>
        <w:t xml:space="preserve">, enhancing quality and client satisfaction </w:t>
      </w:r>
    </w:p>
    <w:p w:rsidR="00A65364" w:rsidRPr="00BC6C5D" w:rsidP="00A65364" w14:paraId="1BF3990C" w14:textId="77777777">
      <w:pPr>
        <w:numPr>
          <w:ilvl w:val="0"/>
          <w:numId w:val="5"/>
        </w:numPr>
        <w:spacing w:after="0"/>
        <w:rPr>
          <w:b/>
          <w:bCs/>
          <w:sz w:val="22"/>
          <w:szCs w:val="22"/>
        </w:rPr>
      </w:pPr>
      <w:r w:rsidRPr="007C6368">
        <w:t xml:space="preserve">Managed </w:t>
      </w:r>
      <w:r w:rsidRPr="007C6368">
        <w:rPr>
          <w:b/>
          <w:bCs/>
        </w:rPr>
        <w:t>large-scale onboarding teams across multiple regions</w:t>
      </w:r>
      <w:r w:rsidRPr="007C6368">
        <w:t xml:space="preserve">, ensuring SLA adherence and service delivery excellence </w:t>
      </w:r>
    </w:p>
    <w:p w:rsidR="00173733" w:rsidP="00A65364" w14:paraId="6AB5285E" w14:textId="3B8D0460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73733">
        <w:rPr>
          <w:sz w:val="22"/>
          <w:szCs w:val="22"/>
        </w:rPr>
        <w:t>Led the design of comprehensive control and governance frameworks for system updates and downstream flows</w:t>
      </w:r>
      <w:r w:rsidRPr="00173733">
        <w:rPr>
          <w:b/>
          <w:bCs/>
          <w:sz w:val="22"/>
          <w:szCs w:val="22"/>
        </w:rPr>
        <w:t xml:space="preserve">, </w:t>
      </w:r>
      <w:r w:rsidRPr="00173733">
        <w:rPr>
          <w:sz w:val="22"/>
          <w:szCs w:val="22"/>
        </w:rPr>
        <w:t xml:space="preserve">improving </w:t>
      </w:r>
      <w:r w:rsidRPr="00173733">
        <w:rPr>
          <w:b/>
          <w:bCs/>
          <w:sz w:val="22"/>
          <w:szCs w:val="22"/>
        </w:rPr>
        <w:t>data integrity by 30%+</w:t>
      </w:r>
      <w:r w:rsidRPr="00173733">
        <w:rPr>
          <w:sz w:val="22"/>
          <w:szCs w:val="22"/>
        </w:rPr>
        <w:t xml:space="preserve"> and ensuring consistent data quality standards</w:t>
      </w:r>
    </w:p>
    <w:p w:rsidR="00173733" w:rsidRPr="00173733" w:rsidP="00A65364" w14:paraId="603F88F3" w14:textId="5BD66B1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73733">
        <w:rPr>
          <w:sz w:val="22"/>
          <w:szCs w:val="22"/>
        </w:rPr>
        <w:t xml:space="preserve">Delivered </w:t>
      </w:r>
      <w:r w:rsidRPr="00173733">
        <w:rPr>
          <w:b/>
          <w:bCs/>
          <w:sz w:val="22"/>
          <w:szCs w:val="22"/>
        </w:rPr>
        <w:t>150% increase in onboarding capacity (10 to 25 accounts/day)</w:t>
      </w:r>
      <w:r w:rsidRPr="00173733">
        <w:rPr>
          <w:sz w:val="22"/>
          <w:szCs w:val="22"/>
        </w:rPr>
        <w:t xml:space="preserve"> through STP automation, enhancing scalability, efficiency, and operational performance</w:t>
      </w:r>
    </w:p>
    <w:p w:rsidR="00A65364" w:rsidRPr="007C6368" w:rsidP="00A65364" w14:paraId="1FDB97DF" w14:textId="77777777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Led </w:t>
      </w:r>
      <w:r w:rsidRPr="007C6368">
        <w:rPr>
          <w:b/>
          <w:bCs/>
          <w:sz w:val="22"/>
          <w:szCs w:val="22"/>
        </w:rPr>
        <w:t>global onboarding migrations (20–40 FTEs)</w:t>
      </w:r>
      <w:r w:rsidRPr="007C6368">
        <w:rPr>
          <w:sz w:val="22"/>
          <w:szCs w:val="22"/>
        </w:rPr>
        <w:t xml:space="preserve"> with strong governance and zero disruption </w:t>
      </w:r>
    </w:p>
    <w:p w:rsidR="00A65364" w:rsidRPr="007C6368" w:rsidP="00A65364" w14:paraId="465DFE82" w14:textId="77777777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Developed </w:t>
      </w:r>
      <w:r w:rsidRPr="007C6368">
        <w:rPr>
          <w:b/>
          <w:bCs/>
          <w:sz w:val="22"/>
          <w:szCs w:val="22"/>
        </w:rPr>
        <w:t>automated KPI/KRI dashboards</w:t>
      </w:r>
      <w:r w:rsidRPr="007C6368">
        <w:rPr>
          <w:sz w:val="22"/>
          <w:szCs w:val="22"/>
        </w:rPr>
        <w:t xml:space="preserve">, improving transparency and decision-making </w:t>
      </w:r>
    </w:p>
    <w:p w:rsidR="00A65364" w:rsidRPr="007C6368" w:rsidP="00A65364" w14:paraId="1EF9996B" w14:textId="77777777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Reduced data and operational inefficiencies, contributing to </w:t>
      </w:r>
      <w:r w:rsidRPr="007C6368">
        <w:rPr>
          <w:b/>
          <w:bCs/>
          <w:sz w:val="22"/>
          <w:szCs w:val="22"/>
        </w:rPr>
        <w:t>cost optimization and improved controls</w:t>
      </w:r>
      <w:r w:rsidRPr="007C6368">
        <w:rPr>
          <w:sz w:val="22"/>
          <w:szCs w:val="22"/>
        </w:rPr>
        <w:t xml:space="preserve"> </w:t>
      </w:r>
    </w:p>
    <w:p w:rsidR="00A65364" w:rsidRPr="007C6368" w:rsidP="00A65364" w14:paraId="12E94C5B" w14:textId="6ED3179A">
      <w:r>
        <w:pict>
          <v:rect id="_x0000_i1033" style="width:0;height:1.5pt" o:hralign="center" o:hrstd="t" o:hr="t" fillcolor="#a0a0a0" stroked="f"/>
        </w:pict>
      </w:r>
    </w:p>
    <w:p w:rsidR="00A65364" w:rsidRPr="00A65364" w:rsidP="00A65364" w14:paraId="72CA8668" w14:textId="4A3EE66D">
      <w:pPr>
        <w:rPr>
          <w:b/>
          <w:bCs/>
        </w:rPr>
      </w:pPr>
      <w:r>
        <w:rPr>
          <w:b/>
          <w:bCs/>
        </w:rPr>
        <w:t>TRANSITION</w:t>
      </w:r>
      <w:r w:rsidRPr="00A65364">
        <w:rPr>
          <w:b/>
          <w:bCs/>
        </w:rPr>
        <w:t xml:space="preserve"> / </w:t>
      </w:r>
      <w:r>
        <w:rPr>
          <w:b/>
          <w:bCs/>
        </w:rPr>
        <w:t>MIGRATION</w:t>
      </w:r>
      <w:r w:rsidRPr="00A65364">
        <w:rPr>
          <w:b/>
          <w:bCs/>
        </w:rPr>
        <w:t xml:space="preserve"> </w:t>
      </w:r>
    </w:p>
    <w:p w:rsidR="00A65364" w:rsidRPr="0029444E" w:rsidP="00A65364" w14:paraId="38930D26" w14:textId="657AB9C4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29444E">
        <w:rPr>
          <w:sz w:val="22"/>
          <w:szCs w:val="22"/>
        </w:rPr>
        <w:t xml:space="preserve">Led </w:t>
      </w:r>
      <w:r w:rsidRPr="0029444E">
        <w:rPr>
          <w:b/>
          <w:bCs/>
          <w:sz w:val="22"/>
          <w:szCs w:val="22"/>
        </w:rPr>
        <w:t>end-to-end global transition of the Exchange Traded Derivatives (ETD) onboarding process</w:t>
      </w:r>
      <w:r w:rsidRPr="0029444E">
        <w:rPr>
          <w:sz w:val="22"/>
          <w:szCs w:val="22"/>
        </w:rPr>
        <w:t xml:space="preserve"> from Singapore to India (20 FTE), including </w:t>
      </w:r>
      <w:r w:rsidRPr="0029444E">
        <w:rPr>
          <w:b/>
          <w:bCs/>
          <w:sz w:val="22"/>
          <w:szCs w:val="22"/>
        </w:rPr>
        <w:t>knowledge transfer, SOP development, and implementation of robust control frameworks</w:t>
      </w:r>
      <w:r w:rsidRPr="0029444E">
        <w:rPr>
          <w:sz w:val="22"/>
          <w:szCs w:val="22"/>
        </w:rPr>
        <w:t xml:space="preserve">, ensuring seamless migration and SLA adherence. </w:t>
      </w:r>
    </w:p>
    <w:p w:rsidR="00A65364" w:rsidRPr="0029444E" w:rsidP="00A65364" w14:paraId="2D3959DB" w14:textId="163769A6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29444E">
        <w:rPr>
          <w:sz w:val="22"/>
          <w:szCs w:val="22"/>
        </w:rPr>
        <w:t xml:space="preserve">Successfully migrated a </w:t>
      </w:r>
      <w:r w:rsidRPr="0029444E">
        <w:rPr>
          <w:b/>
          <w:bCs/>
          <w:sz w:val="22"/>
          <w:szCs w:val="22"/>
        </w:rPr>
        <w:t>35 FTE New Client Onboarding and Business Control (sustainability) function</w:t>
      </w:r>
      <w:r w:rsidRPr="0029444E">
        <w:rPr>
          <w:sz w:val="22"/>
          <w:szCs w:val="22"/>
        </w:rPr>
        <w:t xml:space="preserve"> from Edinburgh to India, driving </w:t>
      </w:r>
      <w:r w:rsidRPr="0029444E">
        <w:rPr>
          <w:b/>
          <w:bCs/>
          <w:sz w:val="22"/>
          <w:szCs w:val="22"/>
        </w:rPr>
        <w:t>process stabilization, risk mitigation, and operational continuity</w:t>
      </w:r>
      <w:r w:rsidRPr="0029444E">
        <w:rPr>
          <w:sz w:val="22"/>
          <w:szCs w:val="22"/>
        </w:rPr>
        <w:t xml:space="preserve"> while enhancing efficiency and governance standards.</w:t>
      </w:r>
    </w:p>
    <w:p w:rsidR="006D6445" w:rsidRPr="006D6445" w:rsidP="006D6445" w14:paraId="44B6BC22" w14:textId="77777777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D6445" w:rsidRPr="006D6445" w:rsidP="006D6445" w14:paraId="315C36EC" w14:textId="77777777">
      <w:pPr>
        <w:spacing w:after="0"/>
        <w:rPr>
          <w:b/>
          <w:bCs/>
        </w:rPr>
      </w:pPr>
      <w:r w:rsidRPr="006D6445">
        <w:rPr>
          <w:b/>
          <w:bCs/>
        </w:rPr>
        <w:t>KEY PROJECTS &amp; IMPACT</w:t>
      </w:r>
    </w:p>
    <w:p w:rsidR="006D6445" w:rsidRPr="006D6445" w:rsidP="006D6445" w14:paraId="39B3DC05" w14:textId="77777777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D6445">
        <w:rPr>
          <w:sz w:val="22"/>
          <w:szCs w:val="22"/>
        </w:rPr>
        <w:t xml:space="preserve">Drove </w:t>
      </w:r>
      <w:r w:rsidRPr="006D6445">
        <w:rPr>
          <w:b/>
          <w:bCs/>
          <w:sz w:val="22"/>
          <w:szCs w:val="22"/>
        </w:rPr>
        <w:t>quality transformation initiatives</w:t>
      </w:r>
      <w:r w:rsidRPr="006D6445">
        <w:rPr>
          <w:sz w:val="22"/>
          <w:szCs w:val="22"/>
        </w:rPr>
        <w:t xml:space="preserve">, improving </w:t>
      </w:r>
      <w:r w:rsidRPr="006D6445">
        <w:rPr>
          <w:b/>
          <w:bCs/>
          <w:sz w:val="22"/>
          <w:szCs w:val="22"/>
        </w:rPr>
        <w:t>First Time Right (FTR) from 45% to 95%</w:t>
      </w:r>
      <w:r w:rsidRPr="006D6445">
        <w:rPr>
          <w:sz w:val="22"/>
          <w:szCs w:val="22"/>
        </w:rPr>
        <w:t xml:space="preserve"> and significantly enhancing onboarding accuracy and client experience. </w:t>
      </w:r>
    </w:p>
    <w:p w:rsidR="006D6445" w:rsidRPr="006D6445" w:rsidP="006D6445" w14:paraId="440C6EF4" w14:textId="77777777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D6445">
        <w:rPr>
          <w:sz w:val="22"/>
          <w:szCs w:val="22"/>
        </w:rPr>
        <w:t xml:space="preserve">Led </w:t>
      </w:r>
      <w:r w:rsidRPr="006D6445">
        <w:rPr>
          <w:b/>
          <w:bCs/>
          <w:sz w:val="22"/>
          <w:szCs w:val="22"/>
        </w:rPr>
        <w:t>automation and STP initiatives</w:t>
      </w:r>
      <w:r w:rsidRPr="006D6445">
        <w:rPr>
          <w:sz w:val="22"/>
          <w:szCs w:val="22"/>
        </w:rPr>
        <w:t xml:space="preserve">, increasing onboarding capacity from </w:t>
      </w:r>
      <w:r w:rsidRPr="006D6445">
        <w:rPr>
          <w:b/>
          <w:bCs/>
          <w:sz w:val="22"/>
          <w:szCs w:val="22"/>
        </w:rPr>
        <w:t>10 to 25 accounts/day</w:t>
      </w:r>
      <w:r w:rsidRPr="006D6445">
        <w:rPr>
          <w:sz w:val="22"/>
          <w:szCs w:val="22"/>
        </w:rPr>
        <w:t xml:space="preserve"> and reducing manual intervention across workflows. </w:t>
      </w:r>
    </w:p>
    <w:p w:rsidR="006D6445" w:rsidRPr="006D6445" w:rsidP="006D6445" w14:paraId="2C0956E4" w14:textId="77777777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D6445">
        <w:rPr>
          <w:sz w:val="22"/>
          <w:szCs w:val="22"/>
        </w:rPr>
        <w:t xml:space="preserve">Developed </w:t>
      </w:r>
      <w:r w:rsidRPr="006D6445">
        <w:rPr>
          <w:b/>
          <w:bCs/>
          <w:sz w:val="22"/>
          <w:szCs w:val="22"/>
        </w:rPr>
        <w:t>real-time KPI/KRI dashboards (Alteryx)</w:t>
      </w:r>
      <w:r w:rsidRPr="006D6445">
        <w:rPr>
          <w:sz w:val="22"/>
          <w:szCs w:val="22"/>
        </w:rPr>
        <w:t xml:space="preserve">, enabling data-driven decision-making, improved transparency, and stronger stakeholder reporting. </w:t>
      </w:r>
    </w:p>
    <w:p w:rsidR="006D6445" w:rsidP="006D6445" w14:paraId="7D5730E8" w14:textId="77777777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D6445">
        <w:rPr>
          <w:sz w:val="22"/>
          <w:szCs w:val="22"/>
        </w:rPr>
        <w:t xml:space="preserve">Delivered </w:t>
      </w:r>
      <w:r w:rsidRPr="006D6445">
        <w:rPr>
          <w:b/>
          <w:bCs/>
          <w:sz w:val="22"/>
          <w:szCs w:val="22"/>
        </w:rPr>
        <w:t>strategic cost and efficiency programs</w:t>
      </w:r>
      <w:r w:rsidRPr="006D6445">
        <w:rPr>
          <w:sz w:val="22"/>
          <w:szCs w:val="22"/>
        </w:rPr>
        <w:t>, including data offboarding (7% cost reduction) and value chain optimization, enhancing operational scalability and governance.</w:t>
      </w:r>
    </w:p>
    <w:p w:rsidR="00A65364" w:rsidP="00A65364" w14:paraId="0204D867" w14:textId="56177F8D">
      <w:pPr>
        <w:rPr>
          <w:b/>
          <w:bCs/>
        </w:rPr>
      </w:pPr>
      <w:r>
        <w:pict>
          <v:rect id="_x0000_i1035" style="width:0;height:1.5pt" o:hralign="center" o:hrstd="t" o:hr="t" fillcolor="#a0a0a0" stroked="f"/>
        </w:pict>
      </w:r>
    </w:p>
    <w:p w:rsidR="00A65364" w:rsidRPr="007C6368" w:rsidP="00A65364" w14:paraId="1B22EECA" w14:textId="0C3901C0">
      <w:pPr>
        <w:rPr>
          <w:b/>
          <w:bCs/>
        </w:rPr>
      </w:pPr>
      <w:r w:rsidRPr="007C6368">
        <w:rPr>
          <w:b/>
          <w:bCs/>
        </w:rPr>
        <w:t>LEADERSHIP &amp; PEOPLE MANAGEMENT</w:t>
      </w:r>
    </w:p>
    <w:p w:rsidR="00A65364" w:rsidRPr="007C6368" w:rsidP="00A65364" w14:paraId="262F89E9" w14:textId="6B997395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Lead, mentor, and develop </w:t>
      </w:r>
      <w:r w:rsidR="002418C0">
        <w:rPr>
          <w:b/>
          <w:bCs/>
          <w:sz w:val="22"/>
          <w:szCs w:val="22"/>
        </w:rPr>
        <w:t>Capital market operational teams</w:t>
      </w:r>
      <w:r w:rsidRPr="007C6368">
        <w:rPr>
          <w:sz w:val="22"/>
          <w:szCs w:val="22"/>
        </w:rPr>
        <w:t xml:space="preserve">, fostering a culture of </w:t>
      </w:r>
      <w:r w:rsidRPr="007C6368">
        <w:rPr>
          <w:b/>
          <w:bCs/>
          <w:sz w:val="22"/>
          <w:szCs w:val="22"/>
        </w:rPr>
        <w:t>accountability, collaboration, and continuous improvement</w:t>
      </w:r>
      <w:r w:rsidRPr="007C6368">
        <w:rPr>
          <w:sz w:val="22"/>
          <w:szCs w:val="22"/>
        </w:rPr>
        <w:t xml:space="preserve"> </w:t>
      </w:r>
    </w:p>
    <w:p w:rsidR="00A65364" w:rsidRPr="007C6368" w:rsidP="00A65364" w14:paraId="08CA70E9" w14:textId="77777777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Drive </w:t>
      </w:r>
      <w:r w:rsidRPr="007C6368">
        <w:rPr>
          <w:b/>
          <w:bCs/>
          <w:sz w:val="22"/>
          <w:szCs w:val="22"/>
        </w:rPr>
        <w:t>performance management, coaching, and succession planning</w:t>
      </w:r>
      <w:r w:rsidRPr="007C6368">
        <w:rPr>
          <w:sz w:val="22"/>
          <w:szCs w:val="22"/>
        </w:rPr>
        <w:t xml:space="preserve"> </w:t>
      </w:r>
    </w:p>
    <w:p w:rsidR="00A65364" w:rsidRPr="007C6368" w:rsidP="00A65364" w14:paraId="595A5623" w14:textId="77777777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Promote a </w:t>
      </w:r>
      <w:r w:rsidRPr="007C6368">
        <w:rPr>
          <w:b/>
          <w:bCs/>
          <w:sz w:val="22"/>
          <w:szCs w:val="22"/>
        </w:rPr>
        <w:t>risk excellence culture</w:t>
      </w:r>
      <w:r w:rsidRPr="007C6368">
        <w:rPr>
          <w:sz w:val="22"/>
          <w:szCs w:val="22"/>
        </w:rPr>
        <w:t xml:space="preserve">, ensuring adherence to controls and compliance standards </w:t>
      </w:r>
    </w:p>
    <w:p w:rsidR="00A65364" w:rsidRPr="007C6368" w:rsidP="00A65364" w14:paraId="79A75F18" w14:textId="77777777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Build </w:t>
      </w:r>
      <w:r w:rsidRPr="007C6368">
        <w:rPr>
          <w:b/>
          <w:bCs/>
          <w:sz w:val="22"/>
          <w:szCs w:val="22"/>
        </w:rPr>
        <w:t>strong working relationships across global teams and business units</w:t>
      </w:r>
      <w:r w:rsidRPr="007C6368">
        <w:rPr>
          <w:sz w:val="22"/>
          <w:szCs w:val="22"/>
        </w:rPr>
        <w:t xml:space="preserve"> </w:t>
      </w:r>
    </w:p>
    <w:p w:rsidR="00A65364" w:rsidRPr="0029444E" w:rsidP="00A65364" w14:paraId="24F80884" w14:textId="77777777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Facilitate </w:t>
      </w:r>
      <w:r w:rsidRPr="007C6368">
        <w:rPr>
          <w:b/>
          <w:bCs/>
          <w:sz w:val="22"/>
          <w:szCs w:val="22"/>
        </w:rPr>
        <w:t>regular governance meetings with senior stakeholders</w:t>
      </w:r>
      <w:r w:rsidRPr="007C6368">
        <w:rPr>
          <w:sz w:val="22"/>
          <w:szCs w:val="22"/>
        </w:rPr>
        <w:t xml:space="preserve">, communicating risks, progress, and priorities </w:t>
      </w:r>
    </w:p>
    <w:p w:rsidR="00A65364" w:rsidRPr="007C6368" w:rsidP="00A65364" w14:paraId="5A6B7FE6" w14:textId="77777777">
      <w:r>
        <w:pict>
          <v:rect id="_x0000_i1036" style="width:0;height:1.5pt" o:hralign="center" o:hrstd="t" o:hr="t" fillcolor="#a0a0a0" stroked="f"/>
        </w:pict>
      </w:r>
    </w:p>
    <w:p w:rsidR="00A65364" w:rsidRPr="007C6368" w:rsidP="00A65364" w14:paraId="6916937D" w14:textId="77777777">
      <w:pPr>
        <w:rPr>
          <w:b/>
          <w:bCs/>
        </w:rPr>
      </w:pPr>
      <w:r w:rsidRPr="007C6368">
        <w:rPr>
          <w:b/>
          <w:bCs/>
        </w:rPr>
        <w:t>PROCESS, RISK &amp; CONTROL GOVERNANCE</w:t>
      </w:r>
    </w:p>
    <w:p w:rsidR="00A65364" w:rsidRPr="007C6368" w:rsidP="00A65364" w14:paraId="222502B2" w14:textId="7777777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Monitor onboarding workflows, queues, and aged items to ensure </w:t>
      </w:r>
      <w:r w:rsidRPr="007C6368">
        <w:rPr>
          <w:b/>
          <w:bCs/>
          <w:sz w:val="22"/>
          <w:szCs w:val="22"/>
        </w:rPr>
        <w:t>100% SLA compliance</w:t>
      </w:r>
      <w:r w:rsidRPr="007C6368">
        <w:rPr>
          <w:sz w:val="22"/>
          <w:szCs w:val="22"/>
        </w:rPr>
        <w:t xml:space="preserve"> </w:t>
      </w:r>
    </w:p>
    <w:p w:rsidR="00A65364" w:rsidRPr="007C6368" w:rsidP="00A65364" w14:paraId="00E529CE" w14:textId="7777777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Identify and mitigate </w:t>
      </w:r>
      <w:r w:rsidRPr="007C6368">
        <w:rPr>
          <w:b/>
          <w:bCs/>
          <w:sz w:val="22"/>
          <w:szCs w:val="22"/>
        </w:rPr>
        <w:t>operational risks</w:t>
      </w:r>
      <w:r w:rsidRPr="007C6368">
        <w:rPr>
          <w:sz w:val="22"/>
          <w:szCs w:val="22"/>
        </w:rPr>
        <w:t xml:space="preserve">, recommending process improvements </w:t>
      </w:r>
    </w:p>
    <w:p w:rsidR="00A65364" w:rsidRPr="007C6368" w:rsidP="00A65364" w14:paraId="72816DB8" w14:textId="7777777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Strengthen </w:t>
      </w:r>
      <w:r w:rsidRPr="007C6368">
        <w:rPr>
          <w:b/>
          <w:bCs/>
          <w:sz w:val="22"/>
          <w:szCs w:val="22"/>
        </w:rPr>
        <w:t>internal control frameworks and audit readiness</w:t>
      </w:r>
      <w:r w:rsidRPr="007C6368">
        <w:rPr>
          <w:sz w:val="22"/>
          <w:szCs w:val="22"/>
        </w:rPr>
        <w:t xml:space="preserve"> </w:t>
      </w:r>
    </w:p>
    <w:p w:rsidR="00A65364" w:rsidRPr="007C6368" w:rsidP="00A65364" w14:paraId="6A5B1A49" w14:textId="7777777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Ensure adherence to </w:t>
      </w:r>
      <w:r w:rsidRPr="007C6368">
        <w:rPr>
          <w:b/>
          <w:bCs/>
          <w:sz w:val="22"/>
          <w:szCs w:val="22"/>
        </w:rPr>
        <w:t>global regulatory and compliance standards</w:t>
      </w:r>
      <w:r w:rsidRPr="007C6368">
        <w:rPr>
          <w:sz w:val="22"/>
          <w:szCs w:val="22"/>
        </w:rPr>
        <w:t xml:space="preserve"> </w:t>
      </w:r>
    </w:p>
    <w:p w:rsidR="00A65364" w:rsidRPr="007C6368" w:rsidP="00A65364" w14:paraId="440C6438" w14:textId="7777777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Drive </w:t>
      </w:r>
      <w:r w:rsidRPr="007C6368">
        <w:rPr>
          <w:b/>
          <w:bCs/>
          <w:sz w:val="22"/>
          <w:szCs w:val="22"/>
        </w:rPr>
        <w:t>continuous improvement in onboarding processes and control environment</w:t>
      </w:r>
      <w:r w:rsidRPr="007C6368">
        <w:rPr>
          <w:sz w:val="22"/>
          <w:szCs w:val="22"/>
        </w:rPr>
        <w:t xml:space="preserve"> </w:t>
      </w:r>
    </w:p>
    <w:p w:rsidR="006D6445" w:rsidP="006D6445" w14:paraId="66DAFB3A" w14:textId="74AF0867">
      <w:pPr>
        <w:pStyle w:val="ListParagraph"/>
        <w:numPr>
          <w:ilvl w:val="0"/>
          <w:numId w:val="7"/>
        </w:numPr>
      </w:pPr>
      <w:r w:rsidRPr="00BC6C5D">
        <w:rPr>
          <w:sz w:val="22"/>
          <w:szCs w:val="22"/>
        </w:rPr>
        <w:t xml:space="preserve">Supported </w:t>
      </w:r>
      <w:r w:rsidRPr="00BC6C5D">
        <w:rPr>
          <w:b/>
          <w:bCs/>
          <w:sz w:val="22"/>
          <w:szCs w:val="22"/>
        </w:rPr>
        <w:t>audit readiness and internal control frameworks</w:t>
      </w:r>
      <w:r w:rsidRPr="00BC6C5D">
        <w:rPr>
          <w:sz w:val="22"/>
          <w:szCs w:val="22"/>
        </w:rPr>
        <w:t xml:space="preserve"> by conducting control checks, addressing audit observations, and implementing process improvements to enhance </w:t>
      </w:r>
    </w:p>
    <w:p w:rsidR="006D6445" w:rsidRPr="007C6368" w:rsidP="006D6445" w14:paraId="65F25FC5" w14:textId="77777777">
      <w:r>
        <w:pict>
          <v:rect id="_x0000_i1037" style="width:0;height:1.5pt" o:hralign="center" o:hrstd="t" o:hr="t" fillcolor="#a0a0a0" stroked="f"/>
        </w:pict>
      </w:r>
    </w:p>
    <w:p w:rsidR="006D6445" w:rsidRPr="007C6368" w:rsidP="006D6445" w14:paraId="1E50FEBB" w14:textId="77777777">
      <w:pPr>
        <w:rPr>
          <w:b/>
          <w:bCs/>
        </w:rPr>
      </w:pPr>
      <w:r w:rsidRPr="007C6368">
        <w:rPr>
          <w:b/>
          <w:bCs/>
        </w:rPr>
        <w:t>EDUCATION</w:t>
      </w:r>
    </w:p>
    <w:p w:rsidR="006D6445" w:rsidRPr="007C6368" w:rsidP="0029444E" w14:paraId="24491092" w14:textId="77777777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MBA (Finance) – University of Bangalore </w:t>
      </w:r>
    </w:p>
    <w:p w:rsidR="006D6445" w:rsidRPr="007C6368" w:rsidP="0029444E" w14:paraId="220D7334" w14:textId="428C494B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29444E">
        <w:rPr>
          <w:sz w:val="22"/>
          <w:szCs w:val="22"/>
        </w:rPr>
        <w:t>B. Com</w:t>
      </w:r>
      <w:r w:rsidRPr="007C6368">
        <w:rPr>
          <w:sz w:val="22"/>
          <w:szCs w:val="22"/>
        </w:rPr>
        <w:t xml:space="preserve"> (Accounts &amp; Taxation) – University of Bangalore </w:t>
      </w:r>
    </w:p>
    <w:p w:rsidR="006D6445" w:rsidRPr="007C6368" w:rsidP="006D6445" w14:paraId="79095446" w14:textId="77777777">
      <w:r>
        <w:pict>
          <v:rect id="_x0000_i1038" style="width:0;height:1.5pt" o:hralign="center" o:hrstd="t" o:hr="t" fillcolor="#a0a0a0" stroked="f"/>
        </w:pict>
      </w:r>
    </w:p>
    <w:p w:rsidR="006D6445" w:rsidRPr="007C6368" w:rsidP="006D6445" w14:paraId="75F2FF15" w14:textId="77777777">
      <w:pPr>
        <w:rPr>
          <w:b/>
          <w:bCs/>
        </w:rPr>
      </w:pPr>
      <w:r w:rsidRPr="007C6368">
        <w:rPr>
          <w:b/>
          <w:bCs/>
        </w:rPr>
        <w:t>CERTIFICATIONS</w:t>
      </w:r>
    </w:p>
    <w:p w:rsidR="006D6445" w:rsidRPr="007C6368" w:rsidP="0029444E" w14:paraId="0630BA00" w14:textId="77777777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Anti-Money Laundering (AML) &amp; Compliance Expert </w:t>
      </w:r>
    </w:p>
    <w:p w:rsidR="006D6445" w:rsidP="0029444E" w14:paraId="165C3EBC" w14:textId="77777777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7C6368">
        <w:rPr>
          <w:sz w:val="22"/>
          <w:szCs w:val="22"/>
        </w:rPr>
        <w:t xml:space="preserve">Certified Compliance, Audit &amp; Risk Management </w:t>
      </w:r>
    </w:p>
    <w:p w:rsidR="00344412" w:rsidRPr="007C6368" w:rsidP="00344412" w14:paraId="4DADB04F" w14:textId="77777777">
      <w:pPr>
        <w:spacing w:after="0"/>
        <w:rPr>
          <w:sz w:val="22"/>
          <w:szCs w:val="22"/>
        </w:rPr>
      </w:pPr>
    </w:p>
    <w:p w:rsidR="00344412" w:rsidRPr="00344412" w:rsidP="00344412" w14:paraId="34E5F9A1" w14:textId="2887BD3B">
      <w:r>
        <w:rPr>
          <w:b/>
          <w:bCs/>
        </w:rPr>
        <w:t>PERSONAL DETAILS</w:t>
      </w:r>
    </w:p>
    <w:p w:rsidR="00344412" w:rsidRPr="00344412" w:rsidP="00344412" w14:paraId="75A65506" w14:textId="77777777">
      <w:pPr>
        <w:numPr>
          <w:ilvl w:val="0"/>
          <w:numId w:val="14"/>
        </w:numPr>
        <w:spacing w:after="0"/>
      </w:pPr>
      <w:r w:rsidRPr="00344412">
        <w:t xml:space="preserve">Languages Known: English, Kannada, Hindi </w:t>
      </w:r>
    </w:p>
    <w:p w:rsidR="00344412" w:rsidRPr="00344412" w:rsidP="00344412" w14:paraId="0918C896" w14:textId="77777777">
      <w:pPr>
        <w:numPr>
          <w:ilvl w:val="0"/>
          <w:numId w:val="14"/>
        </w:numPr>
        <w:spacing w:after="0"/>
      </w:pPr>
      <w:r w:rsidRPr="00344412">
        <w:t xml:space="preserve">Date of Birth: 11 December 1985 </w:t>
      </w:r>
    </w:p>
    <w:p w:rsidR="00344412" w:rsidP="00344412" w14:paraId="122B3067" w14:textId="77777777">
      <w:pPr>
        <w:numPr>
          <w:ilvl w:val="0"/>
          <w:numId w:val="14"/>
        </w:numPr>
        <w:spacing w:after="0"/>
      </w:pPr>
      <w:r w:rsidRPr="00344412">
        <w:t xml:space="preserve">Address: </w:t>
      </w:r>
      <w:r>
        <w:t>No 60 Landmark apartment, 1</w:t>
      </w:r>
      <w:r w:rsidRPr="00344412">
        <w:rPr>
          <w:vertAlign w:val="superscript"/>
        </w:rPr>
        <w:t>st</w:t>
      </w:r>
      <w:r>
        <w:t xml:space="preserve"> floor, 2</w:t>
      </w:r>
      <w:r w:rsidRPr="00344412">
        <w:rPr>
          <w:vertAlign w:val="superscript"/>
        </w:rPr>
        <w:t>nd</w:t>
      </w:r>
      <w:r>
        <w:t xml:space="preserve"> house,</w:t>
      </w:r>
    </w:p>
    <w:p w:rsidR="00344412" w:rsidP="00344412" w14:paraId="16D3CA48" w14:textId="2765024C">
      <w:pPr>
        <w:spacing w:after="0"/>
        <w:ind w:left="1440"/>
      </w:pPr>
      <w:r>
        <w:t xml:space="preserve">   Nanjundeshwara layout, JP nagar 5</w:t>
      </w:r>
      <w:r w:rsidRPr="00344412">
        <w:rPr>
          <w:vertAlign w:val="superscript"/>
        </w:rPr>
        <w:t>th</w:t>
      </w:r>
      <w:r>
        <w:t xml:space="preserve"> phase</w:t>
      </w:r>
    </w:p>
    <w:p w:rsidR="00344412" w:rsidRPr="00344412" w:rsidP="00344412" w14:paraId="087E2294" w14:textId="7FFD58D8">
      <w:pPr>
        <w:spacing w:after="0"/>
        <w:ind w:left="1440"/>
      </w:pPr>
      <w:r>
        <w:t xml:space="preserve">   Bangalore 560078</w:t>
      </w:r>
    </w:p>
    <w:p w:rsidR="00A65364" w14:paraId="2BE7A45F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9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1260C7"/>
    <w:multiLevelType w:val="multilevel"/>
    <w:tmpl w:val="E18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5C0BFC"/>
    <w:multiLevelType w:val="multilevel"/>
    <w:tmpl w:val="DA4E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7D4FFD"/>
    <w:multiLevelType w:val="multilevel"/>
    <w:tmpl w:val="DF40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5A5DE3"/>
    <w:multiLevelType w:val="multilevel"/>
    <w:tmpl w:val="3ED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1843CC"/>
    <w:multiLevelType w:val="multilevel"/>
    <w:tmpl w:val="3A8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3557F1"/>
    <w:multiLevelType w:val="multilevel"/>
    <w:tmpl w:val="D6A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85226B"/>
    <w:multiLevelType w:val="multilevel"/>
    <w:tmpl w:val="D6A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3C36EC"/>
    <w:multiLevelType w:val="multilevel"/>
    <w:tmpl w:val="6DD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574E80"/>
    <w:multiLevelType w:val="multilevel"/>
    <w:tmpl w:val="A02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1C1814"/>
    <w:multiLevelType w:val="multilevel"/>
    <w:tmpl w:val="D6A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F945E4"/>
    <w:multiLevelType w:val="hybridMultilevel"/>
    <w:tmpl w:val="14F8B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D760F2"/>
    <w:multiLevelType w:val="multilevel"/>
    <w:tmpl w:val="D6A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774E16"/>
    <w:multiLevelType w:val="multilevel"/>
    <w:tmpl w:val="6DD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3141D6"/>
    <w:multiLevelType w:val="hybridMultilevel"/>
    <w:tmpl w:val="FF2E3C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2"/>
  </w:num>
  <w:num w:numId="5">
    <w:abstractNumId w:val="9"/>
  </w:num>
  <w:num w:numId="6">
    <w:abstractNumId w:val="3"/>
  </w:num>
  <w:num w:numId="7">
    <w:abstractNumId w:val="4"/>
  </w:num>
  <w:num w:numId="8">
    <w:abstractNumId w:val="13"/>
  </w:num>
  <w:num w:numId="9">
    <w:abstractNumId w:val="10"/>
  </w:num>
  <w:num w:numId="10">
    <w:abstractNumId w:val="8"/>
  </w:num>
  <w:num w:numId="11">
    <w:abstractNumId w:val="1"/>
  </w:num>
  <w:num w:numId="12">
    <w:abstractNumId w:val="11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64"/>
    <w:rsid w:val="0002760D"/>
    <w:rsid w:val="000F512E"/>
    <w:rsid w:val="00173733"/>
    <w:rsid w:val="001E08EE"/>
    <w:rsid w:val="002418C0"/>
    <w:rsid w:val="0029444E"/>
    <w:rsid w:val="00326B63"/>
    <w:rsid w:val="00344412"/>
    <w:rsid w:val="00453C86"/>
    <w:rsid w:val="005837F4"/>
    <w:rsid w:val="005C40FE"/>
    <w:rsid w:val="006D6445"/>
    <w:rsid w:val="007C6368"/>
    <w:rsid w:val="007E4886"/>
    <w:rsid w:val="00A65364"/>
    <w:rsid w:val="00BA5ACE"/>
    <w:rsid w:val="00BC6C5D"/>
    <w:rsid w:val="00C701FE"/>
    <w:rsid w:val="00CA6883"/>
    <w:rsid w:val="00D46EB1"/>
    <w:rsid w:val="00D71DB2"/>
    <w:rsid w:val="00F0758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A8695BD-2865-4566-B55B-FA1E50B7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364"/>
  </w:style>
  <w:style w:type="paragraph" w:styleId="Heading1">
    <w:name w:val="heading 1"/>
    <w:basedOn w:val="Normal"/>
    <w:next w:val="Normal"/>
    <w:link w:val="Heading1Char"/>
    <w:uiPriority w:val="9"/>
    <w:qFormat/>
    <w:rsid w:val="00A6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64"/>
    <w:rPr>
      <w:i/>
      <w:iCs/>
      <w:color w:val="404040" w:themeColor="text1" w:themeTint="BF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1"/>
    <w:qFormat/>
    <w:rsid w:val="00A6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6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1"/>
    <w:qFormat/>
    <w:rsid w:val="00A65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image" Target="https://rdxfootmark.naukri.com/v2/track/openCv?trackingInfo=e38aa34830ed05b4484f26bff25d9ec1134f4b0419514c4847440321091b5b58120b17031840595e0d435601514841481f0f2b561358191b195115495d0c00584e4209430247460c590858184508105042445b0c0f054e4108120211474a411b02154e49405d58380c4f03434b110d140612415b551b4d5849564360441403084b281e010303001744595f0055490115034048154a571b594c120e16031341585f1b1c6&amp;docType=docx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AC8A82-C3E3-420F-AC6A-50742B8F6D85}"/>
</file>

<file path=customXml/itemProps2.xml><?xml version="1.0" encoding="utf-8"?>
<ds:datastoreItem xmlns:ds="http://schemas.openxmlformats.org/officeDocument/2006/customXml" ds:itemID="{5B6C0FA1-DBDD-47BE-9CB0-C1BAB975B982}"/>
</file>

<file path=customXml/itemProps3.xml><?xml version="1.0" encoding="utf-8"?>
<ds:datastoreItem xmlns:ds="http://schemas.openxmlformats.org/officeDocument/2006/customXml" ds:itemID="{64B6F383-074D-42B5-9CB6-120B26EF4C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2026-03-23T13:52:00Z</cp:lastPrinted>
  <dcterms:created xsi:type="dcterms:W3CDTF">2026-03-23T11:19:00Z</dcterms:created>
  <dcterms:modified xsi:type="dcterms:W3CDTF">2026-03-24T06:42:00Z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