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B7B7D1B" wp14:textId="77777777">
      <w:pPr>
        <w:jc w:val="center"/>
      </w:pPr>
      <w:r>
        <w:rPr>
          <w:b/>
          <w:color w:val="1F4E79"/>
          <w:sz w:val="40"/>
        </w:rPr>
        <w:t>PRADEEP JAISWAL</w:t>
      </w:r>
    </w:p>
    <w:p xmlns:wp14="http://schemas.microsoft.com/office/word/2010/wordml" w14:paraId="400C6E5D" wp14:textId="77777777">
      <w:pPr>
        <w:jc w:val="center"/>
      </w:pPr>
      <w:r>
        <w:rPr>
          <w:b/>
          <w:sz w:val="20"/>
        </w:rPr>
        <w:t>LEAD / SENIOR BUSINESS ANALYST | PROCESS &amp; OPERATIONAL EXCELLENCE | DIGITAL &amp; INTELLIGENT AUTOMATION</w:t>
      </w:r>
    </w:p>
    <w:p xmlns:wp14="http://schemas.microsoft.com/office/word/2010/wordml" w14:paraId="72E661E6" wp14:textId="49C424AB">
      <w:pPr>
        <w:jc w:val="center"/>
      </w:pPr>
      <w:r w:rsidRPr="7A79FD09" w:rsidR="7A79FD09">
        <w:rPr>
          <w:lang w:val="de-DE"/>
        </w:rPr>
        <w:t xml:space="preserve">Delhi, </w:t>
      </w:r>
      <w:r w:rsidRPr="7A79FD09" w:rsidR="7A79FD09">
        <w:rPr>
          <w:lang w:val="de-DE"/>
        </w:rPr>
        <w:t>India  |</w:t>
      </w:r>
      <w:r w:rsidRPr="7A79FD09" w:rsidR="7A79FD09">
        <w:rPr>
          <w:lang w:val="de-DE"/>
        </w:rPr>
        <w:t xml:space="preserve"> 9999736141</w:t>
      </w:r>
      <w:r w:rsidRPr="7A79FD09" w:rsidR="7A79FD09">
        <w:rPr>
          <w:lang w:val="de-DE"/>
        </w:rPr>
        <w:t>|</w:t>
      </w:r>
      <w:r w:rsidRPr="7A79FD09" w:rsidR="7A79FD09">
        <w:rPr>
          <w:lang w:val="de-DE"/>
        </w:rPr>
        <w:t xml:space="preserve">   </w:t>
      </w:r>
      <w:r w:rsidRPr="7A79FD09" w:rsidR="7A79FD09">
        <w:rPr>
          <w:lang w:val="de-DE"/>
        </w:rPr>
        <w:t>prad33pjaiswal@gmail.com</w:t>
      </w:r>
      <w:r w:rsidRPr="7A79FD09" w:rsidR="7A79FD09">
        <w:rPr>
          <w:lang w:val="de-DE"/>
        </w:rPr>
        <w:t xml:space="preserve"> </w:t>
      </w:r>
      <w:r w:rsidRPr="7A79FD09" w:rsidR="7A79FD09">
        <w:rPr>
          <w:lang w:val="de-DE"/>
        </w:rPr>
        <w:t>|</w:t>
      </w:r>
      <w:r w:rsidRPr="7A79FD09" w:rsidR="7A79FD09">
        <w:rPr>
          <w:lang w:val="de-DE"/>
        </w:rPr>
        <w:t xml:space="preserve">  linkedin.com</w:t>
      </w:r>
      <w:r w:rsidRPr="7A79FD09" w:rsidR="7A79FD09">
        <w:rPr>
          <w:lang w:val="de-DE"/>
        </w:rPr>
        <w:t>/in/pradeepjaiswal23</w:t>
      </w:r>
    </w:p>
    <w:p xmlns:wp14="http://schemas.microsoft.com/office/word/2010/wordml" w14:paraId="05007FBF" wp14:textId="77777777">
      <w:pPr>
        <w:pStyle w:val="Heading1"/>
      </w:pPr>
      <w:r>
        <w:t>EXECUTIVE SUMMARY</w:t>
      </w:r>
    </w:p>
    <w:p xmlns:wp14="http://schemas.microsoft.com/office/word/2010/wordml" w14:paraId="37E3754D" wp14:textId="77777777">
      <w:r>
        <w:t>Results-driven Lead Business Analyst and Process &amp; Operational Excellence professional with 12+ years of experience across Banking, Housing Finance, Credit Cards, Payments, E-Commerce and BPO/ITES. Experienced in leading regulatory-driven transformation, KYC/AML change, customer onboarding, CRM/data migration, LOS/LMS implementations, process re-engineering and intelligent automation. Certified CBAP and Lean Six Sigma Black Belt with strong capability in BRD/FRD/SRS, program governance, stakeholder management, UAT, KPI/MIS governance, data modelling, SQL/Power BI and cross-functional transformation. Hands-on exposure to GenAI, RPA, conversational AI, Salesforce CRM, API integrations and digital customer journeys, with a track record of measurable TAT, cost, quality, NPS/CSAT and control improvements.</w:t>
      </w:r>
    </w:p>
    <w:p xmlns:wp14="http://schemas.microsoft.com/office/word/2010/wordml" w14:paraId="38BE18C1" wp14:textId="77777777">
      <w:pPr>
        <w:pStyle w:val="Heading1"/>
      </w:pPr>
      <w:r>
        <w:t>CORE COMPETENCIES</w:t>
      </w:r>
    </w:p>
    <w:tbl>
      <w:tblPr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xmlns:wp14="http://schemas.microsoft.com/office/word/2010/wordml" w14:paraId="0DF48B85" wp14:textId="77777777">
        <w:tc>
          <w:tcPr>
            <w:tcW w:w="3456" w:type="dxa"/>
            <w:vAlign w:val="center"/>
          </w:tcPr>
          <w:p w14:paraId="7A67362F" wp14:textId="77777777">
            <w:r>
              <w:rPr>
                <w:b/>
              </w:rPr>
              <w:t>Business Analysis</w:t>
            </w:r>
          </w:p>
        </w:tc>
        <w:tc>
          <w:tcPr>
            <w:tcW w:w="6912" w:type="dxa"/>
            <w:gridSpan w:val="2"/>
            <w:vAlign w:val="center"/>
          </w:tcPr>
          <w:p w14:paraId="08D9DFCD" wp14:textId="77777777">
            <w:r>
              <w:t>BRD/FRD/SRS • Requirements Elicitation • User Stories • Process Mapping • UAT • SDLC</w:t>
            </w:r>
          </w:p>
        </w:tc>
      </w:tr>
      <w:tr xmlns:wp14="http://schemas.microsoft.com/office/word/2010/wordml" w14:paraId="037FF9D4" wp14:textId="77777777">
        <w:tc>
          <w:tcPr>
            <w:tcW w:w="3456" w:type="dxa"/>
            <w:vAlign w:val="center"/>
          </w:tcPr>
          <w:p w14:paraId="7AA76055" wp14:textId="77777777">
            <w:r>
              <w:rPr>
                <w:b/>
              </w:rPr>
              <w:t>Program &amp; Change</w:t>
            </w:r>
          </w:p>
        </w:tc>
        <w:tc>
          <w:tcPr>
            <w:tcW w:w="6912" w:type="dxa"/>
            <w:gridSpan w:val="2"/>
            <w:vAlign w:val="center"/>
          </w:tcPr>
          <w:p w14:paraId="4B0605E3" wp14:textId="77777777">
            <w:r>
              <w:t>Program Governance • Transformation Roadmaps • Risk/Issue Tracking • Change Management • Agile/Scrum</w:t>
            </w:r>
          </w:p>
        </w:tc>
      </w:tr>
      <w:tr xmlns:wp14="http://schemas.microsoft.com/office/word/2010/wordml" w14:paraId="5DE1E041" wp14:textId="77777777">
        <w:tc>
          <w:tcPr>
            <w:tcW w:w="3456" w:type="dxa"/>
            <w:vAlign w:val="center"/>
          </w:tcPr>
          <w:p w14:paraId="683EACE7" wp14:textId="77777777">
            <w:r>
              <w:rPr>
                <w:b/>
              </w:rPr>
              <w:t>Banking &amp; BFSI</w:t>
            </w:r>
          </w:p>
        </w:tc>
        <w:tc>
          <w:tcPr>
            <w:tcW w:w="6912" w:type="dxa"/>
            <w:gridSpan w:val="2"/>
            <w:vAlign w:val="center"/>
          </w:tcPr>
          <w:p w14:paraId="16259594" wp14:textId="77777777">
            <w:r>
              <w:t>KYC/AML • Customer Onboarding • Payments &amp; Reconciliation • Lending • LOS/LMS • Credit Cards • Collections</w:t>
            </w:r>
          </w:p>
        </w:tc>
      </w:tr>
      <w:tr xmlns:wp14="http://schemas.microsoft.com/office/word/2010/wordml" w14:paraId="72364833" wp14:textId="77777777">
        <w:tc>
          <w:tcPr>
            <w:tcW w:w="3456" w:type="dxa"/>
            <w:vAlign w:val="center"/>
          </w:tcPr>
          <w:p w14:paraId="322DBF15" wp14:textId="77777777">
            <w:r>
              <w:rPr>
                <w:b/>
              </w:rPr>
              <w:t>CRM &amp; Data</w:t>
            </w:r>
          </w:p>
        </w:tc>
        <w:tc>
          <w:tcPr>
            <w:tcW w:w="6912" w:type="dxa"/>
            <w:gridSpan w:val="2"/>
            <w:vAlign w:val="center"/>
          </w:tcPr>
          <w:p w14:paraId="028DEB47" wp14:textId="77777777">
            <w:r>
              <w:t>CRM Strategy • Salesforce • Data Migration • Data Modelling • Dimensional Structures • API Integrations</w:t>
            </w:r>
          </w:p>
        </w:tc>
      </w:tr>
      <w:tr xmlns:wp14="http://schemas.microsoft.com/office/word/2010/wordml" w14:paraId="6377522C" wp14:textId="77777777">
        <w:tc>
          <w:tcPr>
            <w:tcW w:w="3456" w:type="dxa"/>
            <w:vAlign w:val="center"/>
          </w:tcPr>
          <w:p w14:paraId="58AB9DF6" wp14:textId="77777777">
            <w:r>
              <w:rPr>
                <w:b/>
              </w:rPr>
              <w:t>Process Excellence</w:t>
            </w:r>
          </w:p>
        </w:tc>
        <w:tc>
          <w:tcPr>
            <w:tcW w:w="6912" w:type="dxa"/>
            <w:gridSpan w:val="2"/>
            <w:vAlign w:val="center"/>
          </w:tcPr>
          <w:p w14:paraId="61CEAC7F" wp14:textId="77777777">
            <w:r>
              <w:t>Lean Six Sigma • DMAIC/DMADV • VSM • Kaizen • RCA • BPMS • RCSA • ICFR • Audit Readiness</w:t>
            </w:r>
          </w:p>
        </w:tc>
      </w:tr>
      <w:tr xmlns:wp14="http://schemas.microsoft.com/office/word/2010/wordml" w14:paraId="00CFE5AF" wp14:textId="77777777">
        <w:tc>
          <w:tcPr>
            <w:tcW w:w="3456" w:type="dxa"/>
            <w:vAlign w:val="center"/>
          </w:tcPr>
          <w:p w14:paraId="509D8667" wp14:textId="77777777">
            <w:r>
              <w:rPr>
                <w:b/>
              </w:rPr>
              <w:t>Digital &amp; AI</w:t>
            </w:r>
          </w:p>
        </w:tc>
        <w:tc>
          <w:tcPr>
            <w:tcW w:w="6912" w:type="dxa"/>
            <w:gridSpan w:val="2"/>
            <w:vAlign w:val="center"/>
          </w:tcPr>
          <w:p w14:paraId="353B3FB5" wp14:textId="77777777">
            <w:r>
              <w:t>GenAI/LLM • Conversational AI • Chatbots • RPA • AI-assisted Analytics • Omnichannel Transformation</w:t>
            </w:r>
          </w:p>
        </w:tc>
      </w:tr>
      <w:tr xmlns:wp14="http://schemas.microsoft.com/office/word/2010/wordml" w14:paraId="191AC16F" wp14:textId="77777777">
        <w:tc>
          <w:tcPr>
            <w:tcW w:w="3456" w:type="dxa"/>
            <w:vAlign w:val="center"/>
          </w:tcPr>
          <w:p w14:paraId="4AB18A35" wp14:textId="77777777">
            <w:r>
              <w:rPr>
                <w:b/>
              </w:rPr>
              <w:t>Analytics</w:t>
            </w:r>
          </w:p>
        </w:tc>
        <w:tc>
          <w:tcPr>
            <w:tcW w:w="6912" w:type="dxa"/>
            <w:gridSpan w:val="2"/>
            <w:vAlign w:val="center"/>
          </w:tcPr>
          <w:p w14:paraId="3E7487AE" wp14:textId="77777777">
            <w:r>
              <w:t>SQL • Power BI • Tableau • Advanced Excel • KPI/OKR/BSC • MIS Dashboards • Business Metrics</w:t>
            </w:r>
          </w:p>
        </w:tc>
      </w:tr>
      <w:tr xmlns:wp14="http://schemas.microsoft.com/office/word/2010/wordml" w14:paraId="0A15B7BB" wp14:textId="77777777">
        <w:tc>
          <w:tcPr>
            <w:tcW w:w="3456" w:type="dxa"/>
            <w:vAlign w:val="center"/>
          </w:tcPr>
          <w:p w14:paraId="45ACC5A5" wp14:textId="77777777">
            <w:r>
              <w:rPr>
                <w:b/>
              </w:rPr>
              <w:t>Leadership</w:t>
            </w:r>
          </w:p>
        </w:tc>
        <w:tc>
          <w:tcPr>
            <w:tcW w:w="6912" w:type="dxa"/>
            <w:gridSpan w:val="2"/>
            <w:vAlign w:val="center"/>
          </w:tcPr>
          <w:p w14:paraId="63743972" wp14:textId="77777777">
            <w:r>
              <w:t>Senior Stakeholder Management • Cross-functional Leadership • Green Belt Coaching • Vendor Governance</w:t>
            </w:r>
          </w:p>
        </w:tc>
      </w:tr>
      <w:tr xmlns:wp14="http://schemas.microsoft.com/office/word/2010/wordml" w14:paraId="4C4AEF51" wp14:textId="77777777">
        <w:tc>
          <w:tcPr>
            <w:tcW w:w="3456" w:type="dxa"/>
            <w:vAlign w:val="center"/>
          </w:tcPr>
          <w:p w14:paraId="76060EEF" wp14:textId="77777777">
            <w:r>
              <w:rPr>
                <w:b/>
              </w:rPr>
              <w:t>Tools</w:t>
            </w:r>
          </w:p>
        </w:tc>
        <w:tc>
          <w:tcPr>
            <w:tcW w:w="6912" w:type="dxa"/>
            <w:gridSpan w:val="2"/>
            <w:vAlign w:val="center"/>
          </w:tcPr>
          <w:p w14:paraId="27531D40" wp14:textId="77777777">
            <w:r>
              <w:t>JIRA • MS Project • Visio • Miro • Draw.io • Minitab • UAT/Defect Tracking</w:t>
            </w:r>
          </w:p>
        </w:tc>
      </w:tr>
    </w:tbl>
    <w:p xmlns:wp14="http://schemas.microsoft.com/office/word/2010/wordml" w14:paraId="1678F641" wp14:textId="77777777">
      <w:pPr>
        <w:pStyle w:val="Heading1"/>
      </w:pPr>
      <w:r>
        <w:t>SELECTED TRANSFORMATION &amp; BLACK BELT PROJECTS</w:t>
      </w:r>
    </w:p>
    <w:p xmlns:wp14="http://schemas.microsoft.com/office/word/2010/wordml" w14:paraId="5E8892EF" wp14:textId="77777777">
      <w:r>
        <w:rPr>
          <w:b/>
        </w:rPr>
        <w:t>GenAI-Augmented KYC &amp; AML Process Re-engineering</w:t>
      </w:r>
    </w:p>
    <w:p xmlns:wp14="http://schemas.microsoft.com/office/word/2010/wordml" w14:paraId="3791656F" wp14:textId="77777777">
      <w:pPr>
        <w:ind w:left="259" w:hanging="187"/>
      </w:pPr>
      <w:r>
        <w:rPr>
          <w:b/>
        </w:rPr>
        <w:t xml:space="preserve">• </w:t>
      </w:r>
      <w:r>
        <w:t>Applied DMAIC to map KYC onboarding TAT bottlenecks and integrated LLM-based document classification to auto-extract and validate identity fields, reducing manual review effort by ~60%.</w:t>
      </w:r>
    </w:p>
    <w:p xmlns:wp14="http://schemas.microsoft.com/office/word/2010/wordml" w14:paraId="4D43AF3B" wp14:textId="77777777">
      <w:pPr>
        <w:ind w:left="259" w:hanging="187"/>
      </w:pPr>
      <w:r>
        <w:rPr>
          <w:b/>
        </w:rPr>
        <w:t xml:space="preserve">• </w:t>
      </w:r>
      <w:r>
        <w:t>Deployed conversational AI for routine onboarding clarifications, reducing agent-handled inbound enquiries by ~35%.</w:t>
      </w:r>
    </w:p>
    <w:p xmlns:wp14="http://schemas.microsoft.com/office/word/2010/wordml" w14:paraId="5A0E8218" wp14:textId="77777777">
      <w:pPr>
        <w:ind w:left="259" w:hanging="187"/>
      </w:pPr>
      <w:r>
        <w:rPr>
          <w:b/>
        </w:rPr>
        <w:t xml:space="preserve">• </w:t>
      </w:r>
      <w:r>
        <w:t>Established SPC/control dashboards aligned to RBI standards; reported zero repeat audit findings post-go-live and ~45% onboarding cycle-time compression.</w:t>
      </w:r>
    </w:p>
    <w:p xmlns:wp14="http://schemas.microsoft.com/office/word/2010/wordml" w14:paraId="5BB89C22" wp14:textId="77777777">
      <w:r>
        <w:rPr>
          <w:b/>
        </w:rPr>
        <w:t>CRM Migration &amp; SLA Adherence Optimization – Salesforce + AI Triage</w:t>
      </w:r>
    </w:p>
    <w:p xmlns:wp14="http://schemas.microsoft.com/office/word/2010/wordml" w14:paraId="6A5F587C" wp14:textId="77777777">
      <w:pPr>
        <w:ind w:left="259" w:hanging="187"/>
      </w:pPr>
      <w:r>
        <w:rPr>
          <w:b/>
        </w:rPr>
        <w:t xml:space="preserve">• </w:t>
      </w:r>
      <w:r>
        <w:t>Led enterprise CRM migration and redesigned complaint workflows, data structures, roles, escalation matrices and governance.</w:t>
      </w:r>
    </w:p>
    <w:p xmlns:wp14="http://schemas.microsoft.com/office/word/2010/wordml" w14:paraId="550DE4B0" wp14:textId="77777777">
      <w:pPr>
        <w:ind w:left="259" w:hanging="187"/>
      </w:pPr>
      <w:r>
        <w:rPr>
          <w:b/>
        </w:rPr>
        <w:t xml:space="preserve">• </w:t>
      </w:r>
      <w:r>
        <w:t>Integrated AI ticket triage/auto-routing and BPMS dashboards, reducing mis-routing by ~70%, resolution time by ~50% and AHT by ~28%.</w:t>
      </w:r>
    </w:p>
    <w:p xmlns:wp14="http://schemas.microsoft.com/office/word/2010/wordml" w14:paraId="0EF94E20" wp14:textId="77777777">
      <w:r>
        <w:rPr>
          <w:b/>
        </w:rPr>
        <w:t>Digital Home Loan Journey – Lead Generation to Disbursal</w:t>
      </w:r>
    </w:p>
    <w:p xmlns:wp14="http://schemas.microsoft.com/office/word/2010/wordml" w14:paraId="698B4820" wp14:textId="77777777">
      <w:pPr>
        <w:ind w:left="259" w:hanging="187"/>
      </w:pPr>
      <w:r>
        <w:rPr>
          <w:b/>
        </w:rPr>
        <w:t xml:space="preserve">• </w:t>
      </w:r>
      <w:r>
        <w:t>Designed a paperless home-loan journey across lead capture, onboarding, KYC, underwriting, sanction and disbursal, eliminating ~18 manual handoffs.</w:t>
      </w:r>
    </w:p>
    <w:p xmlns:wp14="http://schemas.microsoft.com/office/word/2010/wordml" w14:paraId="57F4FF7B" wp14:textId="77777777">
      <w:pPr>
        <w:ind w:left="259" w:hanging="187"/>
      </w:pPr>
      <w:r>
        <w:rPr>
          <w:b/>
        </w:rPr>
        <w:t xml:space="preserve">• </w:t>
      </w:r>
      <w:r>
        <w:t>Integrated AI document verification, LOS/LMS, BRE decisioning, Aadhaar OTP/DigiLocker and borrower self-service; reduced login-to-disbursal TAT from 45–48 days to ~20 days.</w:t>
      </w:r>
    </w:p>
    <w:p xmlns:wp14="http://schemas.microsoft.com/office/word/2010/wordml" w14:paraId="170D8785" wp14:textId="77777777">
      <w:r>
        <w:rPr>
          <w:b/>
        </w:rPr>
        <w:t>VAN Payment &amp; Reconciliation Transformation</w:t>
      </w:r>
    </w:p>
    <w:p xmlns:wp14="http://schemas.microsoft.com/office/word/2010/wordml" w14:paraId="69799EC7" wp14:textId="77777777">
      <w:pPr>
        <w:ind w:left="259" w:hanging="187"/>
      </w:pPr>
      <w:r>
        <w:rPr>
          <w:b/>
        </w:rPr>
        <w:t xml:space="preserve">• </w:t>
      </w:r>
      <w:r>
        <w:t>Led RBI-compliant VAN implementation with control frameworks, exception handling and reconciliation logic, reducing manual reconciliation effort by ~40%.</w:t>
      </w:r>
    </w:p>
    <w:p xmlns:wp14="http://schemas.microsoft.com/office/word/2010/wordml" w14:paraId="47DC4C7E" wp14:textId="77777777">
      <w:pPr>
        <w:ind w:left="259" w:hanging="187"/>
      </w:pPr>
      <w:r>
        <w:rPr>
          <w:b/>
        </w:rPr>
        <w:t xml:space="preserve">• </w:t>
      </w:r>
      <w:r>
        <w:t>Applied root-cause analysis and automation to reconciliation failures, achieving ~85% straight-through processing and reducing processing time from 4 hours to under 30 minutes.</w:t>
      </w:r>
    </w:p>
    <w:p xmlns:wp14="http://schemas.microsoft.com/office/word/2010/wordml" w14:paraId="168A1AEF" wp14:textId="77777777">
      <w:pPr>
        <w:pStyle w:val="Heading1"/>
      </w:pPr>
      <w:r>
        <w:t>PROFESSIONAL EXPERIENCE</w:t>
      </w:r>
    </w:p>
    <w:p xmlns:wp14="http://schemas.microsoft.com/office/word/2010/wordml" w14:paraId="7249786D" wp14:textId="77777777">
      <w:pPr>
        <w:spacing w:before="100"/>
      </w:pPr>
      <w:r>
        <w:rPr>
          <w:b/>
          <w:color w:val="1F4E79"/>
          <w:sz w:val="20"/>
        </w:rPr>
        <w:t>Project Manager / Senior Business Analyst (Senior Manager)</w:t>
      </w:r>
      <w:r>
        <w:rPr>
          <w:b/>
          <w:sz w:val="20"/>
        </w:rPr>
        <w:t xml:space="preserve"> | SysArc Infomatix Pvt Ltd</w:t>
      </w:r>
      <w:r>
        <w:rPr>
          <w:i/>
        </w:rPr>
        <w:br/>
      </w:r>
      <w:r>
        <w:rPr>
          <w:i/>
        </w:rPr>
        <w:t>Apr 2026 – Present | Delhi</w:t>
      </w:r>
    </w:p>
    <w:p xmlns:wp14="http://schemas.microsoft.com/office/word/2010/wordml" w:rsidP="465E6CD4" w14:paraId="451D6138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Support complex LOS change initiatives for Punjab National Bank across multiple stakeholder groups, translating lending requirements into SRS documents, functional screens and field specification registers.</w:t>
      </w:r>
    </w:p>
    <w:p xmlns:wp14="http://schemas.microsoft.com/office/word/2010/wordml" w:rsidP="465E6CD4" w14:paraId="1A14F0F0" wp14:textId="5F7BA3A4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Maintain</w:t>
      </w:r>
      <w:r w:rsidR="465E6CD4">
        <w:rPr/>
        <w:t xml:space="preserve"> delivery plans, milestones, </w:t>
      </w:r>
      <w:r w:rsidR="465E6CD4">
        <w:rPr/>
        <w:t>risks</w:t>
      </w:r>
      <w:r w:rsidR="465E6CD4">
        <w:rPr/>
        <w:t xml:space="preserve"> and d</w:t>
      </w:r>
      <w:r w:rsidR="465E6CD4">
        <w:rPr/>
        <w:t>ependencies across concurrent workstreams and provide structured status reporting to bank and internal stakeholders.</w:t>
      </w:r>
    </w:p>
    <w:p w:rsidR="62767159" w:rsidP="465E6CD4" w:rsidRDefault="62767159" w14:paraId="4052EDF9" w14:textId="57AFB05E">
      <w:pPr>
        <w:pStyle w:val="ListParagraph"/>
        <w:numPr>
          <w:ilvl w:val="0"/>
          <w:numId w:val="10"/>
        </w:numPr>
        <w:jc w:val="both"/>
        <w:rPr/>
      </w:pPr>
      <w:r w:rsidR="62767159">
        <w:rPr/>
        <w:t xml:space="preserve">Trained And prepared resources articulate 360 with in the </w:t>
      </w:r>
      <w:r w:rsidR="62767159">
        <w:rPr/>
        <w:t>organization</w:t>
      </w:r>
      <w:r w:rsidR="62767159">
        <w:rPr/>
        <w:t xml:space="preserve"> foe employees </w:t>
      </w:r>
    </w:p>
    <w:p w:rsidR="6C143800" w:rsidP="465E6CD4" w:rsidRDefault="6C143800" w14:paraId="60F240B5" w14:textId="3C946735">
      <w:pPr>
        <w:pStyle w:val="ListParagraph"/>
        <w:numPr>
          <w:ilvl w:val="0"/>
          <w:numId w:val="10"/>
        </w:numPr>
        <w:jc w:val="both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465E6CD4" w:rsidR="6C143800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Led KYC/AML process transformation and re-engineering</w:t>
      </w:r>
      <w:r w:rsidRPr="465E6CD4" w:rsidR="6C143800">
        <w:rPr>
          <w:rFonts w:ascii="Aptos" w:hAnsi="Aptos" w:eastAsia="Aptos" w:cs="Aptos"/>
          <w:noProof w:val="0"/>
          <w:sz w:val="18"/>
          <w:szCs w:val="18"/>
          <w:lang w:val="en-US"/>
        </w:rPr>
        <w:t>, analysing onboarding workflows, identifying TAT and manual-review bottlenecks, and implementing process improvements using DMAIC and intelligent automation.</w:t>
      </w:r>
    </w:p>
    <w:p xmlns:wp14="http://schemas.microsoft.com/office/word/2010/wordml" w:rsidP="465E6CD4" w14:paraId="7107C7B7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Lead requirements elicitation, BRD/FRD/SRS documentation, data modelling, data migration planning and go-live readiness for LOS/CRM initiatives.</w:t>
      </w:r>
    </w:p>
    <w:p xmlns:wp14="http://schemas.microsoft.com/office/word/2010/wordml" w:rsidP="465E6CD4" w14:paraId="1A89DDD9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Partner with business, credit, technology, compliance and regulatory stakeholders to align solution design with banking processes and statutory requirements.</w:t>
      </w:r>
    </w:p>
    <w:p xmlns:wp14="http://schemas.microsoft.com/office/word/2010/wordml" w:rsidP="465E6CD4" w14:paraId="26F63DCA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Govern UAT strategy, test cases, defect tracking and sign-off; drive delivery/documentation standards and escalation of risks, issues and open items.</w:t>
      </w:r>
    </w:p>
    <w:p xmlns:wp14="http://schemas.microsoft.com/office/word/2010/wordml" w:rsidP="465E6CD4" w14:paraId="03A39F1C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Apply Lean process-improvement and cross-functional mapping to identify workflow enhancements and support adoption of new LOS processes.</w:t>
      </w:r>
    </w:p>
    <w:p xmlns:wp14="http://schemas.microsoft.com/office/word/2010/wordml" w14:paraId="67CDE010" wp14:textId="77777777">
      <w:pPr>
        <w:spacing w:before="100"/>
      </w:pPr>
      <w:r>
        <w:rPr>
          <w:b/>
          <w:color w:val="1F4E79"/>
          <w:sz w:val="20"/>
        </w:rPr>
        <w:t>Manager – Strategy &amp; Excellence / Business Analyst – Lead Strategy &amp; Excellence</w:t>
      </w:r>
      <w:r>
        <w:rPr>
          <w:b/>
          <w:sz w:val="20"/>
        </w:rPr>
        <w:t xml:space="preserve"> | Ummeed Housing Finance Pvt Ltd</w:t>
      </w:r>
      <w:r>
        <w:rPr>
          <w:i/>
        </w:rPr>
        <w:br/>
      </w:r>
      <w:r>
        <w:rPr>
          <w:i/>
        </w:rPr>
        <w:t>May 2025 – Feb 2026 | Gurgaon</w:t>
      </w:r>
    </w:p>
    <w:p xmlns:wp14="http://schemas.microsoft.com/office/word/2010/wordml" w:rsidP="465E6CD4" w14:paraId="0363ADC8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L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ed enterprise digital transformation of the housing-loan lifecycle from login to disbursal, reducing TAT by ~30% and eliminating manual touchpoints across LOS, LMS, CRM and digital communication platforms serving 100K+ active accounts.</w:t>
      </w:r>
    </w:p>
    <w:p w:rsidR="465E6CD4" w:rsidP="465E6CD4" w:rsidRDefault="465E6CD4" w14:paraId="229E5CCC" w14:textId="4891F3A6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Architected transformation roadmaps combining Lean Six Sigma, GenAI analytics and intelligent automation; supported policy, underwriting and audit-report automation.</w:t>
      </w:r>
    </w:p>
    <w:p w:rsidR="6EBC4C5F" w:rsidP="465E6CD4" w:rsidRDefault="6EBC4C5F" w14:paraId="33BAF4CE" w14:textId="5E1235E8">
      <w:pPr>
        <w:pStyle w:val="Normal"/>
        <w:suppressLineNumbers w:val="0"/>
        <w:bidi w:val="0"/>
        <w:spacing w:before="0" w:beforeAutospacing="off" w:after="60" w:afterAutospacing="off" w:line="276" w:lineRule="auto"/>
        <w:ind w:right="0"/>
        <w:jc w:val="both"/>
        <w:rPr>
          <w:noProof w:val="0"/>
          <w:lang w:val="en-US"/>
        </w:rPr>
      </w:pPr>
      <w:r w:rsidRPr="465E6CD4" w:rsidR="6EBC4C5F">
        <w:rPr>
          <w:noProof w:val="0"/>
          <w:lang w:val="en-US"/>
        </w:rPr>
        <w:t>Worked on end-to-end Customer Onboarding and KYC processes</w:t>
      </w:r>
      <w:r w:rsidRPr="465E6CD4" w:rsidR="6EBC4C5F">
        <w:rPr>
          <w:noProof w:val="0"/>
          <w:lang w:val="en-US"/>
        </w:rPr>
        <w:t xml:space="preserve">, covering customer information capture, identity/document validation, onboarding </w:t>
      </w:r>
      <w:r w:rsidRPr="465E6CD4" w:rsidR="6EBC4C5F">
        <w:rPr>
          <w:noProof w:val="0"/>
          <w:lang w:val="en-US"/>
        </w:rPr>
        <w:t>controls</w:t>
      </w:r>
      <w:r w:rsidRPr="465E6CD4" w:rsidR="6EBC4C5F">
        <w:rPr>
          <w:noProof w:val="0"/>
          <w:lang w:val="en-US"/>
        </w:rPr>
        <w:t xml:space="preserve"> and downstream underwriting activities.</w:t>
      </w:r>
    </w:p>
    <w:p xmlns:wp14="http://schemas.microsoft.com/office/word/2010/wordml" w:rsidP="465E6CD4" w14:paraId="021832E4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Governed requirements discovery, BRD/FRD, UAT and multiple concurrent releases, achieving near-zero post-go-live defects across production rollouts.</w:t>
      </w:r>
    </w:p>
    <w:p xmlns:wp14="http://schemas.microsoft.com/office/word/2010/wordml" w:rsidP="465E6CD4" w14:paraId="4C85944B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Owned MIS/KPI governance dashboards for C-suite/board review covering portfolio quality, collections efficiency and customer-service SLAs.</w:t>
      </w:r>
    </w:p>
    <w:p xmlns:wp14="http://schemas.microsoft.com/office/word/2010/wordml" w:rsidP="465E6CD4" w14:paraId="442A99B6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Led stakeholder alignment across Technology, Risk, Compliance, Finance and Operations and translated RBI directives into product/process changes.</w:t>
      </w:r>
    </w:p>
    <w:p xmlns:wp14="http://schemas.microsoft.com/office/word/2010/wordml" w:rsidP="465E6CD4" w14:paraId="25B55FD6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Led Salesforce CRM migration and governance across legacy/target data structures, mapping rules, workflows, APIs and integrations with Dialer, LMS, LOS and Collections.</w:t>
      </w:r>
    </w:p>
    <w:p xmlns:wp14="http://schemas.microsoft.com/office/word/2010/wordml" w:rsidP="465E6CD4" w14:paraId="796565C0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Led RBI-compliant VAN implementation, including controls, exception handling and reconciliation logic.</w:t>
      </w:r>
    </w:p>
    <w:p xmlns:wp14="http://schemas.microsoft.com/office/word/2010/wordml" w14:paraId="3A29892F" wp14:textId="77777777">
      <w:pPr>
        <w:spacing w:before="100"/>
      </w:pPr>
      <w:r>
        <w:rPr>
          <w:b/>
          <w:color w:val="1F4E79"/>
          <w:sz w:val="20"/>
        </w:rPr>
        <w:t>Assistant Manager – Strategic Change &amp; Insights</w:t>
      </w:r>
      <w:r>
        <w:rPr>
          <w:b/>
          <w:sz w:val="20"/>
        </w:rPr>
        <w:t xml:space="preserve"> | SBI Cards &amp; Payment Services Ltd.</w:t>
      </w:r>
      <w:r>
        <w:rPr>
          <w:i/>
        </w:rPr>
        <w:br/>
      </w:r>
      <w:r>
        <w:rPr>
          <w:i/>
        </w:rPr>
        <w:t>May 2023 – May 2025 | Gurgaon</w:t>
      </w:r>
    </w:p>
    <w:p xmlns:wp14="http://schemas.microsoft.com/office/word/2010/wordml" w:rsidP="465E6CD4" w14:paraId="017370DA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="465E6CD4">
        <w:rPr/>
        <w:t>O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wned requirements for onboarding, KYC, CRM, campaign management and collections platforms supporting millions of cardholders; defined business rules, decisioning and reporting across Credit, Risk and Operations.</w:t>
      </w:r>
    </w:p>
    <w:p xmlns:wp14="http://schemas.microsoft.com/office/word/2010/wordml" w:rsidP="465E6CD4" w14:paraId="4A76FF66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Led KYC/AML digital transformation and regulatory change, including Digital KYC journeys using Aadhaar biometric, Face Auth, OTP and Iris Scan.</w:t>
      </w:r>
    </w:p>
    <w:p xmlns:wp14="http://schemas.microsoft.com/office/word/2010/wordml" w:rsidP="465E6CD4" w14:paraId="212CC5E5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Partnered with Risk and Compliance on RCSA and ICFR enhancements and regulatory change delivery, strengthening governance and audit readiness.</w:t>
      </w:r>
    </w:p>
    <w:p xmlns:wp14="http://schemas.microsoft.com/office/word/2010/wordml" w:rsidP="465E6CD4" w14:paraId="72C9EF57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Designed UAT strategies and executed platform enhancements across compliance, billing and customer-journey domains.</w:t>
      </w:r>
    </w:p>
    <w:p xmlns:wp14="http://schemas.microsoft.com/office/word/2010/wordml" w:rsidP="465E6CD4" w14:paraId="694BC8DA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Built SQL/Power BI dashboards for conversion, delinquency and campaign ROI; delivered campaign analytics improvements of ~25%.</w:t>
      </w:r>
    </w:p>
    <w:p xmlns:wp14="http://schemas.microsoft.com/office/word/2010/wordml" w:rsidP="465E6CD4" w14:paraId="18D0C4D2" wp14:textId="77777777">
      <w:pPr>
        <w:pStyle w:val="Normal"/>
        <w:suppressLineNumbers w:val="0"/>
        <w:bidi w:val="0"/>
        <w:spacing w:before="0" w:beforeAutospacing="off" w:after="60" w:afterAutospacing="off" w:line="276" w:lineRule="auto"/>
        <w:ind w:left="259" w:right="0" w:hanging="187"/>
        <w:jc w:val="both"/>
      </w:pPr>
      <w:r w:rsidR="465E6CD4">
        <w:rPr/>
        <w:t xml:space="preserve">• </w:t>
      </w:r>
      <w:r w:rsidR="465E6CD4">
        <w:rPr/>
        <w:t>Led Lean/Six Sigma and RPA adoption across card operations, including dispute/chargeback workflow automation and conversational AI pilots.</w:t>
      </w:r>
    </w:p>
    <w:p xmlns:wp14="http://schemas.microsoft.com/office/word/2010/wordml" w:rsidP="465E6CD4" w14:paraId="313680AE" wp14:textId="77777777">
      <w:pPr>
        <w:spacing w:before="100"/>
        <w:jc w:val="both"/>
      </w:pPr>
      <w:r w:rsidRPr="465E6CD4" w:rsidR="465E6CD4">
        <w:rPr>
          <w:b w:val="1"/>
          <w:bCs w:val="1"/>
          <w:color w:val="1F4E79"/>
          <w:sz w:val="20"/>
          <w:szCs w:val="20"/>
        </w:rPr>
        <w:t>Assistant Manager – Operations Governance &amp; Excellence</w:t>
      </w:r>
      <w:r w:rsidRPr="465E6CD4" w:rsidR="465E6CD4">
        <w:rPr>
          <w:b w:val="1"/>
          <w:bCs w:val="1"/>
          <w:sz w:val="20"/>
          <w:szCs w:val="20"/>
        </w:rPr>
        <w:t xml:space="preserve"> | Iksula Services Pvt Ltd</w:t>
      </w:r>
      <w:r>
        <w:br/>
      </w:r>
      <w:r w:rsidRPr="465E6CD4" w:rsidR="465E6CD4">
        <w:rPr>
          <w:i w:val="1"/>
          <w:iCs w:val="1"/>
        </w:rPr>
        <w:t>Mar 2022 – Dec 2022 | Gurgaon</w:t>
      </w:r>
    </w:p>
    <w:p xmlns:wp14="http://schemas.microsoft.com/office/word/2010/wordml" w:rsidP="465E6CD4" w14:paraId="69FC363A" wp14:textId="77777777">
      <w:pPr>
        <w:ind w:left="259" w:hanging="187"/>
        <w:jc w:val="both"/>
      </w:pPr>
      <w:r w:rsidRPr="465E6CD4" w:rsidR="465E6CD4">
        <w:rPr>
          <w:b w:val="1"/>
          <w:bCs w:val="1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Built governance frameworks for vendor oversight and operational compliance and implemented process-excellence initiatives reducing redundancies by ~20%.</w:t>
      </w:r>
    </w:p>
    <w:p w:rsidR="232C5615" w:rsidP="465E6CD4" w:rsidRDefault="232C5615" w14:paraId="00C4D89F" w14:textId="53ED0734">
      <w:pPr>
        <w:pStyle w:val="ListParagraph"/>
        <w:numPr>
          <w:ilvl w:val="0"/>
          <w:numId w:val="12"/>
        </w:numPr>
        <w:jc w:val="both"/>
        <w:rPr>
          <w:noProof w:val="0"/>
          <w:lang w:val="en-US"/>
        </w:rPr>
      </w:pPr>
      <w:r w:rsidRPr="465E6CD4" w:rsidR="232C5615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Applied process excellence and control frameworks to KYC/AML operations</w:t>
      </w:r>
      <w:r w:rsidRPr="465E6CD4" w:rsidR="232C5615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, including DMAIC, RCA, RCSA, audit readiness and KPI/control monitoring to improve compliance, quality and onboarding efficiency.</w:t>
      </w:r>
    </w:p>
    <w:p xmlns:wp14="http://schemas.microsoft.com/office/word/2010/wordml" w:rsidP="465E6CD4" w14:paraId="0EF3A0E0" wp14:textId="77777777">
      <w:pPr>
        <w:ind w:left="259" w:hanging="187"/>
        <w:jc w:val="both"/>
      </w:pP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Introduced automation/RPA micro-bots for reporting, cutting weekly MIS manual effort by ~65%.</w:t>
      </w:r>
    </w:p>
    <w:p xmlns:wp14="http://schemas.microsoft.com/office/word/2010/wordml" w:rsidP="465E6CD4" w14:paraId="74C3E303" wp14:textId="77777777">
      <w:pPr>
        <w:ind w:left="259" w:hanging="187"/>
        <w:jc w:val="both"/>
      </w:pP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Conducted DMAIC/RCA on operational gaps and implemented corrective actions and standardized best practices.</w:t>
      </w:r>
    </w:p>
    <w:p xmlns:wp14="http://schemas.microsoft.com/office/word/2010/wordml" w14:paraId="57C84E39" wp14:textId="77777777">
      <w:pPr>
        <w:spacing w:before="100"/>
      </w:pPr>
      <w:r>
        <w:rPr>
          <w:b/>
          <w:color w:val="1F4E79"/>
          <w:sz w:val="20"/>
        </w:rPr>
        <w:t>Assistant Manager – Global Research &amp; Analytics</w:t>
      </w:r>
      <w:r>
        <w:rPr>
          <w:b/>
          <w:sz w:val="20"/>
        </w:rPr>
        <w:t xml:space="preserve"> | Concentrix Services India Pvt Ltd</w:t>
      </w:r>
      <w:r>
        <w:rPr>
          <w:i/>
        </w:rPr>
        <w:br/>
      </w:r>
      <w:r>
        <w:rPr>
          <w:i/>
        </w:rPr>
        <w:t>Nov 2021 – Mar 2022 | Gurgaon</w:t>
      </w:r>
    </w:p>
    <w:p w:rsidR="465E6CD4" w:rsidP="465E6CD4" w:rsidRDefault="465E6CD4" w14:paraId="3A028D75" w14:textId="370EDD31">
      <w:pPr>
        <w:ind w:left="259" w:hanging="187"/>
        <w:jc w:val="both"/>
      </w:pP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Managed global analytics platforms and delivered data-driven insights supporting vendor negotiations and sourcing strategy.</w:t>
      </w:r>
    </w:p>
    <w:p w:rsidR="3E1BBC60" w:rsidP="465E6CD4" w:rsidRDefault="3E1BBC60" w14:paraId="5B420314" w14:textId="235DF3CD">
      <w:pPr>
        <w:pStyle w:val="ListParagraph"/>
        <w:numPr>
          <w:ilvl w:val="0"/>
          <w:numId w:val="22"/>
        </w:numPr>
        <w:jc w:val="both"/>
        <w:rPr>
          <w:noProof w:val="0"/>
          <w:lang w:val="en-US"/>
        </w:rPr>
      </w:pPr>
      <w:r w:rsidRPr="465E6CD4" w:rsidR="3E1BBC60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Leveraged intelligent automation and GenAI for KYC onboarding</w:t>
      </w:r>
      <w:r w:rsidRPr="465E6CD4" w:rsidR="3E1BBC60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 xml:space="preserve">, including document classification, </w:t>
      </w:r>
      <w:r w:rsidRPr="465E6CD4" w:rsidR="3E1BBC60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extraction</w:t>
      </w:r>
      <w:r w:rsidRPr="465E6CD4" w:rsidR="3E1BBC60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 xml:space="preserve"> and validation</w:t>
      </w:r>
      <w:r w:rsidRPr="465E6CD4" w:rsidR="2C844381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 xml:space="preserve"> </w:t>
      </w:r>
      <w:r w:rsidRPr="465E6CD4" w:rsidR="3E1BBC60">
        <w:rPr>
          <w:rFonts w:ascii="Aptos" w:hAnsi="Aptos" w:eastAsia="ＭＳ 明朝" w:cs="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of identity information, reducing manual review effort and improving onboarding cycle time</w:t>
      </w:r>
    </w:p>
    <w:p xmlns:wp14="http://schemas.microsoft.com/office/word/2010/wordml" w:rsidP="465E6CD4" w14:paraId="45B26729" wp14:textId="77777777">
      <w:pPr>
        <w:ind w:left="259" w:hanging="187"/>
        <w:jc w:val="both"/>
      </w:pP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Established statistical reporting frameworks for vendor ROI and performance trends and automated BI reporting cycles.</w:t>
      </w:r>
    </w:p>
    <w:p xmlns:wp14="http://schemas.microsoft.com/office/word/2010/wordml" w:rsidP="465E6CD4" w14:paraId="1449EF7A" wp14:textId="77777777">
      <w:pPr>
        <w:ind w:left="259" w:hanging="187"/>
        <w:jc w:val="both"/>
      </w:pP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 xml:space="preserve">• </w:t>
      </w:r>
      <w:r w:rsidRPr="465E6CD4" w:rsidR="465E6CD4">
        <w:rPr>
          <w:rFonts w:ascii="Aptos" w:hAnsi="Aptos" w:eastAsia="ＭＳ 明朝" w:cs="" w:asciiTheme="minorAscii" w:hAnsiTheme="minorAscii" w:eastAsiaTheme="minorEastAsia" w:cstheme="minorBidi"/>
          <w:color w:val="auto"/>
          <w:sz w:val="18"/>
          <w:szCs w:val="18"/>
          <w:lang w:eastAsia="en-US" w:bidi="ar-SA"/>
        </w:rPr>
        <w:t>Performed root-cause and key-driver analysis across large-scale customer operations and built executive dashboards for DSAT,</w:t>
      </w:r>
      <w:r w:rsidR="465E6CD4">
        <w:rPr/>
        <w:t xml:space="preserve"> contact drivers, sentiment and resolution metrics.</w:t>
      </w:r>
    </w:p>
    <w:p xmlns:wp14="http://schemas.microsoft.com/office/word/2010/wordml" w14:paraId="6EBCB7D3" wp14:textId="77777777">
      <w:pPr>
        <w:spacing w:before="100"/>
      </w:pPr>
      <w:r>
        <w:rPr>
          <w:b/>
          <w:color w:val="1F4E79"/>
          <w:sz w:val="20"/>
        </w:rPr>
        <w:t>Senior Executive – Process Excellence &amp; Transformation</w:t>
      </w:r>
      <w:r>
        <w:rPr>
          <w:b/>
          <w:sz w:val="20"/>
        </w:rPr>
        <w:t xml:space="preserve"> | SBI Cards &amp; Payment Services Ltd.</w:t>
      </w:r>
      <w:r>
        <w:rPr>
          <w:i/>
        </w:rPr>
        <w:br/>
      </w:r>
      <w:r>
        <w:rPr>
          <w:i/>
        </w:rPr>
        <w:t>Jul 2015 – Nov 2021 | Gurgaon</w:t>
      </w:r>
    </w:p>
    <w:p xmlns:wp14="http://schemas.microsoft.com/office/word/2010/wordml" w14:paraId="59B3F224" wp14:textId="77777777">
      <w:pPr>
        <w:ind w:left="259" w:hanging="187"/>
      </w:pPr>
      <w:r>
        <w:rPr>
          <w:b/>
        </w:rPr>
        <w:t xml:space="preserve">• </w:t>
      </w:r>
      <w:r>
        <w:t>Executed Lean Green Belt/Black Belt projects across customer operations, improving AHT, FCR and CSAT and sustaining improvements through Kaizen, audits and control systems.</w:t>
      </w:r>
    </w:p>
    <w:p xmlns:wp14="http://schemas.microsoft.com/office/word/2010/wordml" w14:paraId="06274982" wp14:textId="77777777">
      <w:pPr>
        <w:ind w:left="259" w:hanging="187"/>
      </w:pPr>
      <w:r>
        <w:rPr>
          <w:b/>
        </w:rPr>
        <w:t xml:space="preserve">• </w:t>
      </w:r>
      <w:r>
        <w:t>Led analysis and redesign of KYC, customer complaints, onboarding, billing, collections and servicing workflows across multi-million cardholder records.</w:t>
      </w:r>
    </w:p>
    <w:p xmlns:wp14="http://schemas.microsoft.com/office/word/2010/wordml" w14:paraId="51BABBDD" wp14:textId="77777777">
      <w:pPr>
        <w:ind w:left="259" w:hanging="187"/>
      </w:pPr>
      <w:r>
        <w:rPr>
          <w:b/>
        </w:rPr>
        <w:t xml:space="preserve">• </w:t>
      </w:r>
      <w:r>
        <w:t>Developed business rules, workflow documentation and MIS reporting used by Compliance and Leadership teams.</w:t>
      </w:r>
    </w:p>
    <w:p xmlns:wp14="http://schemas.microsoft.com/office/word/2010/wordml" w14:paraId="62EDA4D5" wp14:textId="77777777">
      <w:pPr>
        <w:ind w:left="259" w:hanging="187"/>
      </w:pPr>
      <w:r>
        <w:rPr>
          <w:b/>
        </w:rPr>
        <w:t xml:space="preserve">• </w:t>
      </w:r>
      <w:r>
        <w:t>Built a consolidated MIS suite replacing 12+ manual reports and improved leadership reporting from a five-day cycle to same-day visibility.</w:t>
      </w:r>
    </w:p>
    <w:p xmlns:wp14="http://schemas.microsoft.com/office/word/2010/wordml" w14:paraId="6A178F22" wp14:textId="77777777">
      <w:pPr>
        <w:ind w:left="259" w:hanging="187"/>
      </w:pPr>
      <w:r>
        <w:rPr>
          <w:b/>
        </w:rPr>
        <w:t xml:space="preserve">• </w:t>
      </w:r>
      <w:r>
        <w:t>Supported governance, transformation documentation, value-generating roadmaps and early chatbot/NLP automation use cases.</w:t>
      </w:r>
    </w:p>
    <w:p xmlns:wp14="http://schemas.microsoft.com/office/word/2010/wordml" w14:paraId="345600C3" wp14:textId="77777777">
      <w:pPr>
        <w:spacing w:before="100"/>
      </w:pPr>
      <w:r>
        <w:rPr>
          <w:b/>
          <w:color w:val="1F4E79"/>
          <w:sz w:val="20"/>
        </w:rPr>
        <w:t>Process Analyst</w:t>
      </w:r>
      <w:r>
        <w:rPr>
          <w:b/>
          <w:sz w:val="20"/>
        </w:rPr>
        <w:t xml:space="preserve"> | GE Capital Business Process Management &amp; Services Pvt Ltd</w:t>
      </w:r>
      <w:r>
        <w:rPr>
          <w:i/>
        </w:rPr>
        <w:br/>
      </w:r>
      <w:r>
        <w:rPr>
          <w:i/>
        </w:rPr>
        <w:t>Jul 2013 – Jun 2015 | Gurgaon</w:t>
      </w:r>
    </w:p>
    <w:p xmlns:wp14="http://schemas.microsoft.com/office/word/2010/wordml" w14:paraId="1AC85F29" wp14:textId="77777777">
      <w:pPr>
        <w:ind w:left="259" w:hanging="187"/>
      </w:pPr>
      <w:r>
        <w:rPr>
          <w:b/>
        </w:rPr>
        <w:t xml:space="preserve">• </w:t>
      </w:r>
      <w:r>
        <w:t>Monitored end-to-end process performance using MIS, dashboards and SLA tracking; identified bottlenecks and TAT risks and enabled corrective action.</w:t>
      </w:r>
    </w:p>
    <w:p xmlns:wp14="http://schemas.microsoft.com/office/word/2010/wordml" w14:paraId="37C465FD" wp14:textId="77777777">
      <w:pPr>
        <w:ind w:left="259" w:hanging="187"/>
      </w:pPr>
      <w:r>
        <w:rPr>
          <w:b/>
        </w:rPr>
        <w:t xml:space="preserve">• </w:t>
      </w:r>
      <w:r>
        <w:t>Performed RCA for process compliance breaches and implemented control improvements across multiple process lines.</w:t>
      </w:r>
    </w:p>
    <w:p xmlns:wp14="http://schemas.microsoft.com/office/word/2010/wordml" w14:paraId="2B8D43DB" wp14:textId="77777777">
      <w:pPr>
        <w:ind w:left="259" w:hanging="187"/>
      </w:pPr>
      <w:r>
        <w:rPr>
          <w:b/>
        </w:rPr>
        <w:t xml:space="preserve">• </w:t>
      </w:r>
      <w:r>
        <w:t>Published weekly/monthly leadership reports highlighting process gaps, risk signals and improvement opportunities.</w:t>
      </w:r>
    </w:p>
    <w:p xmlns:wp14="http://schemas.microsoft.com/office/word/2010/wordml" w14:paraId="229C630D" wp14:textId="77777777">
      <w:pPr>
        <w:pStyle w:val="Heading1"/>
      </w:pPr>
      <w:r>
        <w:t>EDUCATION &amp; CERTIFICATIONS</w:t>
      </w:r>
    </w:p>
    <w:p xmlns:wp14="http://schemas.microsoft.com/office/word/2010/wordml" w14:paraId="51BDAFA1" wp14:textId="77777777">
      <w:pPr>
        <w:ind w:left="259" w:hanging="187"/>
      </w:pPr>
      <w:r>
        <w:rPr>
          <w:b/>
        </w:rPr>
        <w:t xml:space="preserve">• </w:t>
      </w:r>
      <w:r>
        <w:t>MBA – Finance &amp; Operations | Amity University</w:t>
      </w:r>
    </w:p>
    <w:p xmlns:wp14="http://schemas.microsoft.com/office/word/2010/wordml" w14:paraId="5937C799" wp14:textId="77777777">
      <w:pPr>
        <w:ind w:left="259" w:hanging="187"/>
      </w:pPr>
      <w:r>
        <w:rPr>
          <w:b/>
        </w:rPr>
        <w:t xml:space="preserve">• </w:t>
      </w:r>
      <w:r>
        <w:t>Bachelor of Commerce | Delhi University</w:t>
      </w:r>
    </w:p>
    <w:p xmlns:wp14="http://schemas.microsoft.com/office/word/2010/wordml" w14:paraId="1B3AE1E5" wp14:textId="77777777">
      <w:pPr>
        <w:ind w:left="259" w:hanging="187"/>
      </w:pPr>
      <w:r>
        <w:rPr>
          <w:b/>
        </w:rPr>
        <w:t xml:space="preserve">• </w:t>
      </w:r>
      <w:r>
        <w:t>CBAP – Certified Business Analysis Professional</w:t>
      </w:r>
    </w:p>
    <w:p xmlns:wp14="http://schemas.microsoft.com/office/word/2010/wordml" w14:paraId="51D7F447" wp14:textId="77777777">
      <w:pPr>
        <w:ind w:left="259" w:hanging="187"/>
      </w:pPr>
      <w:r>
        <w:rPr>
          <w:b/>
        </w:rPr>
        <w:t xml:space="preserve">• </w:t>
      </w:r>
      <w:r>
        <w:t>Lean Six Sigma Black Belt (LSSBB)</w:t>
      </w:r>
    </w:p>
    <w:p xmlns:wp14="http://schemas.microsoft.com/office/word/2010/wordml" w14:paraId="4B7628A7" wp14:textId="77777777">
      <w:pPr>
        <w:ind w:left="259" w:hanging="187"/>
      </w:pPr>
      <w:r>
        <w:rPr>
          <w:b/>
        </w:rPr>
        <w:t xml:space="preserve">• </w:t>
      </w:r>
      <w:r>
        <w:t>PMP – Project Management Professional</w:t>
      </w:r>
    </w:p>
    <w:p xmlns:wp14="http://schemas.microsoft.com/office/word/2010/wordml" w14:paraId="5C5B0E84" wp14:textId="77777777">
      <w:pPr>
        <w:ind w:left="259" w:hanging="187"/>
      </w:pPr>
      <w:r>
        <w:rPr>
          <w:b/>
        </w:rPr>
        <w:t xml:space="preserve">• </w:t>
      </w:r>
      <w:r>
        <w:t>Certified Scrum Master (CSM)</w:t>
      </w:r>
    </w:p>
    <w:p xmlns:wp14="http://schemas.microsoft.com/office/word/2010/wordml" w14:paraId="749C499D" wp14:textId="77777777">
      <w:pPr>
        <w:ind w:left="259" w:hanging="187"/>
      </w:pPr>
      <w:r>
        <w:rPr>
          <w:b/>
        </w:rPr>
        <w:t xml:space="preserve">• </w:t>
      </w:r>
      <w:r>
        <w:t>ISO 9001:2015 | Power BI</w:t>
      </w:r>
    </w:p>
    <w:p xmlns:wp14="http://schemas.microsoft.com/office/word/2010/wordml" w14:paraId="5D3D2372" wp14:textId="77777777">
      <w:pPr>
        <w:pStyle w:val="Heading1"/>
      </w:pPr>
      <w:r>
        <w:t>TECHNOLOGY &amp; TOOLS</w:t>
      </w:r>
    </w:p>
    <w:p xmlns:wp14="http://schemas.microsoft.com/office/word/2010/wordml" w14:paraId="1A9C4381" wp14:textId="77777777">
      <w:r>
        <w:t>SQL • Power BI • Tableau • Advanced Excel • Minitab • Salesforce CRM • JIRA • MS Project • Visio • Draw.io • Miro • GenAI/LLM tools • Conversational AI • RPA • BPMS • API Integrations • UAT/Defect Management</w:t>
      </w:r>
    </w:p>
    <w:sectPr w:rsidRPr="0006063C" w:rsidR="00FC693F" w:rsidSect="00034616">
      <w:footerReference w:type="default" r:id="rId9"/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0E9FA67" wp14:textId="77777777">
    <w:pPr>
      <w:pStyle w:val="Footer"/>
      <w:jc w:val="center"/>
    </w:pPr>
    <w:r>
      <w:rPr>
        <w:sz w:val="16"/>
      </w:rPr>
      <w:t>Pradeep Jaiswal | Consolidated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1">
    <w:nsid w:val="4013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3f1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5a2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d82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b1e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2f59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57c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8ff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149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9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a5b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af1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000b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eae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32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1CABB1"/>
    <w:rsid w:val="1903994A"/>
    <w:rsid w:val="1903994A"/>
    <w:rsid w:val="232C5615"/>
    <w:rsid w:val="2C844381"/>
    <w:rsid w:val="3ADFAA8B"/>
    <w:rsid w:val="3E1BBC60"/>
    <w:rsid w:val="465E6CD4"/>
    <w:rsid w:val="47B36457"/>
    <w:rsid w:val="4F657EBD"/>
    <w:rsid w:val="62767159"/>
    <w:rsid w:val="68C9E2F4"/>
    <w:rsid w:val="6BF6B54A"/>
    <w:rsid w:val="6C143800"/>
    <w:rsid w:val="6EBC4C5F"/>
    <w:rsid w:val="6F6E8E82"/>
    <w:rsid w:val="6F6E8E82"/>
    <w:rsid w:val="707721C3"/>
    <w:rsid w:val="75EE4865"/>
    <w:rsid w:val="7850EAD2"/>
    <w:rsid w:val="7A79FD09"/>
    <w:rsid w:val="7E62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27B374F-B982-4EF7-BD84-32F03488D3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E8F968-4A4E-4167-AFF2-B87C6861EE2E}"/>
</file>

<file path=customXml/itemProps3.xml><?xml version="1.0" encoding="utf-8"?>
<ds:datastoreItem xmlns:ds="http://schemas.openxmlformats.org/officeDocument/2006/customXml" ds:itemID="{626FB4E0-DFCD-4032-8F4F-6D9E7941EB8D}"/>
</file>

<file path=customXml/itemProps4.xml><?xml version="1.0" encoding="utf-8"?>
<ds:datastoreItem xmlns:ds="http://schemas.openxmlformats.org/officeDocument/2006/customXml" ds:itemID="{15C3AE10-AC18-4117-9805-9E3B25E1F0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Anarghya P</cp:lastModifiedBy>
  <cp:revision>3</cp:revision>
  <dcterms:created xsi:type="dcterms:W3CDTF">2013-12-23T23:15:00Z</dcterms:created>
  <dcterms:modified xsi:type="dcterms:W3CDTF">2026-08-20T10:55:36Z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