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D6614" w14:paraId="6D1F6A43" w14:textId="77777777">
      <w:pPr>
        <w:pStyle w:val="Title"/>
      </w:pPr>
      <w:r>
        <w:t>Renukaradhya S</w:t>
      </w:r>
    </w:p>
    <w:p w:rsidR="004D6614" w14:paraId="693C7709" w14:textId="3ACD1D72">
      <w:r>
        <w:t xml:space="preserve">Senior </w:t>
      </w:r>
      <w:r w:rsidR="00E77F86">
        <w:t>Infrastructure Analyst</w:t>
      </w:r>
    </w:p>
    <w:p w:rsidR="004D6614" w:rsidP="333B8C37" w14:paraId="4FAF8749" w14:textId="012F155D">
      <w:pPr>
        <w:pStyle w:val="Normal"/>
        <w:rPr>
          <w:rFonts w:ascii="Cambria" w:hAnsi="Cambria" w:eastAsia="Cambria" w:cs="Cambria"/>
          <w:noProof w:val="0"/>
          <w:sz w:val="22"/>
          <w:szCs w:val="22"/>
          <w:lang w:val="en-US"/>
        </w:rPr>
      </w:pPr>
      <w:r w:rsidR="333B8C37">
        <w:rPr/>
        <w:t xml:space="preserve">India | +91 </w:t>
      </w:r>
      <w:r w:rsidRPr="333B8C37" w:rsidR="612FA6C6">
        <w:rPr>
          <w:rFonts w:ascii="Cambria" w:hAnsi="Cambria" w:eastAsia="ＭＳ 明朝" w:cs="" w:asciiTheme="minorAscii" w:hAnsiTheme="minorAscii" w:eastAsiaTheme="minorEastAsia" w:cstheme="minorBidi"/>
          <w:noProof w:val="0"/>
          <w:color w:val="auto"/>
          <w:sz w:val="22"/>
          <w:szCs w:val="22"/>
          <w:lang w:val="en-US" w:eastAsia="en-US" w:bidi="ar-SA"/>
        </w:rPr>
        <w:t>9141007600</w:t>
      </w:r>
      <w:r w:rsidRPr="333B8C37" w:rsidR="333B8C37">
        <w:rPr>
          <w:rFonts w:ascii="Cambria" w:hAnsi="Cambria" w:eastAsia="ＭＳ 明朝" w:cs="" w:asciiTheme="minorAscii" w:hAnsiTheme="minorAscii" w:eastAsiaTheme="minorEastAsia" w:cstheme="minorBidi"/>
          <w:color w:val="auto"/>
          <w:sz w:val="22"/>
          <w:szCs w:val="22"/>
          <w:lang w:eastAsia="en-US" w:bidi="ar-SA"/>
        </w:rPr>
        <w:t xml:space="preserve"> | </w:t>
      </w:r>
      <w:r w:rsidRPr="333B8C37" w:rsidR="1F603A0A">
        <w:rPr>
          <w:rFonts w:ascii="Cambria" w:hAnsi="Cambria" w:eastAsia="ＭＳ 明朝" w:cs="" w:asciiTheme="minorAscii" w:hAnsiTheme="minorAscii" w:eastAsiaTheme="minorEastAsia" w:cstheme="minorBidi"/>
          <w:noProof w:val="0"/>
          <w:color w:val="auto"/>
          <w:sz w:val="22"/>
          <w:szCs w:val="22"/>
          <w:lang w:val="en-US" w:eastAsia="en-US" w:bidi="ar-SA"/>
        </w:rPr>
        <w:t>trivam</w:t>
      </w:r>
      <w:r w:rsidRPr="333B8C37" w:rsidR="5B2D93E2">
        <w:rPr>
          <w:rFonts w:ascii="Cambria" w:hAnsi="Cambria" w:eastAsia="ＭＳ 明朝" w:cs="" w:asciiTheme="minorAscii" w:hAnsiTheme="minorAscii" w:eastAsiaTheme="minorEastAsia" w:cstheme="minorBidi"/>
          <w:noProof w:val="0"/>
          <w:color w:val="auto"/>
          <w:sz w:val="22"/>
          <w:szCs w:val="22"/>
          <w:lang w:val="en-US" w:eastAsia="en-US" w:bidi="ar-SA"/>
        </w:rPr>
        <w:t>@</w:t>
      </w:r>
      <w:r w:rsidRPr="333B8C37" w:rsidR="1F603A0A">
        <w:rPr>
          <w:rFonts w:ascii="Cambria" w:hAnsi="Cambria" w:eastAsia="ＭＳ 明朝" w:cs="" w:asciiTheme="minorAscii" w:hAnsiTheme="minorAscii" w:eastAsiaTheme="minorEastAsia" w:cstheme="minorBidi"/>
          <w:noProof w:val="0"/>
          <w:color w:val="auto"/>
          <w:sz w:val="22"/>
          <w:szCs w:val="22"/>
          <w:lang w:val="en-US" w:eastAsia="en-US" w:bidi="ar-SA"/>
        </w:rPr>
        <w:t>gmail.com</w:t>
      </w:r>
    </w:p>
    <w:p w:rsidR="004D6614" w14:paraId="1BE5CE65" w14:textId="77777777">
      <w:pPr>
        <w:pStyle w:val="Heading1"/>
      </w:pPr>
      <w:r w:rsidR="333B8C37">
        <w:rPr/>
        <w:t>Professional Summary</w:t>
      </w:r>
    </w:p>
    <w:p w:rsidR="71FA235C" w:rsidP="333B8C37" w:rsidRDefault="71FA235C" w14:paraId="417B6D33" w14:textId="23AE4987">
      <w:pPr>
        <w:pStyle w:val="Normal"/>
        <w:rPr>
          <w:rFonts w:ascii="Cambria" w:hAnsi="Cambria" w:eastAsia="Cambria" w:cs="Cambria"/>
          <w:b w:val="0"/>
          <w:bCs w:val="0"/>
          <w:noProof w:val="0"/>
          <w:sz w:val="22"/>
          <w:szCs w:val="22"/>
          <w:lang w:val="en-US"/>
        </w:rPr>
      </w:pPr>
      <w:r w:rsidRPr="333B8C37" w:rsidR="71FA235C">
        <w:rPr>
          <w:rFonts w:ascii="Cambria" w:hAnsi="Cambria" w:eastAsia="Cambria" w:cs="Cambria"/>
          <w:b w:val="0"/>
          <w:bCs w:val="0"/>
          <w:noProof w:val="0"/>
          <w:sz w:val="22"/>
          <w:szCs w:val="22"/>
          <w:lang w:val="en-US"/>
        </w:rPr>
        <w:t xml:space="preserve">Senior Infrastructure Analyst with 15+ years of experience managing enterprise infrastructure, endpoint security platforms, and large-scale server environments across global organizations. Experienced managing security platforms protecting more than </w:t>
      </w:r>
      <w:r w:rsidRPr="333B8C37" w:rsidR="71FA235C">
        <w:rPr>
          <w:rFonts w:ascii="Cambria" w:hAnsi="Cambria" w:eastAsia="Cambria" w:cs="Cambria"/>
          <w:b w:val="0"/>
          <w:bCs w:val="0"/>
          <w:noProof w:val="0"/>
          <w:sz w:val="22"/>
          <w:szCs w:val="22"/>
          <w:lang w:val="en-US"/>
        </w:rPr>
        <w:t>113,000 endpoints globally</w:t>
      </w:r>
      <w:r w:rsidRPr="333B8C37" w:rsidR="71FA235C">
        <w:rPr>
          <w:rFonts w:ascii="Cambria" w:hAnsi="Cambria" w:eastAsia="Cambria" w:cs="Cambria"/>
          <w:b w:val="0"/>
          <w:bCs w:val="0"/>
          <w:noProof w:val="0"/>
          <w:sz w:val="22"/>
          <w:szCs w:val="22"/>
          <w:lang w:val="en-US"/>
        </w:rPr>
        <w:t xml:space="preserve">. Strong background in enterprise endpoint security, </w:t>
      </w:r>
      <w:r w:rsidRPr="333B8C37" w:rsidR="71FA235C">
        <w:rPr>
          <w:rFonts w:ascii="Cambria" w:hAnsi="Cambria" w:eastAsia="Cambria" w:cs="Cambria"/>
          <w:b w:val="0"/>
          <w:bCs w:val="0"/>
          <w:noProof w:val="0"/>
          <w:sz w:val="22"/>
          <w:szCs w:val="22"/>
          <w:lang w:val="en-US"/>
        </w:rPr>
        <w:t>DevSecOps collaboration, CI/CD security integration</w:t>
      </w:r>
      <w:r w:rsidRPr="333B8C37" w:rsidR="71FA235C">
        <w:rPr>
          <w:rFonts w:ascii="Cambria" w:hAnsi="Cambria" w:eastAsia="Cambria" w:cs="Cambria"/>
          <w:b w:val="0"/>
          <w:bCs w:val="0"/>
          <w:noProof w:val="0"/>
          <w:sz w:val="22"/>
          <w:szCs w:val="22"/>
          <w:lang w:val="en-US"/>
        </w:rPr>
        <w:t xml:space="preserve">, Windows and VMware virtualization, enterprise infrastructure, and security platform administration. Familiar with </w:t>
      </w:r>
      <w:r w:rsidRPr="333B8C37" w:rsidR="71FA235C">
        <w:rPr>
          <w:rFonts w:ascii="Cambria" w:hAnsi="Cambria" w:eastAsia="Cambria" w:cs="Cambria"/>
          <w:b w:val="0"/>
          <w:bCs w:val="0"/>
          <w:noProof w:val="0"/>
          <w:sz w:val="22"/>
          <w:szCs w:val="22"/>
          <w:lang w:val="en-US"/>
        </w:rPr>
        <w:t>cryptography concepts, certificate-based security, and secure deployment practices</w:t>
      </w:r>
      <w:r w:rsidRPr="333B8C37" w:rsidR="71FA235C">
        <w:rPr>
          <w:rFonts w:ascii="Cambria" w:hAnsi="Cambria" w:eastAsia="Cambria" w:cs="Cambria"/>
          <w:b w:val="0"/>
          <w:bCs w:val="0"/>
          <w:noProof w:val="0"/>
          <w:sz w:val="22"/>
          <w:szCs w:val="22"/>
          <w:lang w:val="en-US"/>
        </w:rPr>
        <w:t xml:space="preserve"> in highly regulated enterprise environments. Experienced in operating highly available production environments, performing deep troubleshooting, and leading incident response and root cause analysis.</w:t>
      </w:r>
    </w:p>
    <w:p w:rsidR="004D6614" w14:paraId="57DD8647" w14:textId="77777777">
      <w:pPr>
        <w:pStyle w:val="Heading1"/>
      </w:pPr>
      <w:r>
        <w:t>Core Skills</w:t>
      </w:r>
    </w:p>
    <w:p w:rsidR="004D6614" w14:paraId="6875238A" w14:textId="72189FED">
      <w:pPr>
        <w:pStyle w:val="ListBullet"/>
        <w:rPr/>
      </w:pPr>
      <w:r w:rsidRPr="333B8C37" w:rsidR="333B8C37">
        <w:rPr>
          <w:b w:val="1"/>
          <w:bCs w:val="1"/>
        </w:rPr>
        <w:t>Operating Systems</w:t>
      </w:r>
      <w:r w:rsidR="333B8C37">
        <w:rPr/>
        <w:t>: Windows Server (2003–2022), Linux (RHEL, Ubuntu) administration</w:t>
      </w:r>
      <w:r w:rsidR="00C3143A">
        <w:rPr/>
        <w:t>.</w:t>
      </w:r>
    </w:p>
    <w:p w:rsidR="004D6614" w14:paraId="70E1457D" w14:textId="26509E1C">
      <w:pPr>
        <w:pStyle w:val="ListBullet"/>
        <w:rPr/>
      </w:pPr>
      <w:r w:rsidRPr="333B8C37" w:rsidR="333B8C37">
        <w:rPr>
          <w:b w:val="1"/>
          <w:bCs w:val="1"/>
        </w:rPr>
        <w:t>Security</w:t>
      </w:r>
      <w:r w:rsidRPr="333B8C37" w:rsidR="009F6B80">
        <w:rPr>
          <w:b w:val="1"/>
          <w:bCs w:val="1"/>
        </w:rPr>
        <w:t xml:space="preserve"> Tools</w:t>
      </w:r>
      <w:r w:rsidR="333B8C37">
        <w:rPr/>
        <w:t xml:space="preserve">: CrowdStrike Falcon EDR, </w:t>
      </w:r>
      <w:r w:rsidR="009F6B80">
        <w:rPr/>
        <w:t xml:space="preserve">Tanium, </w:t>
      </w:r>
      <w:r w:rsidR="333B8C37">
        <w:rPr/>
        <w:t xml:space="preserve">McAfee ePO, ENS, DLP, HIPS, VSE, </w:t>
      </w:r>
      <w:r w:rsidR="009F6B80">
        <w:rPr/>
        <w:t>MOVE, Carbon Black</w:t>
      </w:r>
      <w:r w:rsidR="009703F4">
        <w:rPr/>
        <w:t xml:space="preserve"> App control</w:t>
      </w:r>
      <w:r w:rsidR="009F6B80">
        <w:rPr/>
        <w:t>.</w:t>
      </w:r>
    </w:p>
    <w:p w:rsidR="004D6614" w14:paraId="0D33BCE2" w14:textId="0726C7F4">
      <w:pPr>
        <w:pStyle w:val="ListBullet"/>
        <w:rPr/>
      </w:pPr>
      <w:r w:rsidRPr="333B8C37" w:rsidR="333B8C37">
        <w:rPr>
          <w:b w:val="1"/>
          <w:bCs w:val="1"/>
        </w:rPr>
        <w:t>Server Platforms</w:t>
      </w:r>
      <w:r w:rsidR="333B8C37">
        <w:rPr/>
        <w:t>: Dell PowerEdge, HPE ProLiant, IBM xSeries; hardware diagnostics</w:t>
      </w:r>
      <w:r w:rsidR="002C46A3">
        <w:rPr/>
        <w:t>.</w:t>
      </w:r>
    </w:p>
    <w:p w:rsidR="004D6614" w14:paraId="14E1CFF1" w14:textId="76761AA9">
      <w:pPr>
        <w:pStyle w:val="ListBullet"/>
        <w:rPr/>
      </w:pPr>
      <w:r w:rsidRPr="333B8C37" w:rsidR="333B8C37">
        <w:rPr>
          <w:b w:val="1"/>
          <w:bCs w:val="1"/>
        </w:rPr>
        <w:t>Remote Management</w:t>
      </w:r>
      <w:r w:rsidR="333B8C37">
        <w:rPr/>
        <w:t>: iDRAC, iLO, Dell OpenManage, HP SIM</w:t>
      </w:r>
      <w:r w:rsidR="00AD69CE">
        <w:rPr/>
        <w:t>.</w:t>
      </w:r>
    </w:p>
    <w:p w:rsidR="004D6614" w14:paraId="35F31FFA" w14:textId="663C6725">
      <w:pPr>
        <w:pStyle w:val="ListBullet"/>
        <w:rPr/>
      </w:pPr>
      <w:r w:rsidRPr="333B8C37" w:rsidR="333B8C37">
        <w:rPr>
          <w:b w:val="1"/>
          <w:bCs w:val="1"/>
        </w:rPr>
        <w:t>Virtualization</w:t>
      </w:r>
      <w:r w:rsidR="333B8C37">
        <w:rPr/>
        <w:t>: VMware ESXi / vSphere, Hyper‑V</w:t>
      </w:r>
      <w:r w:rsidR="00AD69CE">
        <w:rPr/>
        <w:t>.</w:t>
      </w:r>
    </w:p>
    <w:p w:rsidR="004D6614" w14:paraId="6C6D2A96" w14:textId="1EDA8CAE">
      <w:pPr>
        <w:pStyle w:val="ListBullet"/>
        <w:rPr/>
      </w:pPr>
      <w:r w:rsidRPr="333B8C37" w:rsidR="333B8C37">
        <w:rPr>
          <w:b w:val="1"/>
          <w:bCs w:val="1"/>
        </w:rPr>
        <w:t>Backup</w:t>
      </w:r>
      <w:r w:rsidR="333B8C37">
        <w:rPr/>
        <w:t>: Commvault, Veritas NetBackup</w:t>
      </w:r>
      <w:r w:rsidR="009F6B80">
        <w:rPr/>
        <w:t>.</w:t>
      </w:r>
    </w:p>
    <w:p w:rsidR="00C3143A" w:rsidP="00C3143A" w14:paraId="4D2BD857" w14:textId="364DF36C">
      <w:pPr>
        <w:pStyle w:val="ListBullet"/>
        <w:rPr/>
      </w:pPr>
      <w:r w:rsidRPr="333B8C37" w:rsidR="333B8C37">
        <w:rPr>
          <w:b w:val="1"/>
          <w:bCs w:val="1"/>
        </w:rPr>
        <w:t>Ticketing</w:t>
      </w:r>
      <w:r w:rsidR="333B8C37">
        <w:rPr/>
        <w:t>: ServiceNow, HP Service Desk</w:t>
      </w:r>
      <w:r w:rsidR="00AD69CE">
        <w:rPr/>
        <w:t>.</w:t>
      </w:r>
    </w:p>
    <w:p w:rsidR="004D6614" w14:paraId="47102F75" w14:textId="6AC6F83B">
      <w:pPr>
        <w:pStyle w:val="ListBullet"/>
        <w:rPr/>
      </w:pPr>
      <w:r w:rsidRPr="333B8C37" w:rsidR="333B8C37">
        <w:rPr>
          <w:b w:val="1"/>
          <w:bCs w:val="1"/>
        </w:rPr>
        <w:t>Incident Management</w:t>
      </w:r>
      <w:r w:rsidR="333B8C37">
        <w:rPr/>
        <w:t>: ITIL incident, problem, and change management</w:t>
      </w:r>
      <w:r w:rsidR="00C3143A">
        <w:rPr/>
        <w:t>.</w:t>
      </w:r>
    </w:p>
    <w:p w:rsidR="004D6614" w14:paraId="48C0EF80" w14:textId="7D029C9F">
      <w:pPr>
        <w:pStyle w:val="ListBullet"/>
        <w:rPr/>
      </w:pPr>
      <w:r w:rsidRPr="333B8C37" w:rsidR="333B8C37">
        <w:rPr>
          <w:b w:val="1"/>
          <w:bCs w:val="1"/>
        </w:rPr>
        <w:t>Cloud</w:t>
      </w:r>
      <w:r w:rsidR="333B8C37">
        <w:rPr/>
        <w:t>: basic exposure to AWS/Azure</w:t>
      </w:r>
      <w:r w:rsidR="00285E0C">
        <w:rPr/>
        <w:t>.</w:t>
      </w:r>
    </w:p>
    <w:p w:rsidR="009D4434" w14:paraId="09196DF0" w14:textId="18AB4682">
      <w:pPr>
        <w:pStyle w:val="ListBullet"/>
        <w:rPr/>
      </w:pPr>
      <w:r w:rsidRPr="333B8C37" w:rsidR="333B8C37">
        <w:rPr>
          <w:b w:val="1"/>
          <w:bCs w:val="1"/>
        </w:rPr>
        <w:t xml:space="preserve">Other </w:t>
      </w:r>
      <w:r w:rsidR="333B8C37">
        <w:rPr/>
        <w:t>: PowerShell, Batch scripting, Robocopy Lexmark Follow-me printing, IIS, Apache, SharePoint, SQL</w:t>
      </w:r>
      <w:r w:rsidR="00AD69CE">
        <w:rPr/>
        <w:t xml:space="preserve"> D</w:t>
      </w:r>
      <w:r w:rsidR="00BD79E9">
        <w:rPr/>
        <w:t>B.</w:t>
      </w:r>
    </w:p>
    <w:p w:rsidR="40766765" w:rsidP="333B8C37" w:rsidRDefault="40766765" w14:paraId="3D9F812E" w14:textId="77088A11">
      <w:pPr>
        <w:pStyle w:val="ListBullet"/>
        <w:suppressLineNumbers w:val="0"/>
        <w:bidi w:val="0"/>
        <w:spacing w:before="0" w:beforeAutospacing="off" w:after="200" w:afterAutospacing="off" w:line="276" w:lineRule="auto"/>
        <w:ind w:left="360" w:right="0" w:hanging="360"/>
        <w:jc w:val="left"/>
        <w:rPr>
          <w:b w:val="0"/>
          <w:bCs w:val="0"/>
          <w:noProof w:val="0"/>
          <w:lang w:val="en-US"/>
        </w:rPr>
      </w:pPr>
      <w:r w:rsidRPr="333B8C37" w:rsidR="40766765">
        <w:rPr>
          <w:b w:val="1"/>
          <w:bCs w:val="1"/>
        </w:rPr>
        <w:t>DevSecOps</w:t>
      </w:r>
      <w:r w:rsidRPr="333B8C37" w:rsidR="40766765">
        <w:rPr>
          <w:b w:val="1"/>
          <w:bCs w:val="1"/>
        </w:rPr>
        <w:t xml:space="preserve">: </w:t>
      </w:r>
      <w:r w:rsidR="40766765">
        <w:rPr>
          <w:b w:val="0"/>
          <w:bCs w:val="0"/>
        </w:rPr>
        <w:t>Security integration with CI/CD pipelines, release validation, secure deployment practices</w:t>
      </w:r>
      <w:r w:rsidRPr="333B8C37" w:rsidR="40766765">
        <w:rPr>
          <w:b w:val="0"/>
          <w:bCs w:val="0"/>
          <w:noProof w:val="0"/>
          <w:lang w:val="en-US"/>
        </w:rPr>
        <w:t xml:space="preserve"> </w:t>
      </w:r>
    </w:p>
    <w:p w:rsidR="51C54AEF" w:rsidP="333B8C37" w:rsidRDefault="51C54AEF" w14:paraId="0A53B546" w14:textId="03EC3824">
      <w:pPr>
        <w:pStyle w:val="ListBullet"/>
        <w:suppressLineNumbers w:val="0"/>
        <w:bidi w:val="0"/>
        <w:spacing w:before="0" w:beforeAutospacing="off" w:after="200" w:afterAutospacing="off" w:line="276" w:lineRule="auto"/>
        <w:ind w:left="360" w:right="0" w:hanging="360"/>
        <w:jc w:val="left"/>
        <w:rPr/>
      </w:pPr>
      <w:r w:rsidRPr="333B8C37" w:rsidR="51C54AEF">
        <w:rPr>
          <w:b w:val="1"/>
          <w:bCs w:val="1"/>
          <w:noProof w:val="0"/>
          <w:lang w:val="en-US"/>
        </w:rPr>
        <w:t>CI/CD:</w:t>
      </w:r>
      <w:r w:rsidRPr="333B8C37" w:rsidR="51C54AEF">
        <w:rPr>
          <w:noProof w:val="0"/>
          <w:lang w:val="en-US"/>
        </w:rPr>
        <w:t xml:space="preserve"> Azure DevOps, Jenkins, deployment validation, release support, security tool integration.</w:t>
      </w:r>
    </w:p>
    <w:p w:rsidR="40766765" w:rsidP="333B8C37" w:rsidRDefault="40766765" w14:paraId="761E5565" w14:textId="3F62A331">
      <w:pPr>
        <w:pStyle w:val="ListBullet"/>
        <w:suppressLineNumbers w:val="0"/>
        <w:bidi w:val="0"/>
        <w:spacing w:before="0" w:beforeAutospacing="off" w:after="200" w:afterAutospacing="off" w:line="276" w:lineRule="auto"/>
        <w:ind w:left="360" w:right="0" w:hanging="360"/>
        <w:jc w:val="left"/>
        <w:rPr>
          <w:b w:val="1"/>
          <w:bCs w:val="1"/>
          <w:noProof w:val="0"/>
          <w:lang w:val="en-US"/>
        </w:rPr>
      </w:pPr>
      <w:r w:rsidRPr="333B8C37" w:rsidR="40766765">
        <w:rPr>
          <w:b w:val="1"/>
          <w:bCs w:val="1"/>
          <w:noProof w:val="0"/>
          <w:lang w:val="en-US"/>
        </w:rPr>
        <w:t xml:space="preserve">Security Concepts: </w:t>
      </w:r>
      <w:r w:rsidRPr="333B8C37" w:rsidR="40766765">
        <w:rPr>
          <w:b w:val="0"/>
          <w:bCs w:val="0"/>
          <w:noProof w:val="0"/>
          <w:lang w:val="en-US"/>
        </w:rPr>
        <w:t>Cryptography fundamentals, certificate management, encryption standards, secure communication, endpoint trust.</w:t>
      </w:r>
    </w:p>
    <w:p w:rsidR="004D6614" w14:paraId="2CB0DECA" w14:textId="77777777">
      <w:pPr>
        <w:pStyle w:val="Heading1"/>
      </w:pPr>
      <w:r>
        <w:t>Professional Experience</w:t>
      </w:r>
    </w:p>
    <w:p w:rsidR="004D6614" w14:paraId="185FA455" w14:textId="77777777">
      <w:pPr>
        <w:pStyle w:val="Heading2"/>
      </w:pPr>
      <w:r>
        <w:t>Hexaware Technologies Pvt. Ltd. – Client: IQVIA</w:t>
      </w:r>
    </w:p>
    <w:p w:rsidR="004D6614" w14:paraId="28300628" w14:textId="03830D22">
      <w:r>
        <w:t>Senior Infrastructure Analyst | Feb 2020 – Present</w:t>
      </w:r>
    </w:p>
    <w:p w:rsidR="004D6614" w14:paraId="343E14B3" w14:textId="7348A25A">
      <w:pPr>
        <w:pStyle w:val="ListBullet"/>
        <w:rPr/>
      </w:pPr>
      <w:r w:rsidR="333B8C37">
        <w:rPr/>
        <w:t>Administer CrowdStrike Falcon EDR across 113,000+ global endpoints ensuring sensor health and policy compliance.</w:t>
      </w:r>
    </w:p>
    <w:p w:rsidR="00973509" w14:paraId="7EAA34BA" w14:textId="77777777">
      <w:pPr>
        <w:pStyle w:val="ListBullet"/>
        <w:rPr/>
      </w:pPr>
      <w:r w:rsidR="333B8C37">
        <w:rPr/>
        <w:t>Perform troubleshooting of Falcon sensors, endpoint agent failures, and compliance issues.</w:t>
      </w:r>
    </w:p>
    <w:p w:rsidRPr="00707CD1" w:rsidR="006A79A4" w:rsidP="006A79A4" w14:paraId="22B153DB" w14:textId="77777777">
      <w:pPr>
        <w:pStyle w:val="ListBullet"/>
        <w:rPr/>
      </w:pPr>
      <w:r w:rsidR="333B8C37">
        <w:rPr/>
        <w:t>Identify and analyze logs and evidence related to Data Leakage Prevention process</w:t>
      </w:r>
      <w:r w:rsidR="333B8C37">
        <w:rPr/>
        <w:t>.</w:t>
      </w:r>
    </w:p>
    <w:p w:rsidR="00F96637" w:rsidP="00F96637" w14:paraId="6096B531" w14:textId="4459AFAE">
      <w:pPr>
        <w:pStyle w:val="ListBullet"/>
        <w:rPr/>
      </w:pPr>
      <w:r w:rsidR="333B8C37">
        <w:rPr/>
        <w:t>Utilized Tanium as an extended EDR module to proactively identify and resolve zero-day vulnerabilities.</w:t>
      </w:r>
      <w:r w:rsidR="333B8C37">
        <w:rPr/>
        <w:t xml:space="preserve"> Managed Tanium XEM administration including ring upgrades, client upgrades, managing configuration settings, creating users, configuring personas, managing roles for granular permissions. Managed Tanium modules such as Tanium Asset, Tanium Discover, Tanium Interact, Tanium Reveal and Tanium Deploy.</w:t>
      </w:r>
    </w:p>
    <w:p w:rsidR="001E0B9A" w:rsidP="001E0B9A" w14:paraId="4F5516AE" w14:textId="5DF28DCA">
      <w:pPr>
        <w:pStyle w:val="ListBullet"/>
        <w:rPr/>
      </w:pPr>
      <w:r w:rsidR="333B8C37">
        <w:rPr/>
        <w:t xml:space="preserve">Support security activities related to </w:t>
      </w:r>
      <w:r w:rsidR="0092550F">
        <w:rPr/>
        <w:t>acquisitions (</w:t>
      </w:r>
      <w:r w:rsidR="333B8C37">
        <w:rPr/>
        <w:t>M&amp;A integrations</w:t>
      </w:r>
      <w:r w:rsidR="0092550F">
        <w:rPr/>
        <w:t>)</w:t>
      </w:r>
      <w:r w:rsidR="333B8C37">
        <w:rPr/>
        <w:t>.</w:t>
      </w:r>
    </w:p>
    <w:p w:rsidR="20771E1D" w:rsidP="333B8C37" w:rsidRDefault="20771E1D" w14:paraId="0B650183" w14:textId="5B0774EE">
      <w:pPr>
        <w:pStyle w:val="ListBullet"/>
        <w:suppressLineNumbers w:val="0"/>
        <w:bidi w:val="0"/>
        <w:spacing w:before="0" w:beforeAutospacing="off" w:after="200" w:afterAutospacing="off" w:line="276" w:lineRule="auto"/>
        <w:ind w:left="360" w:right="0" w:hanging="360"/>
        <w:jc w:val="left"/>
        <w:rPr>
          <w:noProof w:val="0"/>
          <w:lang w:val="en-US"/>
        </w:rPr>
      </w:pPr>
      <w:r w:rsidRPr="333B8C37" w:rsidR="20771E1D">
        <w:rPr>
          <w:noProof w:val="0"/>
          <w:lang w:val="en-US"/>
        </w:rPr>
        <w:t>Collaborated with DevOps and application teams to support secure software</w:t>
      </w:r>
      <w:r w:rsidRPr="333B8C37" w:rsidR="20771E1D">
        <w:rPr>
          <w:noProof w:val="0"/>
          <w:lang w:val="en-US"/>
        </w:rPr>
        <w:t xml:space="preserve"> deployment processes and security validation activities within CI/CD pipelines.</w:t>
      </w:r>
    </w:p>
    <w:p w:rsidR="1BDE1786" w:rsidP="333B8C37" w:rsidRDefault="1BDE1786" w14:paraId="5E0B29AA" w14:textId="029257FD">
      <w:pPr>
        <w:pStyle w:val="ListBullet"/>
        <w:suppressLineNumbers w:val="0"/>
        <w:bidi w:val="0"/>
        <w:spacing w:before="0" w:beforeAutospacing="off" w:after="200" w:afterAutospacing="off" w:line="276" w:lineRule="auto"/>
        <w:ind w:left="360" w:right="0" w:hanging="360"/>
        <w:jc w:val="left"/>
        <w:rPr/>
      </w:pPr>
      <w:r w:rsidRPr="333B8C37" w:rsidR="1BDE1786">
        <w:rPr>
          <w:noProof w:val="0"/>
          <w:lang w:val="en-US"/>
        </w:rPr>
        <w:t>Coordinated API integration between QuadOrbis CCM and CrowdStrike EDR while supporting secure deployment workflows and automation initiatives.</w:t>
      </w:r>
    </w:p>
    <w:p w:rsidR="1BDE1786" w:rsidP="333B8C37" w:rsidRDefault="1BDE1786" w14:paraId="3EC64FC2" w14:textId="37EA6F64">
      <w:pPr>
        <w:pStyle w:val="ListBullet"/>
        <w:suppressLineNumbers w:val="0"/>
        <w:bidi w:val="0"/>
        <w:spacing w:before="0" w:beforeAutospacing="off" w:after="200" w:afterAutospacing="off" w:line="276" w:lineRule="auto"/>
        <w:ind w:left="360" w:right="0" w:hanging="360"/>
        <w:jc w:val="left"/>
        <w:rPr/>
      </w:pPr>
      <w:r w:rsidRPr="333B8C37" w:rsidR="1BDE1786">
        <w:rPr>
          <w:noProof w:val="0"/>
          <w:lang w:val="en-US"/>
        </w:rPr>
        <w:t>Assisted in integrating endpoint security controls with enterprise deployment workflows, ensuring secure and compliant software releases.</w:t>
      </w:r>
    </w:p>
    <w:p w:rsidR="623033AA" w:rsidP="333B8C37" w:rsidRDefault="623033AA" w14:paraId="6A1A611D" w14:textId="61D14BDD">
      <w:pPr>
        <w:pStyle w:val="ListBullet"/>
        <w:suppressLineNumbers w:val="0"/>
        <w:bidi w:val="0"/>
        <w:spacing w:before="0" w:beforeAutospacing="off" w:after="200" w:afterAutospacing="off" w:line="276" w:lineRule="auto"/>
        <w:ind w:left="360" w:right="0" w:hanging="360"/>
        <w:jc w:val="left"/>
        <w:rPr/>
      </w:pPr>
      <w:r w:rsidRPr="333B8C37" w:rsidR="623033AA">
        <w:rPr>
          <w:noProof w:val="0"/>
          <w:lang w:val="en-US"/>
        </w:rPr>
        <w:t>Supported enterprise security initiatives involving cryptographic scanning, secure deployment validation, and security compliance for endpoint protection platforms.</w:t>
      </w:r>
    </w:p>
    <w:p w:rsidR="00781CBD" w14:paraId="0C70DA9C" w14:textId="77777777">
      <w:pPr>
        <w:pStyle w:val="Heading2"/>
      </w:pPr>
    </w:p>
    <w:p w:rsidR="004D6614" w14:paraId="5C84251E" w14:textId="73B546FA">
      <w:pPr>
        <w:pStyle w:val="Heading2"/>
      </w:pPr>
      <w:r>
        <w:t>IQVIA</w:t>
      </w:r>
    </w:p>
    <w:p w:rsidR="004D6614" w14:paraId="5490CC6F" w14:textId="77777777">
      <w:r>
        <w:t>Senior Infrastructure Analyst | Jul 2017 – Jan 2020</w:t>
      </w:r>
    </w:p>
    <w:p w:rsidR="004D6614" w14:paraId="575D5F55" w14:textId="77777777">
      <w:pPr>
        <w:pStyle w:val="ListBullet"/>
        <w:rPr/>
      </w:pPr>
      <w:r w:rsidR="333B8C37">
        <w:rPr/>
        <w:t>Administered McAfee ePO infrastructure including agent deployment, policy management, and security updates.</w:t>
      </w:r>
    </w:p>
    <w:p w:rsidR="000A73F9" w:rsidP="000A73F9" w14:paraId="6EBC2A98" w14:textId="77777777">
      <w:pPr>
        <w:pStyle w:val="ListBullet"/>
        <w:rPr/>
      </w:pPr>
      <w:r w:rsidR="333B8C37">
        <w:rPr/>
        <w:t>Maintained patch compliance and endpoint security posture across servers and workstations.</w:t>
      </w:r>
    </w:p>
    <w:p w:rsidR="0002431E" w:rsidP="0002431E" w14:paraId="4F7111C3" w14:textId="19940D50">
      <w:pPr>
        <w:pStyle w:val="ListBullet"/>
        <w:rPr/>
      </w:pPr>
      <w:r w:rsidR="333B8C37">
        <w:rPr/>
        <w:t>Manage McAfee DLP across 100,000+ endpoints ensuring compliance and data protection controls.</w:t>
      </w:r>
    </w:p>
    <w:p w:rsidR="0002431E" w:rsidP="0002431E" w14:paraId="3FC33351" w14:textId="77777777">
      <w:pPr>
        <w:pStyle w:val="ListBullet"/>
        <w:rPr/>
      </w:pPr>
      <w:r w:rsidR="333B8C37">
        <w:rPr/>
        <w:t>Proficiency and hands on experience on McAfee ePO Server Configuration, Management, Implementation and Migration.</w:t>
      </w:r>
    </w:p>
    <w:p w:rsidRPr="00F678D3" w:rsidR="00F678D3" w:rsidP="00F678D3" w14:paraId="489A97CE" w14:textId="1566D5AE">
      <w:pPr>
        <w:pStyle w:val="ListBullet"/>
        <w:rPr/>
      </w:pPr>
      <w:r w:rsidR="333B8C37">
        <w:rPr/>
        <w:t>Performed troubleshooting of endpoint security agents</w:t>
      </w:r>
      <w:r w:rsidR="008F66F1">
        <w:rPr/>
        <w:t>, ENS, DLP.</w:t>
      </w:r>
      <w:r w:rsidR="333B8C37">
        <w:rPr/>
        <w:t xml:space="preserve"> </w:t>
      </w:r>
      <w:r w:rsidR="333B8C37">
        <w:rPr/>
        <w:t>Experienced in managing McAfee Products such as McAfee Agent, ENS</w:t>
      </w:r>
      <w:r w:rsidR="00CD0288">
        <w:rPr/>
        <w:t>,</w:t>
      </w:r>
      <w:r w:rsidR="333B8C37">
        <w:rPr/>
        <w:t xml:space="preserve"> VSE, , HIPS</w:t>
      </w:r>
      <w:r w:rsidR="00CD0288">
        <w:rPr/>
        <w:t xml:space="preserve"> </w:t>
      </w:r>
      <w:r w:rsidR="333B8C37">
        <w:rPr/>
        <w:t>and DLP.</w:t>
      </w:r>
    </w:p>
    <w:p w:rsidR="00FB4601" w:rsidP="00FB4601" w14:paraId="35D840C9" w14:textId="77777777">
      <w:pPr>
        <w:pStyle w:val="ListBullet"/>
        <w:rPr/>
      </w:pPr>
      <w:r w:rsidR="333B8C37">
        <w:rPr/>
        <w:t>Identify and analyze logs and evidence related to Data Leakage Prevention process.</w:t>
      </w:r>
    </w:p>
    <w:p w:rsidR="004D6614" w14:paraId="4564ED9C" w14:textId="77777777">
      <w:pPr>
        <w:pStyle w:val="ListBullet"/>
        <w:rPr/>
      </w:pPr>
      <w:r w:rsidR="333B8C37">
        <w:rPr/>
        <w:t>Collaborated with global IT operations teams to resolve complex infrastructure incidents.</w:t>
      </w:r>
    </w:p>
    <w:p w:rsidR="007055B9" w:rsidP="00FD4DB6" w14:paraId="3225E2EA" w14:textId="77777777">
      <w:pPr>
        <w:pStyle w:val="ListBullet"/>
        <w:numPr>
          <w:ilvl w:val="0"/>
          <w:numId w:val="0"/>
        </w:numPr>
        <w:ind w:left="360"/>
      </w:pPr>
    </w:p>
    <w:p w:rsidR="004D6614" w14:paraId="4BFC5143" w14:textId="77777777">
      <w:pPr>
        <w:pStyle w:val="Heading2"/>
      </w:pPr>
      <w:r>
        <w:t>Technosoft Global Services Ltd. – Client: IQVIA</w:t>
      </w:r>
    </w:p>
    <w:p w:rsidR="004D6614" w14:paraId="29C65E25" w14:textId="77777777">
      <w:r>
        <w:t>Technical Consultant | Sep 2014 – Jul 2017</w:t>
      </w:r>
    </w:p>
    <w:p w:rsidR="004D6614" w14:paraId="3A166D03" w14:textId="70600EF0">
      <w:pPr>
        <w:pStyle w:val="ListBullet"/>
        <w:rPr/>
      </w:pPr>
      <w:r w:rsidR="333B8C37">
        <w:rPr/>
        <w:t xml:space="preserve">Provided enterprise infrastructure </w:t>
      </w:r>
      <w:r w:rsidR="001D1019">
        <w:rPr/>
        <w:t xml:space="preserve">support </w:t>
      </w:r>
      <w:r w:rsidR="333B8C37">
        <w:rPr/>
        <w:t>administration for Windows Server environments and VMware platforms.</w:t>
      </w:r>
    </w:p>
    <w:p w:rsidR="001A770F" w:rsidP="001A770F" w14:paraId="65C2A83C" w14:textId="77777777">
      <w:pPr>
        <w:pStyle w:val="ListBullet"/>
        <w:rPr/>
      </w:pPr>
      <w:r w:rsidR="333B8C37">
        <w:rPr/>
        <w:t>Administer Dell and HPE server platforms including firmware updates, hardware monitoring, and remote management via iDRAC.</w:t>
      </w:r>
    </w:p>
    <w:p w:rsidR="004D6614" w14:paraId="0960CF14" w14:textId="3B328E7E">
      <w:pPr>
        <w:pStyle w:val="ListBullet"/>
        <w:rPr/>
      </w:pPr>
      <w:r w:rsidR="333B8C37">
        <w:rPr/>
        <w:t>Performed VM management including provisioning, migrations, vMotion, and storage migrations.</w:t>
      </w:r>
    </w:p>
    <w:p w:rsidR="004D6614" w14:paraId="61F4F493" w14:textId="77777777">
      <w:pPr>
        <w:pStyle w:val="ListBullet"/>
        <w:rPr/>
      </w:pPr>
      <w:r w:rsidR="333B8C37">
        <w:rPr/>
        <w:t>Supported ESXi host troubleshooting including PSOD analysis and host upgrade activities.</w:t>
      </w:r>
    </w:p>
    <w:p w:rsidR="00831525" w:rsidP="333B8C37" w14:paraId="1EBEF005" w14:textId="701B745E">
      <w:pPr>
        <w:pStyle w:val="ListBullet"/>
        <w:suppressLineNumbers w:val="0"/>
        <w:bidi w:val="0"/>
        <w:spacing w:before="0" w:beforeAutospacing="off" w:after="200" w:afterAutospacing="off" w:line="276" w:lineRule="auto"/>
        <w:ind w:left="360" w:right="0" w:hanging="360"/>
        <w:jc w:val="left"/>
        <w:rPr/>
      </w:pPr>
      <w:r w:rsidR="333B8C37">
        <w:rPr/>
        <w:t>Performed system troubleshooting across Windows servers, virtualization layers</w:t>
      </w:r>
      <w:r w:rsidR="7A71AE69">
        <w:rPr/>
        <w:t>.</w:t>
      </w:r>
    </w:p>
    <w:p w:rsidR="4B063BFD" w:rsidP="333B8C37" w:rsidRDefault="4B063BFD" w14:paraId="2BE3CAA4" w14:textId="5150C378">
      <w:pPr>
        <w:pStyle w:val="ListBullet"/>
        <w:suppressLineNumbers w:val="0"/>
        <w:bidi w:val="0"/>
        <w:spacing w:before="0" w:beforeAutospacing="off" w:after="200" w:afterAutospacing="off" w:line="276" w:lineRule="auto"/>
        <w:ind w:left="360" w:right="0" w:hanging="360"/>
        <w:jc w:val="left"/>
        <w:rPr/>
      </w:pPr>
      <w:r w:rsidRPr="333B8C37" w:rsidR="4B063BFD">
        <w:rPr>
          <w:noProof w:val="0"/>
          <w:lang w:val="en-US"/>
        </w:rPr>
        <w:t>Worked closely with application, infrastructure, and security teams to support CI/CD deployment activities, release validation, production readiness, and secure rollout of infrastructure changes.</w:t>
      </w:r>
    </w:p>
    <w:p w:rsidR="004D6614" w:rsidP="333B8C37" w14:paraId="0D57A218" w14:textId="42129987">
      <w:pPr>
        <w:pStyle w:val="ListBullet"/>
        <w:suppressLineNumbers w:val="0"/>
        <w:bidi w:val="0"/>
        <w:spacing w:before="0" w:beforeAutospacing="off" w:after="200" w:afterAutospacing="off" w:line="276" w:lineRule="auto"/>
        <w:ind w:left="360" w:right="0" w:hanging="360"/>
        <w:jc w:val="left"/>
        <w:rPr/>
      </w:pPr>
      <w:r w:rsidRPr="333B8C37" w:rsidR="1DF8427F">
        <w:rPr>
          <w:noProof w:val="0"/>
          <w:lang w:val="en-US"/>
        </w:rPr>
        <w:t xml:space="preserve">Maintained server security through patch management, endpoint protection deployments, and secure deployment validation supporting enterprise release </w:t>
      </w:r>
      <w:r w:rsidRPr="333B8C37" w:rsidR="1DF8427F">
        <w:rPr>
          <w:noProof w:val="0"/>
          <w:lang w:val="en-US"/>
        </w:rPr>
        <w:t>processes.</w:t>
      </w:r>
    </w:p>
    <w:p w:rsidR="46F214DE" w:rsidP="333B8C37" w:rsidRDefault="46F214DE" w14:paraId="5199069D" w14:textId="74A99163">
      <w:pPr>
        <w:pStyle w:val="ListBullet"/>
        <w:suppressLineNumbers w:val="0"/>
        <w:bidi w:val="0"/>
        <w:spacing w:before="0" w:beforeAutospacing="off" w:after="200" w:afterAutospacing="off" w:line="276" w:lineRule="auto"/>
        <w:ind w:left="360" w:right="0" w:hanging="360"/>
        <w:jc w:val="left"/>
        <w:rPr/>
      </w:pPr>
      <w:r w:rsidRPr="333B8C37" w:rsidR="46F214DE">
        <w:rPr>
          <w:noProof w:val="0"/>
          <w:lang w:val="en-US"/>
        </w:rPr>
        <w:t>Assisted in validating security configurations during application deployments and infrastructure changes to ensure compliance with enterprise security standards.</w:t>
      </w:r>
    </w:p>
    <w:p w:rsidR="004D6614" w14:paraId="75F21B67" w14:textId="4AFA1D5E">
      <w:pPr>
        <w:pStyle w:val="ListBullet"/>
        <w:rPr/>
      </w:pPr>
      <w:r w:rsidR="333B8C37">
        <w:rPr/>
        <w:t xml:space="preserve">Upgraded server firmware, Dell </w:t>
      </w:r>
      <w:r w:rsidR="333B8C37">
        <w:rPr/>
        <w:t>Open</w:t>
      </w:r>
      <w:r w:rsidR="1C30BD2F">
        <w:rPr/>
        <w:t xml:space="preserve"> </w:t>
      </w:r>
      <w:r w:rsidR="333B8C37">
        <w:rPr/>
        <w:t>Manage</w:t>
      </w:r>
      <w:r w:rsidR="333B8C37">
        <w:rPr/>
        <w:t xml:space="preserve"> tools, and infrastructure components.</w:t>
      </w:r>
    </w:p>
    <w:p w:rsidR="00D12A9A" w:rsidP="00FE21F7" w14:paraId="6152555A" w14:textId="41A1712C">
      <w:pPr>
        <w:pStyle w:val="ListBullet"/>
        <w:numPr>
          <w:ilvl w:val="0"/>
          <w:numId w:val="0"/>
        </w:numPr>
        <w:ind w:left="360"/>
      </w:pPr>
      <w:r>
        <w:t>OS upgrade from 2008 to higher version.</w:t>
      </w:r>
    </w:p>
    <w:p w:rsidR="00D12A9A" w:rsidP="00D12A9A" w14:paraId="7C775B7F" w14:textId="77777777">
      <w:pPr>
        <w:pStyle w:val="ListBullet"/>
        <w:rPr/>
      </w:pPr>
      <w:r w:rsidR="333B8C37">
        <w:rPr/>
        <w:t>Participate in or lead the problem and root cause analysis in support of Problem Management.</w:t>
      </w:r>
    </w:p>
    <w:p w:rsidR="00D12A9A" w:rsidP="00D12A9A" w14:paraId="7D09CFD7" w14:textId="027DD2B2">
      <w:pPr>
        <w:pStyle w:val="ListBullet"/>
        <w:rPr/>
      </w:pPr>
      <w:r w:rsidR="333B8C37">
        <w:rPr/>
        <w:t>Participate in Quarterly data center activities and help peer group during maintenance</w:t>
      </w:r>
      <w:r w:rsidR="00150705">
        <w:rPr/>
        <w:t>.</w:t>
      </w:r>
    </w:p>
    <w:p w:rsidR="00D12A9A" w:rsidP="00D12A9A" w14:paraId="1BE45B1B" w14:textId="2EA14CBE">
      <w:pPr>
        <w:pStyle w:val="ListBullet"/>
        <w:rPr/>
      </w:pPr>
      <w:r w:rsidR="333B8C37">
        <w:rPr/>
        <w:t>Collaborated with global IT operations teams to resolve complex infrastructure incidents.</w:t>
      </w:r>
    </w:p>
    <w:p w:rsidR="004D6614" w14:paraId="64123075" w14:textId="77777777">
      <w:pPr>
        <w:pStyle w:val="Heading2"/>
      </w:pPr>
      <w:r>
        <w:t>Bühler India Pvt. Ltd.</w:t>
      </w:r>
    </w:p>
    <w:p w:rsidR="004D6614" w14:paraId="28D9E407" w14:textId="77777777">
      <w:r>
        <w:t>Senior Executive – IT | Jun 2013 – Sep 2014</w:t>
      </w:r>
    </w:p>
    <w:p w:rsidR="004D6614" w14:paraId="4A0DAD1F" w14:textId="77777777">
      <w:pPr>
        <w:pStyle w:val="ListBullet"/>
        <w:rPr/>
      </w:pPr>
      <w:r w:rsidR="333B8C37">
        <w:rPr/>
        <w:t>Managed global data center operations including servers, storage systems, and backups.</w:t>
      </w:r>
    </w:p>
    <w:p w:rsidR="00C8670A" w14:paraId="04EA50B3" w14:textId="77777777">
      <w:pPr>
        <w:pStyle w:val="ListBullet"/>
        <w:rPr/>
      </w:pPr>
      <w:r w:rsidR="333B8C37">
        <w:rPr/>
        <w:t>Executed server migrations from Windows 2003 to 2008 R2 and large-scale file server migrations.</w:t>
      </w:r>
    </w:p>
    <w:p w:rsidR="004D6614" w14:paraId="57A5072C" w14:textId="0E7FED9D">
      <w:pPr>
        <w:pStyle w:val="ListBullet"/>
        <w:rPr/>
      </w:pPr>
      <w:r w:rsidR="333B8C37">
        <w:rPr/>
        <w:t xml:space="preserve">Upgraded VMware ESXi infrastructure and </w:t>
      </w:r>
      <w:r w:rsidR="00266791">
        <w:rPr/>
        <w:t>managed Commvault backup</w:t>
      </w:r>
      <w:r w:rsidR="333B8C37">
        <w:rPr/>
        <w:t>.</w:t>
      </w:r>
    </w:p>
    <w:p w:rsidR="007F19F5" w:rsidP="007F19F5" w14:paraId="132FF0A8" w14:textId="77777777">
      <w:pPr>
        <w:pStyle w:val="ListBullet"/>
        <w:rPr/>
      </w:pPr>
      <w:r w:rsidR="333B8C37">
        <w:rPr/>
        <w:t>Experience travelling on-site</w:t>
      </w:r>
      <w:r w:rsidR="333B8C37">
        <w:rPr/>
        <w:t xml:space="preserve"> to </w:t>
      </w:r>
      <w:r w:rsidR="333B8C37">
        <w:rPr/>
        <w:t>setup servers and configuration.</w:t>
      </w:r>
    </w:p>
    <w:p w:rsidR="007F19F5" w:rsidP="007F19F5" w14:paraId="31300AAB" w14:textId="77777777">
      <w:pPr>
        <w:pStyle w:val="ListBullet"/>
        <w:rPr/>
      </w:pPr>
      <w:r w:rsidR="333B8C37">
        <w:rPr/>
        <w:t>Develop operational, installation, and upgrade procedures, to be used by other staff, for communication systems, hardware, storage.</w:t>
      </w:r>
    </w:p>
    <w:p w:rsidR="004D6614" w14:paraId="3391FE65" w14:textId="77777777">
      <w:pPr>
        <w:pStyle w:val="Heading2"/>
      </w:pPr>
      <w:r>
        <w:t>Technosoft Global Services Ltd.</w:t>
      </w:r>
    </w:p>
    <w:p w:rsidR="004D6614" w14:paraId="02D93772" w14:textId="752ABC34">
      <w:r>
        <w:t>Systems Engineer</w:t>
      </w:r>
      <w:r w:rsidR="008D712D">
        <w:t xml:space="preserve"> | Feb 2008 – Jun 2013</w:t>
      </w:r>
    </w:p>
    <w:p w:rsidR="00874446" w:rsidP="00874446" w14:paraId="54A32D2B" w14:textId="4CBE6A91">
      <w:pPr>
        <w:pStyle w:val="ListBullet"/>
        <w:rPr/>
      </w:pPr>
      <w:r w:rsidR="333B8C37">
        <w:rPr/>
        <w:t>Provided system administration, desktop support, Linux installations, network configuration and enterprise software troubleshooting.</w:t>
      </w:r>
    </w:p>
    <w:p w:rsidRPr="005F3E8B" w:rsidR="00426C3F" w:rsidP="00426C3F" w14:paraId="69798F62" w14:textId="77777777">
      <w:pPr>
        <w:pStyle w:val="ListBullet"/>
        <w:rPr/>
      </w:pPr>
      <w:r w:rsidR="333B8C37">
        <w:rPr/>
        <w:t>Installation and configuration of mail clients like Outlook, Outlook Express and Lotus Notes.</w:t>
      </w:r>
    </w:p>
    <w:p w:rsidR="00874446" w:rsidP="00874446" w14:paraId="5693D1D6" w14:textId="77777777">
      <w:pPr>
        <w:pStyle w:val="ListBullet"/>
        <w:rPr/>
      </w:pPr>
      <w:r w:rsidR="333B8C37">
        <w:rPr/>
        <w:t>Managed NTFS permissions, DFS replication, group policies, and user access administration.</w:t>
      </w:r>
    </w:p>
    <w:p w:rsidR="00874446" w:rsidP="00874446" w14:paraId="03D8FE39" w14:textId="42D81E15">
      <w:pPr>
        <w:pStyle w:val="ListBullet"/>
        <w:rPr/>
      </w:pPr>
      <w:r w:rsidR="333B8C37">
        <w:rPr/>
        <w:t>Coordinated with vendors for hardware, network, and procurement activities</w:t>
      </w:r>
      <w:r w:rsidR="009C4CF5">
        <w:rPr/>
        <w:t>.</w:t>
      </w:r>
    </w:p>
    <w:p w:rsidR="009C4CF5" w:rsidP="009C4CF5" w14:paraId="6C9B4CB5" w14:textId="77777777">
      <w:pPr>
        <w:pStyle w:val="ListBullet"/>
        <w:rPr/>
      </w:pPr>
      <w:r w:rsidR="333B8C37">
        <w:rPr/>
        <w:t>Delivered day-to-day IT support ensuring SLA adherence and service availability.</w:t>
      </w:r>
    </w:p>
    <w:p w:rsidR="009C4CF5" w:rsidP="008A3E47" w14:paraId="3A1FAF77" w14:textId="77777777">
      <w:pPr>
        <w:pStyle w:val="ListBullet"/>
        <w:numPr>
          <w:ilvl w:val="0"/>
          <w:numId w:val="0"/>
        </w:numPr>
        <w:ind w:left="360"/>
      </w:pPr>
    </w:p>
    <w:p w:rsidR="004D6614" w14:paraId="311CD245" w14:textId="77777777">
      <w:pPr>
        <w:pStyle w:val="Heading1"/>
      </w:pPr>
      <w:r>
        <w:t>Education</w:t>
      </w:r>
    </w:p>
    <w:p w:rsidR="004D6614" w14:paraId="39BB7716" w14:textId="5D443978">
      <w:r>
        <w:t>Bachelor of Science (Electronics &amp; Computer Science) – Bangalore University</w:t>
      </w:r>
      <w:r w:rsidR="00EF5C3A">
        <w:t>.</w:t>
      </w:r>
    </w:p>
    <w:p w:rsidR="004D6614" w14:paraId="67D44E8C" w14:textId="77777777">
      <w:pPr>
        <w:pStyle w:val="Heading1"/>
      </w:pPr>
      <w:r>
        <w:t>Certifications</w:t>
      </w:r>
    </w:p>
    <w:p w:rsidR="004D6614" w14:paraId="56D63C9B" w14:textId="520740FB">
      <w:pPr>
        <w:pStyle w:val="ListBullet"/>
        <w:rPr/>
      </w:pPr>
      <w:r w:rsidR="333B8C37">
        <w:rPr/>
        <w:t>Microsoft Certified Professional (MCP)</w:t>
      </w:r>
      <w:r w:rsidR="001B296D">
        <w:rPr/>
        <w:t>.</w:t>
      </w:r>
    </w:p>
    <w:p w:rsidR="004D6614" w14:paraId="73DFE7CA" w14:textId="666529F3">
      <w:pPr>
        <w:pStyle w:val="ListBullet"/>
        <w:rPr/>
      </w:pPr>
      <w:r w:rsidR="333B8C37">
        <w:rPr/>
        <w:t>ITIL v3 Foundation</w:t>
      </w:r>
      <w:r w:rsidR="001B296D">
        <w:rPr/>
        <w:t>.</w:t>
      </w:r>
    </w:p>
    <w:p w:rsidR="5AD0CEDF" w:rsidP="333B8C37" w:rsidRDefault="5AD0CEDF" w14:paraId="0A35250B" w14:textId="75585807">
      <w:pPr>
        <w:pStyle w:val="ListBullet"/>
        <w:suppressLineNumbers w:val="0"/>
        <w:bidi w:val="0"/>
        <w:spacing w:before="0" w:beforeAutospacing="off" w:after="200" w:afterAutospacing="off" w:line="276" w:lineRule="auto"/>
        <w:ind w:left="360" w:right="0" w:hanging="360"/>
        <w:jc w:val="left"/>
        <w:rPr>
          <w:noProof w:val="0"/>
          <w:lang w:val="en-US"/>
        </w:rPr>
      </w:pPr>
      <w:r w:rsidRPr="333B8C37" w:rsidR="5AD0CEDF">
        <w:rPr>
          <w:noProof w:val="0"/>
          <w:lang w:val="en-US"/>
        </w:rPr>
        <w:t>Pursuing CEH, CISSP and Microsoft Azure certifications.</w:t>
      </w:r>
    </w:p>
    <w:p w:rsidR="004D6614" w:rsidP="00CC0093" w14:paraId="6FCC1648" w14:textId="6455A133">
      <w:pPr>
        <w:pStyle w:val="ListBullet"/>
        <w:numPr>
          <w:ilvl w:val="0"/>
          <w:numId w:val="0"/>
        </w:numPr>
        <w:ind w:left="360"/>
      </w:pPr>
      <w:r>
        <w:pict w14:anchorId="37EC112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5" style="width:1pt;height:1pt;margin-top:0;margin-left:0;position:absolute;z-index:251658240" type="#_x0000_t75">
            <v:imagedata r:id="rId5"/>
          </v:shape>
        </w:pict>
      </w:r>
    </w:p>
    <w:sectPr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xmlns:w="http://schemas.openxmlformats.org/wordprocessingml/2006/main" w:abstractNumId="21">
    <w:nsid w:val="aa8b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eaab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5d0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0cc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a3b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a62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76d8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a22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a638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nsid w:val="0000A991"/>
    <w:multiLevelType w:val="multilevel"/>
    <w:tmpl w:val="C28874C6"/>
    <w:lvl w:ilvl="0">
      <w:start w:val="0"/>
      <w:numFmt w:val="bullet"/>
      <w:lvlText w:val=""/>
      <w:lvlJc w:val="left"/>
      <w:pPr>
        <w:ind w:left="720" w:hanging="360"/>
      </w:pPr>
      <w:rPr>
        <w:rFonts w:hint="default" w:ascii="Symbol" w:hAnsi="Symbol" w:cs="Symbol"/>
      </w:rPr>
    </w:lvl>
    <w:lvl w:ilvl="1">
      <w:start w:val="0"/>
      <w:numFmt w:val="bullet"/>
      <w:lvlText w:val="o"/>
      <w:lvlJc w:val="left"/>
      <w:pPr>
        <w:ind w:left="1440" w:hanging="360"/>
      </w:pPr>
      <w:rPr>
        <w:rFonts w:hint="default" w:ascii="Courier New" w:hAnsi="Courier New" w:cs="Courier New"/>
      </w:rPr>
    </w:lvl>
    <w:lvl w:ilvl="2">
      <w:start w:val="0"/>
      <w:numFmt w:val="bullet"/>
      <w:lvlText w:val=""/>
      <w:lvlJc w:val="left"/>
      <w:pPr>
        <w:ind w:left="2160" w:hanging="360"/>
      </w:pPr>
      <w:rPr>
        <w:rFonts w:hint="default" w:ascii="Wingdings" w:hAnsi="Wingdings" w:cs="Wingdings"/>
      </w:rPr>
    </w:lvl>
    <w:lvl w:ilvl="3">
      <w:start w:val="0"/>
      <w:numFmt w:val="bullet"/>
      <w:lvlText w:val=""/>
      <w:lvlJc w:val="left"/>
      <w:pPr>
        <w:ind w:left="2880" w:hanging="360"/>
      </w:pPr>
      <w:rPr>
        <w:rFonts w:hint="default" w:ascii="Symbol" w:hAnsi="Symbol" w:cs="Symbol"/>
      </w:rPr>
    </w:lvl>
    <w:lvl w:ilvl="4">
      <w:start w:val="0"/>
      <w:numFmt w:val="bullet"/>
      <w:lvlText w:val="o"/>
      <w:lvlJc w:val="left"/>
      <w:pPr>
        <w:ind w:left="3600" w:hanging="360"/>
      </w:pPr>
      <w:rPr>
        <w:rFonts w:hint="default" w:ascii="Courier New" w:hAnsi="Courier New" w:cs="Courier New"/>
      </w:rPr>
    </w:lvl>
    <w:lvl w:ilvl="5">
      <w:start w:val="0"/>
      <w:numFmt w:val="bullet"/>
      <w:lvlText w:val=""/>
      <w:lvlJc w:val="left"/>
      <w:pPr>
        <w:ind w:left="4320" w:hanging="360"/>
      </w:pPr>
      <w:rPr>
        <w:rFonts w:hint="default" w:ascii="Wingdings" w:hAnsi="Wingdings" w:cs="Wingdings"/>
      </w:rPr>
    </w:lvl>
    <w:lvl w:ilvl="6">
      <w:start w:val="0"/>
      <w:numFmt w:val="bullet"/>
      <w:lvlText w:val=""/>
      <w:lvlJc w:val="left"/>
      <w:pPr>
        <w:ind w:left="5040" w:hanging="360"/>
      </w:pPr>
      <w:rPr>
        <w:rFonts w:hint="default" w:ascii="Symbol" w:hAnsi="Symbol" w:cs="Symbol"/>
      </w:rPr>
    </w:lvl>
    <w:lvl w:ilvl="7">
      <w:start w:val="0"/>
      <w:numFmt w:val="bullet"/>
      <w:lvlText w:val="o"/>
      <w:lvlJc w:val="left"/>
      <w:pPr>
        <w:ind w:left="5760" w:hanging="360"/>
      </w:pPr>
      <w:rPr>
        <w:rFonts w:hint="default" w:ascii="Courier New" w:hAnsi="Courier New" w:cs="Courier New"/>
      </w:rPr>
    </w:lvl>
    <w:lvl w:ilvl="8">
      <w:start w:val="0"/>
      <w:numFmt w:val="bullet"/>
      <w:lvlText w:val=""/>
      <w:lvlJc w:val="left"/>
      <w:pPr>
        <w:ind w:left="6480" w:hanging="360"/>
      </w:pPr>
      <w:rPr>
        <w:rFonts w:hint="default" w:ascii="Wingdings" w:hAnsi="Wingdings" w:cs="Wingdings"/>
      </w:rPr>
    </w:lvl>
  </w:abstractNum>
  <w:abstractNum w:abstractNumId="10">
    <w:nsid w:val="01A71BC1"/>
    <w:multiLevelType w:val="hybridMultilevel"/>
    <w:tmpl w:val="DD1C14DC"/>
    <w:lvl w:ilvl="0">
      <w:start w:val="1"/>
      <w:numFmt w:val="bullet"/>
      <w:lvlText w:val=""/>
      <w:lvlJc w:val="left"/>
      <w:pPr>
        <w:tabs>
          <w:tab w:val="num" w:pos="720"/>
        </w:tabs>
        <w:ind w:left="720" w:hanging="360"/>
      </w:pPr>
      <w:rPr>
        <w:rFonts w:hint="default" w:ascii="Wingdings" w:hAnsi="Wingdings"/>
      </w:rPr>
    </w:lvl>
    <w:lvl w:ilvl="1">
      <w:start w:val="1"/>
      <w:numFmt w:val="bullet"/>
      <w:lvlText w:val=""/>
      <w:lvlJc w:val="left"/>
      <w:pPr>
        <w:tabs>
          <w:tab w:val="num" w:pos="1800"/>
        </w:tabs>
        <w:ind w:left="1800" w:hanging="360"/>
      </w:pPr>
      <w:rPr>
        <w:rFonts w:hint="default" w:ascii="Wingdings" w:hAnsi="Wingdings"/>
      </w:rPr>
    </w:lvl>
    <w:lvl w:ilvl="2">
      <w:start w:val="1"/>
      <w:numFmt w:val="bullet"/>
      <w:lvlText w:val=""/>
      <w:lvlJc w:val="left"/>
      <w:pPr>
        <w:tabs>
          <w:tab w:val="num" w:pos="2520"/>
        </w:tabs>
        <w:ind w:left="2520" w:hanging="360"/>
      </w:pPr>
      <w:rPr>
        <w:rFonts w:hint="default" w:ascii="Wingdings" w:hAnsi="Wingdings"/>
      </w:rPr>
    </w:lvl>
    <w:lvl w:ilvl="3">
      <w:start w:val="1"/>
      <w:numFmt w:val="bullet"/>
      <w:lvlText w:val=""/>
      <w:lvlJc w:val="left"/>
      <w:pPr>
        <w:tabs>
          <w:tab w:val="num" w:pos="3240"/>
        </w:tabs>
        <w:ind w:left="3240" w:hanging="360"/>
      </w:pPr>
      <w:rPr>
        <w:rFonts w:hint="default" w:ascii="Symbol" w:hAnsi="Symbol"/>
      </w:rPr>
    </w:lvl>
    <w:lvl w:ilvl="4">
      <w:start w:val="1"/>
      <w:numFmt w:val="bullet"/>
      <w:lvlText w:val="o"/>
      <w:lvlJc w:val="left"/>
      <w:pPr>
        <w:tabs>
          <w:tab w:val="num" w:pos="3960"/>
        </w:tabs>
        <w:ind w:left="3960" w:hanging="360"/>
      </w:pPr>
      <w:rPr>
        <w:rFonts w:hint="default" w:ascii="Courier New" w:hAnsi="Courier New" w:cs="Courier New"/>
      </w:rPr>
    </w:lvl>
    <w:lvl w:ilvl="5">
      <w:start w:val="1"/>
      <w:numFmt w:val="bullet"/>
      <w:lvlText w:val=""/>
      <w:lvlJc w:val="left"/>
      <w:pPr>
        <w:tabs>
          <w:tab w:val="num" w:pos="4680"/>
        </w:tabs>
        <w:ind w:left="4680" w:hanging="360"/>
      </w:pPr>
      <w:rPr>
        <w:rFonts w:hint="default" w:ascii="Wingdings" w:hAnsi="Wingdings"/>
      </w:rPr>
    </w:lvl>
    <w:lvl w:ilvl="6">
      <w:start w:val="1"/>
      <w:numFmt w:val="bullet"/>
      <w:lvlText w:val=""/>
      <w:lvlJc w:val="left"/>
      <w:pPr>
        <w:tabs>
          <w:tab w:val="num" w:pos="5400"/>
        </w:tabs>
        <w:ind w:left="5400" w:hanging="360"/>
      </w:pPr>
      <w:rPr>
        <w:rFonts w:hint="default" w:ascii="Symbol" w:hAnsi="Symbol"/>
      </w:rPr>
    </w:lvl>
    <w:lvl w:ilvl="7">
      <w:start w:val="1"/>
      <w:numFmt w:val="bullet"/>
      <w:lvlText w:val="o"/>
      <w:lvlJc w:val="left"/>
      <w:pPr>
        <w:tabs>
          <w:tab w:val="num" w:pos="6120"/>
        </w:tabs>
        <w:ind w:left="6120" w:hanging="360"/>
      </w:pPr>
      <w:rPr>
        <w:rFonts w:hint="default" w:ascii="Courier New" w:hAnsi="Courier New" w:cs="Courier New"/>
      </w:rPr>
    </w:lvl>
    <w:lvl w:ilvl="8">
      <w:start w:val="1"/>
      <w:numFmt w:val="bullet"/>
      <w:lvlText w:val=""/>
      <w:lvlJc w:val="left"/>
      <w:pPr>
        <w:tabs>
          <w:tab w:val="num" w:pos="6840"/>
        </w:tabs>
        <w:ind w:left="6840" w:hanging="360"/>
      </w:pPr>
      <w:rPr>
        <w:rFonts w:hint="default" w:ascii="Wingdings" w:hAnsi="Wingdings"/>
      </w:rPr>
    </w:lvl>
  </w:abstractNum>
  <w:abstractNum w:abstractNumId="11">
    <w:nsid w:val="16613800"/>
    <w:multiLevelType w:val="hybridMultilevel"/>
    <w:tmpl w:val="13E23E68"/>
    <w:lvl w:ilvl="0">
      <w:start w:val="1"/>
      <w:numFmt w:val="bullet"/>
      <w:lvlText w:val=""/>
      <w:lvlJc w:val="left"/>
      <w:pPr>
        <w:ind w:left="705" w:hanging="360"/>
      </w:pPr>
      <w:rPr>
        <w:rFonts w:hint="default" w:ascii="Symbol" w:hAnsi="Symbol"/>
      </w:rPr>
    </w:lvl>
    <w:lvl w:ilvl="1" w:tentative="1">
      <w:start w:val="1"/>
      <w:numFmt w:val="bullet"/>
      <w:lvlText w:val="o"/>
      <w:lvlJc w:val="left"/>
      <w:pPr>
        <w:ind w:left="1425" w:hanging="360"/>
      </w:pPr>
      <w:rPr>
        <w:rFonts w:hint="default" w:ascii="Courier New" w:hAnsi="Courier New" w:cs="Courier New"/>
      </w:rPr>
    </w:lvl>
    <w:lvl w:ilvl="2" w:tentative="1">
      <w:start w:val="1"/>
      <w:numFmt w:val="bullet"/>
      <w:lvlText w:val=""/>
      <w:lvlJc w:val="left"/>
      <w:pPr>
        <w:ind w:left="2145" w:hanging="360"/>
      </w:pPr>
      <w:rPr>
        <w:rFonts w:hint="default" w:ascii="Wingdings" w:hAnsi="Wingdings"/>
      </w:rPr>
    </w:lvl>
    <w:lvl w:ilvl="3" w:tentative="1">
      <w:start w:val="1"/>
      <w:numFmt w:val="bullet"/>
      <w:lvlText w:val=""/>
      <w:lvlJc w:val="left"/>
      <w:pPr>
        <w:ind w:left="2865" w:hanging="360"/>
      </w:pPr>
      <w:rPr>
        <w:rFonts w:hint="default" w:ascii="Symbol" w:hAnsi="Symbol"/>
      </w:rPr>
    </w:lvl>
    <w:lvl w:ilvl="4" w:tentative="1">
      <w:start w:val="1"/>
      <w:numFmt w:val="bullet"/>
      <w:lvlText w:val="o"/>
      <w:lvlJc w:val="left"/>
      <w:pPr>
        <w:ind w:left="3585" w:hanging="360"/>
      </w:pPr>
      <w:rPr>
        <w:rFonts w:hint="default" w:ascii="Courier New" w:hAnsi="Courier New" w:cs="Courier New"/>
      </w:rPr>
    </w:lvl>
    <w:lvl w:ilvl="5" w:tentative="1">
      <w:start w:val="1"/>
      <w:numFmt w:val="bullet"/>
      <w:lvlText w:val=""/>
      <w:lvlJc w:val="left"/>
      <w:pPr>
        <w:ind w:left="4305" w:hanging="360"/>
      </w:pPr>
      <w:rPr>
        <w:rFonts w:hint="default" w:ascii="Wingdings" w:hAnsi="Wingdings"/>
      </w:rPr>
    </w:lvl>
    <w:lvl w:ilvl="6" w:tentative="1">
      <w:start w:val="1"/>
      <w:numFmt w:val="bullet"/>
      <w:lvlText w:val=""/>
      <w:lvlJc w:val="left"/>
      <w:pPr>
        <w:ind w:left="5025" w:hanging="360"/>
      </w:pPr>
      <w:rPr>
        <w:rFonts w:hint="default" w:ascii="Symbol" w:hAnsi="Symbol"/>
      </w:rPr>
    </w:lvl>
    <w:lvl w:ilvl="7" w:tentative="1">
      <w:start w:val="1"/>
      <w:numFmt w:val="bullet"/>
      <w:lvlText w:val="o"/>
      <w:lvlJc w:val="left"/>
      <w:pPr>
        <w:ind w:left="5745" w:hanging="360"/>
      </w:pPr>
      <w:rPr>
        <w:rFonts w:hint="default" w:ascii="Courier New" w:hAnsi="Courier New" w:cs="Courier New"/>
      </w:rPr>
    </w:lvl>
    <w:lvl w:ilvl="8" w:tentative="1">
      <w:start w:val="1"/>
      <w:numFmt w:val="bullet"/>
      <w:lvlText w:val=""/>
      <w:lvlJc w:val="left"/>
      <w:pPr>
        <w:ind w:left="6465" w:hanging="360"/>
      </w:pPr>
      <w:rPr>
        <w:rFonts w:hint="default" w:ascii="Wingdings" w:hAnsi="Wingdings"/>
      </w:rPr>
    </w:lvl>
  </w:abstractNum>
  <w:abstractNum w:abstractNumId="12">
    <w:nsid w:val="633122EB"/>
    <w:multiLevelType w:val="hybridMultilevel"/>
    <w:tmpl w:val="ACCEF3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31E"/>
    <w:rsid w:val="00034616"/>
    <w:rsid w:val="0006063C"/>
    <w:rsid w:val="000A73F9"/>
    <w:rsid w:val="00133172"/>
    <w:rsid w:val="00140126"/>
    <w:rsid w:val="001426A2"/>
    <w:rsid w:val="00150705"/>
    <w:rsid w:val="0015074B"/>
    <w:rsid w:val="001A770F"/>
    <w:rsid w:val="001B296D"/>
    <w:rsid w:val="001B4B08"/>
    <w:rsid w:val="001D1019"/>
    <w:rsid w:val="001E0B9A"/>
    <w:rsid w:val="00266791"/>
    <w:rsid w:val="00285E0C"/>
    <w:rsid w:val="0029639D"/>
    <w:rsid w:val="002C46A3"/>
    <w:rsid w:val="002E277A"/>
    <w:rsid w:val="00326F90"/>
    <w:rsid w:val="003325EF"/>
    <w:rsid w:val="0034291B"/>
    <w:rsid w:val="00401C84"/>
    <w:rsid w:val="00426C3F"/>
    <w:rsid w:val="00437916"/>
    <w:rsid w:val="004440D7"/>
    <w:rsid w:val="00491D42"/>
    <w:rsid w:val="004D6614"/>
    <w:rsid w:val="004E3A48"/>
    <w:rsid w:val="0050256F"/>
    <w:rsid w:val="00560F44"/>
    <w:rsid w:val="00567023"/>
    <w:rsid w:val="00581869"/>
    <w:rsid w:val="005C0E4F"/>
    <w:rsid w:val="005C5D53"/>
    <w:rsid w:val="005F3E8B"/>
    <w:rsid w:val="006352F5"/>
    <w:rsid w:val="00696DCE"/>
    <w:rsid w:val="006A79A4"/>
    <w:rsid w:val="007055B9"/>
    <w:rsid w:val="00707CD1"/>
    <w:rsid w:val="007214D8"/>
    <w:rsid w:val="00781CBD"/>
    <w:rsid w:val="007F19F5"/>
    <w:rsid w:val="007F5863"/>
    <w:rsid w:val="00805191"/>
    <w:rsid w:val="00831525"/>
    <w:rsid w:val="008525DD"/>
    <w:rsid w:val="00874446"/>
    <w:rsid w:val="00885FCE"/>
    <w:rsid w:val="008A3E47"/>
    <w:rsid w:val="008B0406"/>
    <w:rsid w:val="008D712D"/>
    <w:rsid w:val="008F66F1"/>
    <w:rsid w:val="00921BA1"/>
    <w:rsid w:val="0092550F"/>
    <w:rsid w:val="009703F4"/>
    <w:rsid w:val="00973509"/>
    <w:rsid w:val="00976CB4"/>
    <w:rsid w:val="009A7F2E"/>
    <w:rsid w:val="009C4CF5"/>
    <w:rsid w:val="009D4434"/>
    <w:rsid w:val="009F14D5"/>
    <w:rsid w:val="009F6B80"/>
    <w:rsid w:val="00AA1D8D"/>
    <w:rsid w:val="00AD69CE"/>
    <w:rsid w:val="00B47730"/>
    <w:rsid w:val="00B63CC4"/>
    <w:rsid w:val="00BD79E9"/>
    <w:rsid w:val="00BF71A8"/>
    <w:rsid w:val="00C3143A"/>
    <w:rsid w:val="00C8670A"/>
    <w:rsid w:val="00CA1E31"/>
    <w:rsid w:val="00CB0664"/>
    <w:rsid w:val="00CC0093"/>
    <w:rsid w:val="00CD0288"/>
    <w:rsid w:val="00CE45F4"/>
    <w:rsid w:val="00D12A9A"/>
    <w:rsid w:val="00D157CF"/>
    <w:rsid w:val="00D30599"/>
    <w:rsid w:val="00E77F86"/>
    <w:rsid w:val="00E832C6"/>
    <w:rsid w:val="00EC5476"/>
    <w:rsid w:val="00EF5C3A"/>
    <w:rsid w:val="00F678D3"/>
    <w:rsid w:val="00F96637"/>
    <w:rsid w:val="00FB4601"/>
    <w:rsid w:val="00FC693F"/>
    <w:rsid w:val="00FD4DB6"/>
    <w:rsid w:val="00FD7F46"/>
    <w:rsid w:val="00FE21F7"/>
    <w:rsid w:val="097A95F6"/>
    <w:rsid w:val="15254F83"/>
    <w:rsid w:val="1616FB8E"/>
    <w:rsid w:val="1BDE1786"/>
    <w:rsid w:val="1C30BD2F"/>
    <w:rsid w:val="1DF8427F"/>
    <w:rsid w:val="1F603A0A"/>
    <w:rsid w:val="20771E1D"/>
    <w:rsid w:val="333B8C37"/>
    <w:rsid w:val="3D950830"/>
    <w:rsid w:val="40766765"/>
    <w:rsid w:val="46F214DE"/>
    <w:rsid w:val="4B063BFD"/>
    <w:rsid w:val="4E6D2181"/>
    <w:rsid w:val="51C54AEF"/>
    <w:rsid w:val="55389730"/>
    <w:rsid w:val="55389730"/>
    <w:rsid w:val="5AD0CEDF"/>
    <w:rsid w:val="5B2D93E2"/>
    <w:rsid w:val="5B9B4C97"/>
    <w:rsid w:val="5B9B4C97"/>
    <w:rsid w:val="5BF5D56D"/>
    <w:rsid w:val="612FA6C6"/>
    <w:rsid w:val="623033AA"/>
    <w:rsid w:val="6F90F966"/>
    <w:rsid w:val="7009AB96"/>
    <w:rsid w:val="7018E2CE"/>
    <w:rsid w:val="7018E2CE"/>
    <w:rsid w:val="71FA235C"/>
    <w:rsid w:val="74825D9D"/>
    <w:rsid w:val="77224A7B"/>
    <w:rsid w:val="7A71AE69"/>
    <w:rsid w:val="7B69E539"/>
    <w:rsid w:val="7C753670"/>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53A7DD48"/>
  <w14:defaultImageDpi w14:val="300"/>
  <w15:docId w15:val="{86234F77-FF46-46F4-AA5C-7E68A5DB4C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aliases w:val="Bullet List,Bulletr List Paragraph,Foot,FooterText,List Paragraph Char Ch,List Paragraph1,List Paragraph11,List Paragraph2,List Paragraph21,Listeafsnit1,Paragraphe de liste1,Parágrafo da Lista1,Párrafo de lista1,numbered,リスト段落1,列出段落,列出段落1"/>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ctioncontentChar" w:customStyle="1">
    <w:name w:val="section content Char"/>
    <w:basedOn w:val="DefaultParagraphFont"/>
    <w:link w:val="sectioncontent"/>
    <w:locked/>
    <w:rsid w:val="00D30599"/>
    <w:rPr>
      <w:rFonts w:ascii="Arial" w:hAnsi="Arial" w:cs="Arial"/>
    </w:rPr>
  </w:style>
  <w:style w:type="paragraph" w:styleId="sectioncontent" w:customStyle="1">
    <w:name w:val="section content"/>
    <w:basedOn w:val="Normal"/>
    <w:link w:val="sectioncontentChar"/>
    <w:qFormat/>
    <w:rsid w:val="00D30599"/>
    <w:pPr>
      <w:spacing w:before="60" w:after="60"/>
    </w:pPr>
    <w:rPr>
      <w:rFonts w:ascii="Arial" w:hAnsi="Arial" w:cs="Arial"/>
    </w:rPr>
  </w:style>
  <w:style w:type="character" w:styleId="ListParagraphChar" w:customStyle="1">
    <w:name w:val="List Paragraph Char"/>
    <w:aliases w:val="Bullet List Char,Bulletr List Paragraph Char,FooterText Char,List Paragraph1 Char,List Paragraph2 Char,List Paragraph21 Char,Listeafsnit1 Char,Paragraphe de liste1 Char,Parágrafo da Lista1 Char,numbered Char,列出段落 Char,列出段落1 Char"/>
    <w:basedOn w:val="DefaultParagraphFont"/>
    <w:link w:val="ListParagraph"/>
    <w:uiPriority w:val="34"/>
    <w:locked/>
    <w:rsid w:val="0002431E"/>
  </w:style>
  <w:style w:type="paragraph" w:styleId="Compact" w:customStyle="1">
    <w:name w:val="Compact"/>
    <w:basedOn w:val="BodyText"/>
    <w:qFormat/>
    <w:rsid w:val="008B0406"/>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https://rdxfootmark.naukri.com/v2/track/openCv?trackingInfo=5b61698a705a02a7256368a201d3c852134f4b0419514c4847440321091b5b58120b17031840595e0d435601514841481f0f2b5613581957545f4d5d4a0e560c0a4257587a4553524f08534e160c120312494a411b0b15416a44564a141a245d4340010a120717425a5a0f51580f1b525a4553524f01564f100e140010415c4f446&amp;docType=docx" TargetMode="External"/><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904C67E-F83B-45B9-92EA-2F451A5DFECF}"/>
</file>

<file path=customXml/itemProps3.xml><?xml version="1.0" encoding="utf-8"?>
<ds:datastoreItem xmlns:ds="http://schemas.openxmlformats.org/officeDocument/2006/customXml" ds:itemID="{4FAC34A9-86A0-4AEF-9422-4EB3411E7671}"/>
</file>

<file path=customXml/itemProps4.xml><?xml version="1.0" encoding="utf-8"?>
<ds:datastoreItem xmlns:ds="http://schemas.openxmlformats.org/officeDocument/2006/customXml" ds:itemID="{8D0A428A-B1BE-440C-9ABB-0FD9200428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Chyna Ponnamma</cp:lastModifiedBy>
  <cp:revision>7</cp:revision>
  <dcterms:created xsi:type="dcterms:W3CDTF">2026-03-16T16:31:00Z</dcterms:created>
  <dcterms:modified xsi:type="dcterms:W3CDTF">2026-08-06T06:52:48Z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