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tbl>
      <w:tblPr>
        <w:tblStyle w:val="TableGrid"/>
        <w:tblW w:w="12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648"/>
        <w:gridCol w:w="6997"/>
        <w:gridCol w:w="1175"/>
        <w:gridCol w:w="3240"/>
      </w:tblGrid>
      <w:tr w:rsidTr="00A516C3">
        <w:tblPrEx>
          <w:tblW w:w="1206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970"/>
        </w:trPr>
        <w:tc>
          <w:tcPr>
            <w:tcW w:w="648" w:type="dxa"/>
            <w:shd w:val="clear" w:color="auto" w:fill="FFFFFF" w:themeFill="background1"/>
          </w:tcPr>
          <w:p w:rsidR="00A516C3" w:rsidRPr="00E96037" w:rsidP="00A255E1">
            <w:pPr>
              <w:ind w:left="360" w:right="360"/>
              <w:rPr>
                <w:color w:val="000000" w:themeColor="text1"/>
                <w:sz w:val="4"/>
              </w:rPr>
            </w:pPr>
          </w:p>
          <w:p w:rsidR="00A516C3" w:rsidP="00A255E1">
            <w:pPr>
              <w:ind w:left="-108" w:right="360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pict>
                <v:rect id="Rectangle 9" o:spid="_x0000_i1030" style="width:27.65pt;height:37.5pt;mso-position-horizontal-relative:char;mso-position-vertical-relative:line;visibility:visible;v-text-anchor:middle" fillcolor="#364455" strokecolor="#364455" strokeweight="2pt">
                  <w10:wrap type="none"/>
                  <w10:anchorlock/>
                </v:rect>
              </w:pict>
            </w:r>
          </w:p>
          <w:p w:rsidR="00A516C3" w:rsidP="00A255E1">
            <w:pPr>
              <w:ind w:left="-108" w:right="360"/>
              <w:rPr>
                <w:color w:val="000000" w:themeColor="text1"/>
              </w:rPr>
            </w:pPr>
          </w:p>
          <w:p w:rsidR="00A516C3" w:rsidRPr="00E96037" w:rsidP="00A255E1">
            <w:pPr>
              <w:ind w:left="360" w:right="360"/>
              <w:rPr>
                <w:color w:val="000000" w:themeColor="text1"/>
              </w:rPr>
            </w:pPr>
          </w:p>
        </w:tc>
        <w:tc>
          <w:tcPr>
            <w:tcW w:w="8172" w:type="dxa"/>
            <w:gridSpan w:val="2"/>
            <w:shd w:val="clear" w:color="auto" w:fill="FFFFFF" w:themeFill="background1"/>
          </w:tcPr>
          <w:p w:rsidR="00A516C3" w:rsidRPr="00E96037" w:rsidP="00A516C3">
            <w:pPr>
              <w:ind w:right="360"/>
              <w:rPr>
                <w:color w:val="000000" w:themeColor="text1"/>
                <w:sz w:val="40"/>
              </w:rPr>
            </w:pPr>
            <w:r w:rsidRPr="005437F6">
              <w:rPr>
                <w:color w:val="000000" w:themeColor="text1"/>
                <w:sz w:val="40"/>
              </w:rPr>
              <w:t xml:space="preserve">Thomas Paul </w:t>
            </w:r>
          </w:p>
          <w:p w:rsidR="00A516C3" w:rsidRPr="00AE09E5" w:rsidP="009840E7">
            <w:pPr>
              <w:spacing w:line="276" w:lineRule="auto"/>
              <w:ind w:left="65" w:right="-30"/>
              <w:jc w:val="both"/>
              <w:rPr>
                <w:color w:val="000000" w:themeColor="text1"/>
                <w:sz w:val="40"/>
              </w:rPr>
            </w:pPr>
            <w:r>
              <w:rPr>
                <w:sz w:val="20"/>
              </w:rPr>
              <w:t xml:space="preserve">Accomplished professional </w:t>
            </w:r>
            <w:r w:rsidRPr="00AE09E5">
              <w:rPr>
                <w:sz w:val="20"/>
              </w:rPr>
              <w:t xml:space="preserve">with experience in architecting, automating, &amp; optimizing mission-critical deployments across Azure Cloud &amp; hybrid environments. Skilled in driving </w:t>
            </w:r>
            <w:r w:rsidRPr="00AE09E5">
              <w:rPr>
                <w:sz w:val="20"/>
              </w:rPr>
              <w:t>DevSecOps</w:t>
            </w:r>
            <w:r w:rsidRPr="00AE09E5">
              <w:rPr>
                <w:sz w:val="20"/>
              </w:rPr>
              <w:t xml:space="preserve"> transformation, infrastructure automation, &amp; CI/CD optimization using Azure </w:t>
            </w:r>
            <w:r w:rsidRPr="00AE09E5">
              <w:rPr>
                <w:sz w:val="20"/>
              </w:rPr>
              <w:t>DevOps</w:t>
            </w:r>
            <w:r w:rsidRPr="00AE09E5">
              <w:rPr>
                <w:sz w:val="20"/>
              </w:rPr>
              <w:t xml:space="preserve">, </w:t>
            </w:r>
            <w:r w:rsidRPr="00AE09E5">
              <w:rPr>
                <w:sz w:val="20"/>
              </w:rPr>
              <w:t>Terraform</w:t>
            </w:r>
            <w:r w:rsidRPr="00AE09E5">
              <w:rPr>
                <w:sz w:val="20"/>
              </w:rPr>
              <w:t xml:space="preserve">, </w:t>
            </w:r>
            <w:r w:rsidRPr="00AE09E5">
              <w:rPr>
                <w:sz w:val="20"/>
              </w:rPr>
              <w:t>Docker</w:t>
            </w:r>
            <w:r w:rsidRPr="00AE09E5">
              <w:rPr>
                <w:sz w:val="20"/>
              </w:rPr>
              <w:t xml:space="preserve">, &amp; </w:t>
            </w:r>
            <w:r w:rsidRPr="00AE09E5">
              <w:rPr>
                <w:sz w:val="20"/>
              </w:rPr>
              <w:t>Kubernetes</w:t>
            </w:r>
            <w:r w:rsidRPr="00AE09E5">
              <w:rPr>
                <w:sz w:val="20"/>
              </w:rPr>
              <w:t xml:space="preserve">. </w:t>
            </w:r>
            <w:r w:rsidR="00B73B24">
              <w:rPr>
                <w:sz w:val="20"/>
              </w:rPr>
              <w:t>Targeting s</w:t>
            </w:r>
            <w:r w:rsidRPr="00AE09E5">
              <w:rPr>
                <w:sz w:val="20"/>
              </w:rPr>
              <w:t xml:space="preserve">trategic roles in </w:t>
            </w:r>
            <w:r w:rsidRPr="00AE09E5">
              <w:rPr>
                <w:sz w:val="20"/>
              </w:rPr>
              <w:t>DevOps</w:t>
            </w:r>
            <w:r w:rsidRPr="00AE09E5">
              <w:rPr>
                <w:sz w:val="20"/>
              </w:rPr>
              <w:t xml:space="preserve"> Architecture, Cloud Infrastructure, SRE, or Cloud Transformation to enhance scalability, delivery efficiency &amp; business agility.</w:t>
            </w:r>
          </w:p>
        </w:tc>
        <w:tc>
          <w:tcPr>
            <w:tcW w:w="3240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30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20"/>
              <w:gridCol w:w="540"/>
            </w:tblGrid>
            <w:tr w:rsidTr="00A516C3">
              <w:tblPrEx>
                <w:tblW w:w="306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 xml:space="preserve">+91 9809469609 </w:t>
                  </w:r>
                </w:p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>+91-9496346437</w:t>
                  </w:r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76" o:spid="_x0000_i1031" style="width:7.1pt;height:12.25pt;mso-position-horizontal-relative:char;mso-position-vertical-relative:line;mso-wrap-style:none;visibility:visible;v-text-anchor:middle" coordsize="283,489" o:spt="100" adj="0,,0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364455" stroked="f">
                        <v:stroke joinstyle="round"/>
                        <v:formulas/>
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hyperlink r:id="rId4" w:history="1">
                    <w:r w:rsidRPr="001C465B">
                      <w:rPr>
                        <w:rStyle w:val="Hyperlink"/>
                        <w:sz w:val="18"/>
                      </w:rPr>
                      <w:t>thomaspauls@yahoo.com</w:t>
                    </w:r>
                  </w:hyperlink>
                </w:p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hyperlink r:id="rId5" w:history="1">
                    <w:r w:rsidRPr="001C465B">
                      <w:rPr>
                        <w:rStyle w:val="Hyperlink"/>
                        <w:sz w:val="18"/>
                      </w:rPr>
                      <w:t>thomazpaulz@gmail.com</w:t>
                    </w:r>
                  </w:hyperlink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160" o:spid="_x0000_i1032" style="width:11.4pt;height:7.95pt;mso-position-horizontal-relative:char;mso-position-vertical-relative:line;mso-wrap-style:none;visibility:visible;v-text-anchor:middle" coordsize="601,418" o:spt="100" adj="0,,0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364455" stroked="f">
                        <v:stroke joinstyle="round"/>
                        <v:formulas/>
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A255E1">
                  <w:pPr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>Bangalore -560035</w:t>
                  </w:r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105" o:spid="_x0000_i1033" style="width:10.5pt;height:10pt;mso-position-horizontal-relative:char;mso-position-vertical-relative:line;mso-wrap-style:none;visibility:visible;v-text-anchor:middle" coordsize="602,573" o:spt="100" adj="0,,0" path="m601,304l601,304c601,318,594,332,573,332c566,332,559,325,559,325c304,71,304,71,304,71,50,325,50,325,50,325c43,325,36,332,29,332c15,332,,318,,304c,297,,289,7,282c283,7,283,7,283,7,290,,297,,304,c311,,318,7,325,7c431,120,431,120,431,120c431,92,431,92,431,92c431,78,446,63,460,63c481,63,488,78,488,92c488,176,488,176,488,176,594,282,594,282,594,282c601,289,601,297,601,304xm544,346l544,346c544,431,544,431,544,431c544,473,544,473,544,473c544,544,544,544,544,544c544,565,537,572,516,572c460,572,460,572,460,572c460,346,460,346,460,346c347,346,347,346,347,346c347,572,347,572,347,572c85,572,85,572,85,572c71,572,57,565,57,544c57,473,57,473,57,473c57,431,57,431,57,431c57,346,57,346,57,346,304,106,304,106,304,106l544,346xm255,346l255,346c142,346,142,346,142,346c142,459,142,459,142,459c255,459,255,459,255,459l255,346xe" fillcolor="#364455" stroked="f">
                        <v:stroke joinstyle="round"/>
                        <v:formulas/>
                        <v:path o:connecttype="custom" o:connectlocs="48141600,24279646;48141600,24279646;45898671,26516017;44777207,25956980;44777207,25956980;24351166,5670647;24351166,5670647;24351166,5670647;24351166,5670647;4005167,25956980;4005167,25956980;2322970,26516017;0,24279646;560732,22522704;22668970,559037;24351166,0;24351166,0;24351166,0;24351166,0;24351166,0;24351166,0;24351166,0;24351166,0;26033363,559037;26033363,559037;34524166,9584129;34524166,7347759;36847136,5031557;39090065,7347759;39090065,14056649;47580868,22522704;47580868,22522704;48141600,24279646;43575701,27634092;43575701,27634092;43575701,34422813;43575701,37777258;43575701,43447905;41332772,45684276;36847136,45684276;36847136,27634092;27795601,27634092;27795601,45684276;6808606,45684276;4565899,43447905;4565899,37777258;4565899,34422813;4565899,27634092;24351166,8466055;43575701,27634092;20426041,27634092;20426041,27634092;11374505,27634092;11374505,36659184;20426041,36659184;20426041,27634092" o:connectangles="0,0,0,0,0,0,0,0,0,0,0,0,0,0,0,0,0,0,0,0,0,0,0,0,0,0,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A255E1">
                  <w:pPr>
                    <w:jc w:val="right"/>
                    <w:rPr>
                      <w:color w:val="000000" w:themeColor="text1"/>
                      <w:sz w:val="18"/>
                    </w:rPr>
                  </w:pPr>
                  <w:hyperlink r:id="rId6" w:history="1">
                    <w:r w:rsidR="0033476C">
                      <w:rPr>
                        <w:rStyle w:val="Hyperlink"/>
                      </w:rPr>
                      <w:t>Thomas Paul | LinkedIn</w:t>
                    </w:r>
                  </w:hyperlink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2" o:spid="_x0000_i1034" style="width:10.5pt;height:9.9pt;mso-position-horizontal-relative:char;mso-position-vertical-relative:line;mso-wrap-style:none;visibility:visible;v-text-anchor:middle" coordsize="609,574" o:spt="100" adj="0,,0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#364455" stroked="f">
                        <v:stroke joinstyle="round"/>
                        <v:formulas/>
                        <v:path o:connecttype="custom" o:connectlocs="37292625,45128770;37292625,45128770;37292625,28983266;32325520,22288703;26727638,28983266;26727638,45128770;16162650,45128770;16162650,15042996;26727638,15042996;26727638,18902102;36188872,13940270;47936294,28431903;47936294,45128770;37292625,45128770;6149759,10553668;6149759,10553668;0,5591836;6149759,0;12220615,5591836;6149759,10553668;11116863,45128770;11116863,45128770;551876,45128770;551876,15042996;11116863,15042996;11116863,45128770" o:connectangles="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</w:tbl>
          <w:p w:rsidR="00A516C3" w:rsidRPr="00E96037" w:rsidP="00A255E1">
            <w:pPr>
              <w:rPr>
                <w:color w:val="000000" w:themeColor="text1"/>
              </w:rPr>
            </w:pPr>
          </w:p>
        </w:tc>
      </w:tr>
      <w:tr w:rsidTr="006222F1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0278"/>
        </w:trPr>
        <w:tc>
          <w:tcPr>
            <w:tcW w:w="648" w:type="dxa"/>
          </w:tcPr>
          <w:p w:rsidR="001250C3" w:rsidRPr="00E96037" w:rsidP="00A255E1">
            <w:pPr>
              <w:ind w:left="360"/>
              <w:rPr>
                <w:b/>
                <w:noProof/>
                <w:color w:val="4F90CD"/>
                <w:sz w:val="2"/>
                <w:u w:val="single" w:color="365F91"/>
              </w:rPr>
            </w:pPr>
            <w:r>
              <w:rPr>
                <w:noProof/>
                <w:color w:val="000000" w:themeColor="text1"/>
              </w:rPr>
              <w:pict>
                <v:rect id="Rectangle 10" o:spid="_x0000_s1035" style="width:28.5pt;height:36pt;margin-top:1.3pt;margin-left:-4.35pt;position:absolute;visibility:visible;v-text-anchor:middle;z-index:251658240" fillcolor="#365f91" stroked="f" strokeweight="2pt"/>
              </w:pict>
            </w:r>
          </w:p>
          <w:p w:rsidR="001250C3" w:rsidP="00A255E1">
            <w:pPr>
              <w:ind w:left="-108"/>
              <w:rPr>
                <w:b/>
                <w:noProof/>
                <w:color w:val="4F90CD"/>
                <w:sz w:val="28"/>
                <w:u w:val="single" w:color="365F91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P="00A255E1">
            <w:pPr>
              <w:rPr>
                <w:sz w:val="28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RPr="00EC4E4D" w:rsidP="00A255E1">
            <w:pPr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  <w:r>
              <w:rPr>
                <w:noProof/>
                <w:color w:val="000000" w:themeColor="text1"/>
              </w:rPr>
              <w:pict>
                <v:rect id="Rectangle 12" o:spid="_x0000_s1036" style="width:30.05pt;height:36pt;margin-top:3.25pt;margin-left:-5.35pt;position:absolute;visibility:visible;v-text-anchor:middle;z-index:251660288" fillcolor="#365f91" stroked="f" strokeweight="2pt"/>
              </w:pict>
            </w: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RPr="00EC4E4D" w:rsidP="00A255E1">
            <w:pPr>
              <w:tabs>
                <w:tab w:val="left" w:pos="415"/>
              </w:tabs>
              <w:rPr>
                <w:sz w:val="40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RPr="00E96037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</w:tc>
        <w:tc>
          <w:tcPr>
            <w:tcW w:w="6997" w:type="dxa"/>
            <w:shd w:val="clear" w:color="auto" w:fill="auto"/>
          </w:tcPr>
          <w:p w:rsidR="001250C3" w:rsidRPr="00D554D8" w:rsidP="00B73B24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pict>
                <v:shape id="Freeform 133" o:spid="_x0000_i1037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PROFILE SUMMARY </w:t>
            </w:r>
            <w:bookmarkStart w:id="0" w:name="_GoBack"/>
            <w:bookmarkEnd w:id="0"/>
          </w:p>
          <w:p w:rsidR="005B0F41" w:rsidRPr="004C6A72" w:rsidP="005B0F41">
            <w:pPr>
              <w:pStyle w:val="ListParagraph"/>
              <w:spacing w:before="120"/>
              <w:ind w:left="317"/>
              <w:jc w:val="both"/>
              <w:rPr>
                <w:noProof/>
                <w:sz w:val="6"/>
              </w:rPr>
            </w:pP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Strategic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Leader</w:t>
            </w:r>
            <w:r w:rsidR="00542C0C">
              <w:rPr>
                <w:rFonts w:asciiTheme="minorHAnsi" w:hAnsiTheme="minorHAnsi" w:cstheme="minorHAnsi"/>
                <w:sz w:val="19"/>
                <w:szCs w:val="19"/>
              </w:rPr>
              <w:t xml:space="preserve"> with nearly 13</w:t>
            </w:r>
            <w:r w:rsidR="00B73B24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years of experience</w:t>
            </w:r>
            <w:r w:rsidR="00B73B24">
              <w:rPr>
                <w:rFonts w:asciiTheme="minorHAnsi" w:hAnsiTheme="minorHAnsi" w:cstheme="minorHAnsi"/>
                <w:sz w:val="19"/>
                <w:szCs w:val="19"/>
              </w:rPr>
              <w:t xml:space="preserve"> in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architecting and managing enterprise-grade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ecosystems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delivering scalable automation, streamlined CI/CD pipelines, and robust infrastructure as code (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IaC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) for global clients across telecom, FMCG, and IT services sectors.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Expert in Cloud Infrastructure Automation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driving Azure migrations,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-based provisioning, and deployment of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WebApps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FunctionApps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ADF,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and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microservices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to ensure reliability, scalability, and performance.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Champion of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integration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embedding continuous security, code quality, and compliance checks using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vulnerability scanning tools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and governance frameworks across development lifecycles.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Advanced proficiency in containerization and orchestration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through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(AKS), Helm, and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enabling seamless multi-environment delivery, proactive monitoring, and rapid recovery.</w:t>
            </w:r>
          </w:p>
          <w:p w:rsidR="004C6A72" w:rsidRPr="006222F1" w:rsidP="006222F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Collaborative and award-winning leader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known for fostering agile, high-performing teams, mentoring engineers, and driving process excellence—recognized with multiple awards including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EY Turbo Idea Winner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IBM Manager’s Choice Award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5B0F41" w:rsidP="006222F1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1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70" o:spid="_x0000_i1038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>TECHNICAL SKILLS</w:t>
            </w:r>
          </w:p>
          <w:p w:rsidR="006222F1" w:rsidRPr="005B0F41" w:rsidP="006222F1">
            <w:pPr>
              <w:spacing w:line="276" w:lineRule="auto"/>
              <w:ind w:left="7"/>
              <w:rPr>
                <w:noProof/>
                <w:color w:val="C7A163"/>
                <w:sz w:val="8"/>
              </w:rPr>
            </w:pPr>
          </w:p>
          <w:p w:rsidR="00901BAB" w:rsidRPr="004C6A72" w:rsidP="00901BAB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right="-110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4C6A7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DevOps</w:t>
            </w:r>
            <w:r w:rsidRPr="004C6A7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&amp; Automation: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CI/CD Pipelines, 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Devops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GitHub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Actions, Jenkins,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Terraform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(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IaC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),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Docker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Kubernetes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(AKS), Helm,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ArgoCD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Bash</w:t>
            </w:r>
          </w:p>
          <w:p w:rsidR="00901BAB" w:rsidRPr="00901BAB" w:rsidP="00901BAB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Style w:val="Strong"/>
                <w:rFonts w:asciiTheme="minorHAnsi" w:hAnsiTheme="minorHAnsi" w:cstheme="minorHAnsi"/>
                <w:b w:val="0"/>
                <w:bCs w:val="0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&amp;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Monitoring: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Code Quality &amp; Vulnerability Scanning,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Grafana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 Monitor, Security Compliance Tools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Cloud &amp;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Infrastructure: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Microsoft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Azure, Azure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Services (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>WebApps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>, Storage account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VMs,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ADF,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), Azure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Monitor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AWS (Basics)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Programming &amp; Scripting: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Bash, YAML, JSON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Release &amp; Configuration Management: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Build and Release Management, Deployment Automation, Source Control (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Git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 Repos), Configuration Management, Version Control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Methodologies &amp; Frameworks: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Agile, Scrum, Change Management, Continuous Improvement, Incident Management</w:t>
            </w:r>
          </w:p>
          <w:p w:rsidR="004C6A72" w:rsidRPr="006222F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Operating Systems: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Windows Server Administration, Linux (Basics)</w:t>
            </w:r>
          </w:p>
        </w:tc>
        <w:tc>
          <w:tcPr>
            <w:tcW w:w="4415" w:type="dxa"/>
            <w:gridSpan w:val="2"/>
            <w:shd w:val="clear" w:color="auto" w:fill="auto"/>
          </w:tcPr>
          <w:p w:rsidR="005B0F41" w:rsidRPr="005B0F41" w:rsidP="005B0F41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75" o:spid="_x0000_i1039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 w:rsidR="001250C3">
              <w:rPr>
                <w:b/>
                <w:noProof/>
                <w:color w:val="1F497D" w:themeColor="text2"/>
                <w:sz w:val="28"/>
              </w:rPr>
              <w:t>CORE COMPETENCIES</w:t>
            </w:r>
          </w:p>
          <w:p w:rsidR="005B0F41" w:rsidRPr="00D91CE6" w:rsidP="005B0F41">
            <w:pPr>
              <w:pStyle w:val="NormalWeb"/>
              <w:spacing w:before="0" w:beforeAutospacing="0" w:after="0" w:afterAutospacing="0" w:line="276" w:lineRule="auto"/>
              <w:ind w:left="360"/>
              <w:rPr>
                <w:rStyle w:val="Strong"/>
                <w:rFonts w:asciiTheme="minorHAnsi" w:hAnsiTheme="minorHAnsi" w:cstheme="minorHAnsi"/>
                <w:bCs w:val="0"/>
                <w:sz w:val="8"/>
                <w:szCs w:val="19"/>
              </w:rPr>
            </w:pP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 xml:space="preserve"> Strategy &amp; </w:t>
            </w: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Roadmapping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Cloud Infrastructure Governance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Release &amp; Deployment Management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Automation Framework Design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Continuous Integration &amp; Delivery Leadership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Cross-Functional Team Collaboration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Performance Optimization &amp; Scalability Planning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Disaster Recovery &amp; Business Continuity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Compliance &amp; Security Governance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Agile &amp; Scrum Methodology Execution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Technical Documentation &amp; Process Standardization</w:t>
            </w:r>
          </w:p>
          <w:p w:rsidR="006222F1" w:rsidRPr="006222F1" w:rsidP="006222F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Style w:val="Strong"/>
                <w:rFonts w:asciiTheme="minorHAnsi" w:hAnsiTheme="minorHAnsi" w:cstheme="minorHAnsi"/>
                <w:bCs w:val="0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Stakeholder &amp; Vendor Coordination</w:t>
            </w:r>
          </w:p>
          <w:p w:rsidR="006222F1" w:rsidRPr="00D554D8" w:rsidP="006222F1">
            <w:pPr>
              <w:pBdr>
                <w:bottom w:val="single" w:sz="8" w:space="1" w:color="7F7F7F" w:themeColor="text1" w:themeTint="80"/>
              </w:pBdr>
              <w:spacing w:before="240"/>
              <w:ind w:right="-11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_x0000_i1040" style="width:17.6pt;height:13.5pt;mso-position-horizontal-relative:char;mso-position-vertical-relative:line;mso-wrap-style:none;visibility:visible;v-text-anchor:middle" coordsize="497,382" o:spt="100" adj="0,,0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4455" stroked="f">
                  <v:stroke joinstyle="round"/>
                  <v:formulas/>
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CERTIFICATIONS &amp; EDUCATION </w:t>
            </w:r>
          </w:p>
          <w:p w:rsidR="006222F1" w:rsidRPr="004C6A72" w:rsidP="006222F1">
            <w:pPr>
              <w:spacing w:line="10" w:lineRule="atLeast"/>
              <w:rPr>
                <w:b/>
                <w:noProof/>
                <w:color w:val="364455"/>
                <w:sz w:val="10"/>
              </w:rPr>
            </w:pPr>
          </w:p>
          <w:p w:rsidR="006222F1" w:rsidRPr="004C6A72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Style w:val="Strong"/>
                <w:sz w:val="19"/>
                <w:szCs w:val="19"/>
              </w:rPr>
            </w:pPr>
            <w:r w:rsidRPr="004C6A72">
              <w:rPr>
                <w:rStyle w:val="Strong"/>
                <w:sz w:val="19"/>
                <w:szCs w:val="19"/>
              </w:rPr>
              <w:t xml:space="preserve">Post Graduate Certification in Cloud and </w:t>
            </w:r>
            <w:r w:rsidRPr="004C6A72">
              <w:rPr>
                <w:rStyle w:val="Strong"/>
                <w:sz w:val="19"/>
                <w:szCs w:val="19"/>
              </w:rPr>
              <w:t>DevOps</w:t>
            </w:r>
            <w:r w:rsidRPr="004C6A72">
              <w:rPr>
                <w:rStyle w:val="Strong"/>
                <w:sz w:val="19"/>
                <w:szCs w:val="19"/>
              </w:rPr>
              <w:t xml:space="preserve"> – EICT, IIT </w:t>
            </w:r>
            <w:r w:rsidRPr="004C6A72">
              <w:rPr>
                <w:rStyle w:val="Strong"/>
                <w:sz w:val="19"/>
                <w:szCs w:val="19"/>
              </w:rPr>
              <w:t>Guwahati</w:t>
            </w:r>
            <w:r w:rsidRPr="004C6A72">
              <w:rPr>
                <w:rStyle w:val="Strong"/>
                <w:sz w:val="19"/>
                <w:szCs w:val="19"/>
              </w:rPr>
              <w:t xml:space="preserve"> (2021)</w:t>
            </w:r>
          </w:p>
          <w:p w:rsidR="006222F1" w:rsidRPr="004C6A72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Style w:val="Strong"/>
                <w:sz w:val="19"/>
                <w:szCs w:val="19"/>
              </w:rPr>
            </w:pPr>
            <w:r w:rsidRPr="004C6A72">
              <w:rPr>
                <w:rStyle w:val="Strong"/>
                <w:sz w:val="19"/>
                <w:szCs w:val="19"/>
              </w:rPr>
              <w:t>Microsoft Certified: Azure Fundamentals (AZ-900) – Microsoft (2021)</w:t>
            </w:r>
          </w:p>
          <w:p w:rsidR="006222F1" w:rsidRPr="006222F1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noProof/>
                <w:sz w:val="19"/>
                <w:szCs w:val="19"/>
                <w:u w:val="single"/>
              </w:rPr>
            </w:pPr>
            <w:r w:rsidRPr="004C6A72">
              <w:rPr>
                <w:rStyle w:val="Strong"/>
                <w:sz w:val="19"/>
                <w:szCs w:val="19"/>
              </w:rPr>
              <w:t>Bachelor of Technology (</w:t>
            </w:r>
            <w:r w:rsidRPr="004C6A72">
              <w:rPr>
                <w:rStyle w:val="Strong"/>
                <w:sz w:val="19"/>
                <w:szCs w:val="19"/>
              </w:rPr>
              <w:t>B.Tech</w:t>
            </w:r>
            <w:r w:rsidRPr="004C6A72">
              <w:rPr>
                <w:rStyle w:val="Strong"/>
                <w:sz w:val="19"/>
                <w:szCs w:val="19"/>
              </w:rPr>
              <w:t>.) in Electronics &amp; Communication Engineering</w:t>
            </w:r>
            <w:r w:rsidRPr="004C6A72">
              <w:rPr>
                <w:sz w:val="19"/>
                <w:szCs w:val="19"/>
              </w:rPr>
              <w:br/>
            </w:r>
            <w:r w:rsidRPr="004C6A72">
              <w:rPr>
                <w:rStyle w:val="Emphasis"/>
                <w:sz w:val="19"/>
                <w:szCs w:val="19"/>
              </w:rPr>
              <w:t>University of Calicut, 2010</w:t>
            </w:r>
          </w:p>
          <w:p w:rsidR="001250C3" w:rsidRPr="00AF16A8" w:rsidP="00A255E1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102" o:spid="_x0000_i1041" style="width:15.65pt;height:14.35pt;mso-left-percent:-10001;mso-position-horizontal-relative:char;mso-position-vertical-relative:line;mso-top-percent:-10001;mso-wrap-style:square;visibility:visible;v-text-anchor:top" coordsize="287,265" path="m79,130c71,112,66,90,66,66c22,66,22,66,22,66c22,83,22,83,22,83c22,92,27,101,38,111c49,120,63,127,79,130xm265,83c265,66,265,66,265,66c221,66,221,66,221,66c221,90,217,112,208,130c225,127,238,120,249,111c260,101,265,92,265,83xm287,61c287,83,287,83,287,83c287,91,285,99,280,108c276,116,269,123,261,130c253,137,243,142,231,147c219,151,207,154,194,155c189,161,183,166,177,171c173,175,170,179,168,183c167,188,166,193,166,199c166,205,168,210,171,215c175,219,180,221,188,221c197,221,204,224,211,229c218,234,221,241,221,249c221,260,221,260,221,260c221,261,221,263,220,264c219,265,217,265,216,265c72,265,72,265,72,265c70,265,69,265,68,264c67,263,66,261,66,260c66,249,66,249,66,249c66,241,70,234,76,229c83,224,91,221,99,221c107,221,113,219,116,215c120,210,122,205,122,199c122,193,121,188,119,183c117,179,114,175,110,171c104,166,98,161,94,155,81,154,68,151,56,147,45,142,35,137,26,130,18,123,12,116,7,108,2,99,,91,,83,,61,,61,,61,,56,2,52,5,49c8,46,12,44,17,44c66,44,66,44,66,44c66,28,66,28,66,28c66,20,69,13,74,8,80,3,86,,94,c193,,193,,193,c201,,208,3,213,8c218,13,221,20,221,28c221,44,221,44,221,44c271,44,271,44,271,44c275,44,279,46,283,49c286,52,287,56,287,61xe" fillcolor="#364455" stroked="f">
                  <v:path arrowok="t" o:connecttype="custom" o:connectlocs="54717,89337;45713,45356;15238,45356;15238,57038;26320,76280;54717,89337;183544,57038;183544,45356;153069,45356;144065,89337;172462,76280;183544,57038;198782,41920;198782,57038;193934,74218;180774,89337;159995,101020;134368,106517;122594,117512;116360,125759;114975,136754;118438,147750;130213,151873;146143,157371;153069,171115;153069,178674;152376,181423;149606,182110;49869,182110;47098,181423;45713,178674;45713,171115;52639,157371;68569,151873;80344,147750;84500,136754;82422,125759;76188,117512;65106,106517;38787,101020;18008,89337;4848,74218;0,57038;0,41920;3463,33673;11775,30237;45713,30237;45713,19242;51254,5498;65106,0;133676,0;147528,5498;153069,19242;153069,30237;187700,30237;196012,33673;198782,41920" o:connectangles="0,0,0,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 w:rsidR="004C6A72">
              <w:rPr>
                <w:b/>
                <w:noProof/>
                <w:color w:val="1F497D" w:themeColor="text2"/>
                <w:sz w:val="28"/>
              </w:rPr>
              <w:t xml:space="preserve">AWARDS </w:t>
            </w:r>
          </w:p>
          <w:p w:rsidR="001250C3" w:rsidRPr="00D91CE6" w:rsidP="00A255E1">
            <w:pPr>
              <w:ind w:left="7"/>
              <w:rPr>
                <w:b/>
                <w:noProof/>
                <w:sz w:val="10"/>
              </w:rPr>
            </w:pPr>
          </w:p>
          <w:tbl>
            <w:tblPr>
              <w:tblStyle w:val="TableGrid"/>
              <w:tblW w:w="4364" w:type="dxa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10"/>
              <w:gridCol w:w="3854"/>
            </w:tblGrid>
            <w:tr w:rsidTr="004C6A72">
              <w:tblPrEx>
                <w:tblW w:w="4364" w:type="dxa"/>
                <w:tblInd w:w="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50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42" style="width:9.45pt;height:14.75pt;mso-position-horizontal-relative:char;mso-position-vertical-relative:line" coordsize="4238,6604">
                        <v:shape id="Freeform 285" o:spid="_x0000_s1043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286" o:spid="_x0000_s1044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287" o:spid="_x0000_s1045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64" o:spid="_x0000_s1046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RPr="004C6A72" w:rsidP="004C6A72">
                  <w:pPr>
                    <w:spacing w:line="276" w:lineRule="auto"/>
                    <w:rPr>
                      <w:noProof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Turbo Idea Winner</w:t>
                  </w:r>
                  <w:r w:rsidRPr="004C6A72">
                    <w:rPr>
                      <w:sz w:val="19"/>
                      <w:szCs w:val="19"/>
                    </w:rPr>
                    <w:t xml:space="preserve"> – Innovation Award at Ernst &amp; Young (EY)</w:t>
                  </w: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261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47" style="width:9.45pt;height:14.75pt;mso-position-horizontal-relative:char;mso-position-vertical-relative:line" coordsize="4238,6604">
                        <v:shape id="Freeform 24" o:spid="_x0000_s1048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28" o:spid="_x0000_s1049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29" o:spid="_x0000_s1050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30" o:spid="_x0000_s1051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P="004C6A72">
                  <w:pPr>
                    <w:spacing w:line="276" w:lineRule="auto"/>
                    <w:rPr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Rockers Award</w:t>
                  </w:r>
                  <w:r w:rsidRPr="004C6A72">
                    <w:rPr>
                      <w:sz w:val="19"/>
                      <w:szCs w:val="19"/>
                    </w:rPr>
                    <w:t xml:space="preserve"> – Best Team Award at EY</w:t>
                  </w:r>
                </w:p>
                <w:p w:rsidR="00B73B24" w:rsidRPr="00B73B24" w:rsidP="004C6A72">
                  <w:pPr>
                    <w:spacing w:line="276" w:lineRule="auto"/>
                    <w:rPr>
                      <w:noProof/>
                      <w:sz w:val="4"/>
                      <w:szCs w:val="19"/>
                    </w:rPr>
                  </w:pP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459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52" style="width:9.45pt;height:14.75pt;mso-position-horizontal-relative:char;mso-position-vertical-relative:line" coordsize="4238,6604">
                        <v:shape id="Freeform 32" o:spid="_x0000_s1053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33" o:spid="_x0000_s1054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34" o:spid="_x0000_s1055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35" o:spid="_x0000_s1056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RPr="004C6A72" w:rsidP="004C6A72">
                  <w:pPr>
                    <w:spacing w:line="276" w:lineRule="auto"/>
                    <w:rPr>
                      <w:noProof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Best Performer Award (Twice)</w:t>
                  </w:r>
                  <w:r w:rsidRPr="004C6A72">
                    <w:rPr>
                      <w:sz w:val="19"/>
                      <w:szCs w:val="19"/>
                    </w:rPr>
                    <w:t xml:space="preserve"> – Ernst &amp; Young (EY)</w:t>
                  </w: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189"/>
              </w:trPr>
              <w:tc>
                <w:tcPr>
                  <w:tcW w:w="510" w:type="dxa"/>
                </w:tcPr>
                <w:p w:rsidR="004C6A72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Group 63" o:spid="_x0000_i1057" style="width:9.45pt;height:14.75pt;mso-position-horizontal-relative:char;mso-position-vertical-relative:line" coordsize="4238,6604">
                        <v:shape id="Freeform 47" o:spid="_x0000_s1058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48" o:spid="_x0000_s1059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49" o:spid="_x0000_s1060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50" o:spid="_x0000_s1061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4C6A72" w:rsidRPr="004C6A72" w:rsidP="004C6A72">
                  <w:pPr>
                    <w:spacing w:line="276" w:lineRule="auto"/>
                    <w:rPr>
                      <w:rStyle w:val="Strong"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Manager’s Choice Award</w:t>
                  </w:r>
                  <w:r w:rsidRPr="004C6A72">
                    <w:rPr>
                      <w:sz w:val="19"/>
                      <w:szCs w:val="19"/>
                    </w:rPr>
                    <w:t xml:space="preserve"> – IBM</w:t>
                  </w:r>
                </w:p>
              </w:tc>
            </w:tr>
          </w:tbl>
          <w:p w:rsidR="001250C3" w:rsidRPr="00A221EF" w:rsidP="00B6131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</w:tr>
      <w:tr w:rsidTr="00A516C3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77"/>
        </w:trPr>
        <w:tc>
          <w:tcPr>
            <w:tcW w:w="648" w:type="dxa"/>
          </w:tcPr>
          <w:p w:rsidR="001250C3" w:rsidRPr="00E96037" w:rsidP="00A255E1">
            <w:pPr>
              <w:ind w:left="360"/>
              <w:rPr>
                <w:b/>
                <w:noProof/>
                <w:color w:val="4F90CD"/>
                <w:sz w:val="2"/>
                <w:u w:val="single" w:color="365F91"/>
              </w:rPr>
            </w:pPr>
            <w:r>
              <w:rPr>
                <w:noProof/>
                <w:color w:val="000000" w:themeColor="text1"/>
              </w:rPr>
              <w:pict>
                <v:rect id="Rectangle 76" o:spid="_x0000_s1062" style="width:30.05pt;height:36pt;margin-top:2.65pt;margin-left:-5.35pt;position:absolute;visibility:visible;v-text-anchor:middle;z-index:251661312" fillcolor="#365f91" stroked="f" strokeweight="2pt"/>
              </w:pict>
            </w:r>
          </w:p>
        </w:tc>
        <w:tc>
          <w:tcPr>
            <w:tcW w:w="11412" w:type="dxa"/>
            <w:gridSpan w:val="3"/>
            <w:shd w:val="clear" w:color="auto" w:fill="auto"/>
          </w:tcPr>
          <w:p w:rsidR="001250C3" w:rsidRPr="00D554D8" w:rsidP="004941BA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group id="Group 301" o:spid="_x0000_i1063" style="width:18.15pt;height:16.6pt;mso-position-horizontal-relative:char;mso-position-vertical-relative:line" coordsize="296863,271463">
                  <v:rect id="Rectangle 38" o:spid="_x0000_s1064" style="width:55563;height:57150;left:19050;position:absolute;top:214313;visibility:visible" filled="f" stroked="f"/>
                  <v:rect id="Rectangle 39" o:spid="_x0000_s1065" style="width:55563;height:95250;left:93662;position:absolute;top:176213;visibility:visible" filled="f" stroked="f"/>
                  <v:rect id="Rectangle 40" o:spid="_x0000_s1066" style="width:57150;height:131763;left:166687;position:absolute;top:139700;visibility:visible" filled="f" stroked="f"/>
                  <v:rect id="Rectangle 41" o:spid="_x0000_s1067" style="width:55563;height:169863;left:241300;position:absolute;top:101600;visibility:visible" filled="f" stroked="f"/>
                  <v:shape id="Freeform 42" o:spid="_x0000_s1068" style="width:296863;height:176213;mso-wrap-style:square;position:absolute;visibility:visible;v-text-anchor:top" coordsize="187,111" path="m162,25l126,25l81,59,59,48,,96l,111l60,62,83,74,131,37l166,37l187,16,187,,162,25xe" filled="f" stroked="f">
                    <v:path arrowok="t" o:connecttype="custom" o:connectlocs="162,25;126,25;81,59;59,48;0,96;0,111;60,62;83,74;131,37;166,37;187,16;187,0;162,25" o:connectangles="0,0,0,0,0,0,0,0,0,0,0,0,0"/>
                  </v:shape>
                  <w10:wrap type="none"/>
                  <w10:anchorlock/>
                </v:group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>CAREER TIMELINE</w:t>
            </w:r>
          </w:p>
          <w:p w:rsidR="001250C3" w:rsidRPr="00AE3E61" w:rsidP="006222F1">
            <w:pPr>
              <w:rPr>
                <w:b/>
                <w:noProof/>
              </w:rPr>
            </w:pPr>
            <w:r>
              <w:rPr>
                <w:b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69" type="#_x0000_t202" style="width:52.6pt;height:26.9pt;margin-top:13.3pt;margin-left:485.35pt;mso-height-relative:margin;mso-width-relative:margin;position:absolute;visibility:visible;z-index:251675648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 xml:space="preserve">2024-Present </w:t>
                        </w:r>
                      </w:p>
                    </w:txbxContent>
                  </v:textbox>
                </v:shape>
              </w:pict>
            </w:r>
          </w:p>
          <w:p w:rsidR="001250C3" w:rsidP="00A255E1">
            <w:pPr>
              <w:ind w:left="319"/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pict>
                <v:shape id="Text Box 45" o:spid="_x0000_s1070" type="#_x0000_t202" style="width:69.5pt;height:32.95pt;margin-top:21.35pt;margin-left:29.85pt;mso-height-relative:margin;mso-width-relative:margin;position:absolute;visibility:visible;z-index:251668480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Ernst and Young, Cochin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3" o:spid="_x0000_s1071" type="#_x0000_t202" style="width:66.5pt;height:27.45pt;margin-top:21.35pt;margin-left:104.85pt;mso-height-relative:margin;mso-width-relative:margin;position:absolute;visibility:visible;z-index:251666432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IBM,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4" o:spid="_x0000_s1072" type="#_x0000_t202" style="width:65.1pt;height:32.95pt;margin-top:21.35pt;margin-left:179.35pt;mso-height-relative:margin;mso-width-relative:margin;position:absolute;visibility:visible;z-index:251667456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Eurofins</w:t>
                        </w:r>
                        <w:r w:rsidRPr="008249E3">
                          <w:rPr>
                            <w:sz w:val="16"/>
                          </w:rPr>
                          <w:t>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6" o:spid="_x0000_s1073" type="#_x0000_t202" style="width:66.5pt;height:27.45pt;margin-top:21.35pt;margin-left:254.35pt;mso-height-relative:margin;mso-width-relative:margin;position:absolute;visibility:visible;z-index:251669504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Experis</w:t>
                        </w:r>
                        <w:r w:rsidRPr="008249E3">
                          <w:rPr>
                            <w:sz w:val="16"/>
                          </w:rPr>
                          <w:t xml:space="preserve"> IT,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6" o:spid="_x0000_s1074" type="#_x0000_t202" style="width:65.1pt;height:27.45pt;margin-top:21.35pt;margin-left:328.85pt;mso-height-relative:margin;mso-width-relative:margin;position:absolute;visibility:visible;z-index:251672576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LTIMindtree</w:t>
                        </w:r>
                        <w:r w:rsidRPr="008249E3">
                          <w:rPr>
                            <w:sz w:val="16"/>
                          </w:rPr>
                          <w:t>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9" o:spid="_x0000_s1075" type="#_x0000_t202" style="width:63.6pt;height:31.95pt;margin-top:16.85pt;margin-left:403.85pt;mso-height-relative:margin;mso-width-relative:margin;position:absolute;visibility:visible;z-index:251670528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Persistent,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8" o:spid="_x0000_s1076" type="#_x0000_t202" style="width:74.65pt;height:27.45pt;margin-top:26.8pt;margin-left:476.65pt;mso-height-relative:margin;position:absolute;visibility:visible;z-index:251674624" filled="f" stroked="f" strokeweight="0.5pt">
                  <v:textbox>
                    <w:txbxContent>
                      <w:p w:rsidR="001250C3" w:rsidP="001250C3">
                        <w:r w:rsidRPr="008249E3">
                          <w:rPr>
                            <w:sz w:val="16"/>
                          </w:rPr>
                          <w:t xml:space="preserve">AT&amp;T, Bangalore 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0" o:spid="_x0000_s1077" type="#_x0000_t202" style="width:52.6pt;height:22.9pt;margin-top:48.9pt;margin-left:414.9pt;mso-height-relative:margin;mso-width-relative:margin;position:absolute;visibility:visible;z-index:251671552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2023-24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7" o:spid="_x0000_s1078" type="#_x0000_t202" style="width:52.6pt;height:22.9pt;margin-top:48.9pt;margin-left:265.3pt;mso-height-relative:margin;mso-width-relative:margin;position:absolute;visibility:visible;z-index:251665408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2019-21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5" o:spid="_x0000_s1079" type="#_x0000_t202" style="width:52.6pt;height:22.9pt;margin-top:48.9pt;margin-left:115.7pt;mso-height-relative:margin;mso-width-relative:margin;position:absolute;visibility:visible;z-index:251663360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2016-18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17" o:spid="_x0000_s1080" type="#_x0000_t202" style="width:52.6pt;height:22.9pt;margin-top:4.1pt;margin-left:341.4pt;mso-height-relative:margin;mso-width-relative:margin;position:absolute;visibility:visible;z-index:251673600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2021-23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7" o:spid="_x0000_s1081" type="#_x0000_t202" style="width:52.6pt;height:22.9pt;margin-top:4.15pt;margin-left:42.7pt;mso-height-relative:margin;mso-width-relative:margin;position:absolute;visibility:visible;z-index:251662336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2011-16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6" o:spid="_x0000_s1082" type="#_x0000_t202" style="width:52.6pt;height:22.9pt;margin-top:4.15pt;margin-left:192.05pt;mso-height-relative:margin;mso-width-relative:margin;position:absolute;visibility:visible;z-index:251664384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2018-19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6580368" cy="89849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32487" name="AUG TIMELINE 1-6.png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540" cy="9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50C3" w:rsidP="00A255E1">
            <w:pPr>
              <w:ind w:left="319"/>
              <w:rPr>
                <w:b/>
                <w:noProof/>
                <w:sz w:val="28"/>
              </w:rPr>
            </w:pPr>
          </w:p>
          <w:p w:rsidR="00576F07" w:rsidP="00576F07">
            <w:pPr>
              <w:pBdr>
                <w:bottom w:val="single" w:sz="8" w:space="1" w:color="7F7F7F" w:themeColor="text1" w:themeTint="80"/>
              </w:pBdr>
              <w:ind w:left="319"/>
              <w:rPr>
                <w:b/>
                <w:noProof/>
                <w:color w:val="C7A163"/>
                <w:sz w:val="28"/>
              </w:rPr>
            </w:pPr>
          </w:p>
          <w:p w:rsidR="001250C3" w:rsidRPr="00B73B24" w:rsidP="004941BA">
            <w:pPr>
              <w:pBdr>
                <w:bottom w:val="single" w:sz="8" w:space="1" w:color="7F7F7F" w:themeColor="text1" w:themeTint="80"/>
              </w:pBdr>
              <w:rPr>
                <w:b/>
                <w:noProof/>
                <w:color w:val="1F497D" w:themeColor="text2"/>
                <w:sz w:val="28"/>
              </w:rPr>
            </w:pPr>
            <w:r>
              <w:rPr>
                <w:noProof/>
                <w:color w:val="000000" w:themeColor="text1"/>
              </w:rPr>
              <w:pict>
                <v:rect id="Rectangle 77" o:spid="_x0000_s1083" style="width:30.05pt;height:36pt;margin-top:0.1pt;margin-left:-37.4pt;position:absolute;visibility:visible;v-text-anchor:middle;z-index:251676672" fillcolor="#365f91" stroked="f" strokeweight="2pt"/>
              </w:pict>
            </w:r>
            <w:r>
              <w:rPr>
                <w:b/>
                <w:noProof/>
                <w:color w:val="C7A163"/>
                <w:sz w:val="28"/>
              </w:rPr>
              <w:pict>
                <v:shape id="Freeform 97" o:spid="_x0000_i1084" style="width:17.6pt;height:15.15pt;mso-position-horizontal-relative:char;mso-position-vertical-relative:line;mso-wrap-style:none;visibility:visible;v-text-anchor:middle" coordsize="497,426" o:spt="100" adj="0,,0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4455" stroked="f">
                  <v:stroke joinstyle="round"/>
                  <v:formulas/>
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<w10:wrap type="none"/>
                  <w10:anchorlock/>
                </v:shape>
              </w:pict>
            </w:r>
            <w:r w:rsidR="00632798">
              <w:rPr>
                <w:b/>
                <w:noProof/>
                <w:color w:val="1F497D" w:themeColor="text2"/>
                <w:sz w:val="28"/>
              </w:rPr>
              <w:t>WORK EXPERIENCE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Sr.Specialist</w:t>
            </w:r>
            <w:r w:rsidRPr="00C10EB7">
              <w:rPr>
                <w:rFonts w:eastAsia="Calibri" w:cstheme="minorHAnsi"/>
                <w:b/>
                <w:color w:val="364455"/>
              </w:rPr>
              <w:t xml:space="preserve"> | AT&amp;T, Bangalore | Jul’24 – Present</w:t>
            </w:r>
          </w:p>
          <w:p w:rsidR="008700ED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Architecting &amp;</w:t>
            </w: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 xml:space="preserve"> managing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multiple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telecom API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AKS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Helm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F6239A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Maintaining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infrastructure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resolving issues, and ensuring automated, repeatable infrastructure provisioning.</w:t>
            </w:r>
          </w:p>
          <w:p w:rsidR="00F6239A" w:rsidRPr="00576F07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Managing build and release pipelines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MLOps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.NET Core, React.js,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Node.js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seamless CI/CD execution.</w:t>
            </w:r>
          </w:p>
          <w:p w:rsidR="00F6239A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Maintaining and upgrading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AKS clusters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implementing best practices for performance, scalability, and security</w:t>
            </w:r>
          </w:p>
          <w:p w:rsidR="00F6239A" w:rsidRPr="00F6239A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sz w:val="19"/>
                <w:szCs w:val="19"/>
              </w:rPr>
            </w:pPr>
            <w:r w:rsidRPr="00952512">
              <w:rPr>
                <w:rStyle w:val="Strong"/>
                <w:rFonts w:asciiTheme="minorHAnsi" w:hAnsiTheme="minorHAnsi" w:cstheme="minorHAnsi"/>
                <w:b w:val="0"/>
                <w:spacing w:val="-4"/>
                <w:sz w:val="19"/>
                <w:szCs w:val="19"/>
              </w:rPr>
              <w:t>Monitoring applications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through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Grafana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dashboards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&amp; integrating pipelines with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SonarQube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&amp; other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code quality tools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for 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>DevSecOps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compliance.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Preparing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end-to-end technical and functional documentation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newly 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onboarded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to ensure clarity and knowledge transfer.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Deploying and monitoring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syntesters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healthcheck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APIs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reliability and continuous availability.</w:t>
            </w:r>
          </w:p>
          <w:p w:rsidR="006222F1" w:rsidRPr="00F6239A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6239A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>Identifying &amp;</w:t>
            </w:r>
            <w:r w:rsidRPr="00F6239A" w:rsidR="008700ED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 xml:space="preserve"> </w:t>
            </w:r>
            <w:r w:rsidRPr="00F6239A" w:rsidR="00F6239A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>implementing automation</w:t>
            </w:r>
            <w:r w:rsidRPr="00F6239A" w:rsidR="008700ED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 xml:space="preserve"> solutions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using 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F6239A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Bash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scripting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impr</w:t>
            </w:r>
            <w:r w:rsidRPr="00F6239A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oving operational efficiency &amp;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reducing manual effort.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>Devops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Architect | Persistent, Bangalore | Dec’23 – June’24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Served as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architect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multiple client projects, designing and implementing scalable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leveraging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FunctionApps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Storage Accounts,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952512" w:rsidR="00B878EC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practices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integrating security and compliance tools into the deployment lifecycle.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Utilized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IaC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infrastructure provisioning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automated environment management.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Deployed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Dockerized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applications</w:t>
            </w:r>
            <w:r w:rsidRPr="00952512" w:rsidR="00576F07">
              <w:rPr>
                <w:rFonts w:asciiTheme="minorHAnsi" w:hAnsiTheme="minorHAnsi" w:cstheme="minorHAnsi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workloads (AKS)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Helm Charts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ArgoCD</w:t>
            </w:r>
            <w:r w:rsidRPr="00952512" w:rsidR="00576F07">
              <w:rPr>
                <w:rFonts w:asciiTheme="minorHAnsi" w:hAnsiTheme="minorHAnsi" w:cstheme="minorHAnsi"/>
                <w:sz w:val="19"/>
                <w:szCs w:val="19"/>
              </w:rPr>
              <w:t>, ensuring reliable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scalable deployments.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Architected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infrastructure for web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migration from Hyper-V environments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performed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Bash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scripting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and contributed as a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member of Agile/Scrum teams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Senior </w:t>
            </w:r>
            <w:r w:rsidRPr="00952512">
              <w:rPr>
                <w:rFonts w:eastAsia="Calibri" w:cstheme="minorHAnsi"/>
                <w:b/>
                <w:color w:val="364455"/>
              </w:rPr>
              <w:t>DevOps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Specialist | </w:t>
            </w:r>
            <w:r w:rsidRPr="00952512">
              <w:rPr>
                <w:rFonts w:eastAsia="Calibri" w:cstheme="minorHAnsi"/>
                <w:b/>
                <w:color w:val="364455"/>
              </w:rPr>
              <w:t>LTIMindtree</w:t>
            </w:r>
            <w:r w:rsidRPr="00952512">
              <w:rPr>
                <w:rFonts w:eastAsia="Calibri" w:cstheme="minorHAnsi"/>
                <w:b/>
                <w:color w:val="364455"/>
              </w:rPr>
              <w:t>, Bangalore | Aug’ 21 – Dec’ 23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Led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initiatives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multiple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P&amp;G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overseeing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ensuring operational excellence.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Jenkins,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seamless CI/CD execution.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Architected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infrastructure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collaboratively as part of the technical team.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Created and maintained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 Core, React.js, and Node.js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including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(ADB)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integrations.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Migrated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between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ensuring minimal downtime and process continuity.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Deployed applications to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Function Apps, CDN,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CloudFront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</w:t>
            </w:r>
            <w:r w:rsidRPr="00952512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Azure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ML Workspace</w:t>
            </w:r>
            <w:r w:rsidRPr="00952512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ensuring high availability &amp;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performance.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practices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by integrating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other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security tools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into pipelines as per compliance requirements, and 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ARM templates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IaC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dockerized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(AKS) deployments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performed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Bash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scripting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and followed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Agile/Scrum methodology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with effective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change management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Sr. Technical Consultant | </w:t>
            </w:r>
            <w:r w:rsidRPr="00952512">
              <w:rPr>
                <w:rFonts w:eastAsia="Calibri" w:cstheme="minorHAnsi"/>
                <w:b/>
                <w:color w:val="364455"/>
              </w:rPr>
              <w:t>Experis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IT, Bangalore | Aug’ 19 – Aug’ 21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Served as an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engineer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IBM clients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ensuring seamless project execution and environment management.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Configured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permissions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access controls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projects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maintaining security and compliance standards.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source code versioning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Repos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 Core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Deployed &amp;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maintained applications on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 Virtual Machines (VMs)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AKS (Azure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Service)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ensuring reliable delivery.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Monitored applications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infrastructure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Monitor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configured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desired state configurations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 servers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to ensure stability.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Applied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automation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routine tasks, utilized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ARM templates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infrastructure provisioning, and supported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Load Balancer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Traffic Manager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configurations.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Principal Associate | </w:t>
            </w:r>
            <w:r w:rsidRPr="00952512">
              <w:rPr>
                <w:rFonts w:eastAsia="Calibri" w:cstheme="minorHAnsi"/>
                <w:b/>
                <w:color w:val="364455"/>
              </w:rPr>
              <w:t>Eurofins</w:t>
            </w:r>
            <w:r w:rsidRPr="00C10EB7">
              <w:rPr>
                <w:rFonts w:eastAsia="Calibri" w:cstheme="minorHAnsi"/>
                <w:b/>
                <w:color w:val="364455"/>
              </w:rPr>
              <w:t>, Bangalore | Oct’18 – Apr’ 19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Provided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production infrastructure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support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Windows-based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stable and reliable operations.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1A26FE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Managed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automated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deployments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Jenkins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managed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manual deployments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and resolved related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deployment issues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Troubleshot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website issues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including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error codes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SSL-related problems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DNS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performance bottlenecks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on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IIS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576F07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&amp;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SQL Server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.</w:t>
            </w:r>
          </w:p>
          <w:p w:rsidR="006222F1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Monitored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data flow issues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executed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Disaster Recovery (DR) procedures</w:t>
            </w:r>
            <w:r w:rsidRPr="00576F07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&amp;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implemented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automation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for routine operational tasks.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Technical Specialist | IBM, Bangalore | Aug’16 – Oct’18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Provided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middleware support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automation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for the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Anthem WellPoint client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ensuring smooth operations across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production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non-production environments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="001A26FE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IIS &amp;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Apache servers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including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SSL cer</w:t>
            </w:r>
            <w:r w:rsidR="001A26FE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tificate</w:t>
            </w:r>
            <w:r w:rsidR="001A26FE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executed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automated and manual deployments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hotfixes</w:t>
            </w:r>
            <w:r w:rsidR="001A26FE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root cause analysis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for performance issues.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Developed and implemented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automation scripts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to streamline routine tasks and enhance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process efficiency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Technical Associate | Ernst and Young, Cochin | Dec’11 – May’16</w:t>
            </w:r>
          </w:p>
          <w:p w:rsidR="00633152" w:rsidRPr="00B6131D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Installation, configuration , performance optimization and support of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web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app servers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for different audit 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>applciations</w:t>
            </w:r>
          </w:p>
          <w:p w:rsidR="00633152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noProof/>
                <w:color w:val="000000" w:themeColor="text1"/>
              </w:rPr>
              <w:pict>
                <v:rect id="Rectangle 81" o:spid="_x0000_s1085" style="width:30.05pt;height:36pt;margin-top:15.85pt;margin-left:-37.4pt;position:absolute;visibility:visible;v-text-anchor:middle;z-index:251677696" fillcolor="#365f91" stroked="f" strokeweight="2pt"/>
              </w:pic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Handling automated, manual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deployments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>,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SSL certificates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and related issues in Web and App servers</w:t>
            </w:r>
          </w:p>
          <w:p w:rsidR="00633152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PowerShell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automation support for developing toolsets in IIS, AD</w:t>
            </w:r>
          </w:p>
          <w:p w:rsidR="00AF4B7F" w:rsidRPr="00B6131D" w:rsidP="00AF4B7F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</w:p>
          <w:p w:rsidR="00B6131D" w:rsidRPr="00D554D8" w:rsidP="00B6131D">
            <w:pPr>
              <w:pBdr>
                <w:bottom w:val="single" w:sz="8" w:space="1" w:color="7F7F7F" w:themeColor="text1" w:themeTint="80"/>
              </w:pBdr>
              <w:spacing w:before="240"/>
              <w:ind w:right="-11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101" o:spid="_x0000_i1086" style="width:17.6pt;height:13.5pt;mso-position-horizontal-relative:char;mso-position-vertical-relative:line;mso-wrap-style:none;visibility:visible;v-text-anchor:middle" coordsize="497,382" o:spt="100" adj="0,,0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4455" stroked="f">
                  <v:stroke joinstyle="round"/>
                  <v:formulas/>
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PROJECTS </w:t>
            </w:r>
          </w:p>
          <w:p w:rsidR="00B6131D" w:rsidRPr="00B6131D" w:rsidP="00B6131D">
            <w:pPr>
              <w:spacing w:line="10" w:lineRule="atLeast"/>
              <w:rPr>
                <w:b/>
                <w:noProof/>
                <w:color w:val="364455"/>
                <w:sz w:val="6"/>
              </w:rPr>
            </w:pPr>
          </w:p>
          <w:p w:rsidR="00B6131D" w:rsidRPr="00A221EF" w:rsidP="00B6131D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AT&amp;T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– Designed and implemented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 testing applications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RPr="00A221EF" w:rsidP="00B6131D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P&amp;G</w:t>
            </w:r>
            <w:r w:rsidR="00F6239A">
              <w:rPr>
                <w:rFonts w:asciiTheme="minorHAnsi" w:hAnsiTheme="minorHAnsi" w:cstheme="minorHAnsi"/>
                <w:sz w:val="19"/>
                <w:szCs w:val="19"/>
              </w:rPr>
              <w:t xml:space="preserve"> – 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end-to-end Azure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architecture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 applications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P="00F6239A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          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Pipeline Migration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– Migrated pipelines between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(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Node.js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React.js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).</w:t>
            </w:r>
          </w:p>
          <w:p w:rsidR="006222F1" w:rsidRPr="00B6131D" w:rsidP="00F6239A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          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CI/CD Automation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– Built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CI/CD pipelines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(ADB)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</w:tc>
      </w:tr>
    </w:tbl>
    <w:p w:rsidR="00722FC9" w:rsidP="007255C5">
      <w:pPr>
        <w:tabs>
          <w:tab w:val="left" w:pos="0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7" type="#_x0000_t75" style="width:1pt;height:1pt;margin-top:0;margin-left:0;position:absolute;z-index:251659264">
            <v:imagedata r:id="rId8"/>
          </v:shape>
        </w:pict>
      </w:r>
    </w:p>
    <w:sectPr w:rsidSect="00A516C3">
      <w:pgSz w:w="12240" w:h="15840"/>
      <w:pgMar w:top="18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" o:bullet="t">
        <v:imagedata r:id="rId1" o:title="bullet"/>
      </v:shape>
    </w:pict>
  </w:numPicBullet>
  <w:numPicBullet w:numPicBulletId="1">
    <w:pict>
      <v:shape id="_x0000_i1026" type="#_x0000_t75" style="width:7.8pt;height:7.8pt" o:bullet="t">
        <v:imagedata r:id="rId2" o:title="bullet-grey"/>
      </v:shape>
    </w:pict>
  </w:numPicBullet>
  <w:numPicBullet w:numPicBulletId="2">
    <w:pict>
      <v:shape id="_x0000_i1027" type="#_x0000_t75" style="width:15.6pt;height:15.6pt" o:bullet="t">
        <v:imagedata r:id="rId3" o:title=""/>
      </v:shape>
    </w:pict>
  </w:numPicBullet>
  <w:numPicBullet w:numPicBulletId="3">
    <w:pict>
      <v:shape id="_x0000_i1028" type="#_x0000_t75" style="width:22.8pt;height:22.8pt" o:bullet="t">
        <v:imagedata r:id="rId4" o:title="pointer"/>
      </v:shape>
    </w:pict>
  </w:numPicBullet>
  <w:numPicBullet w:numPicBulletId="4">
    <w:pict>
      <v:shape id="_x0000_i1029" type="#_x0000_t75" style="width:41.4pt;height:41.4pt" o:bullet="t">
        <v:imagedata r:id="rId5" o:title="vsagde"/>
      </v:shape>
    </w:pict>
  </w:numPicBullet>
  <w:abstractNum w:abstractNumId="0">
    <w:nsid w:val="0A4247CC"/>
    <w:multiLevelType w:val="hybridMultilevel"/>
    <w:tmpl w:val="294C8E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B2392"/>
    <w:multiLevelType w:val="hybridMultilevel"/>
    <w:tmpl w:val="A5FE70D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00958"/>
    <w:multiLevelType w:val="hybridMultilevel"/>
    <w:tmpl w:val="B3485D90"/>
    <w:lvl w:ilvl="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>
    <w:nsid w:val="19EF1224"/>
    <w:multiLevelType w:val="hybridMultilevel"/>
    <w:tmpl w:val="2F0C4452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1A683CEA"/>
    <w:multiLevelType w:val="hybridMultilevel"/>
    <w:tmpl w:val="22A470D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293B6AB5"/>
    <w:multiLevelType w:val="hybridMultilevel"/>
    <w:tmpl w:val="D9A2B7F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A5E19CC"/>
    <w:multiLevelType w:val="hybridMultilevel"/>
    <w:tmpl w:val="BF40A1B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B370975"/>
    <w:multiLevelType w:val="hybridMultilevel"/>
    <w:tmpl w:val="1ABAD79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1D0D90"/>
    <w:multiLevelType w:val="hybridMultilevel"/>
    <w:tmpl w:val="840AF95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7C82046"/>
    <w:multiLevelType w:val="hybridMultilevel"/>
    <w:tmpl w:val="8D22E1D4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FAF63B2"/>
    <w:multiLevelType w:val="hybridMultilevel"/>
    <w:tmpl w:val="0390F4A6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895C67"/>
    <w:multiLevelType w:val="hybridMultilevel"/>
    <w:tmpl w:val="2B967D4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EBA0658"/>
    <w:multiLevelType w:val="hybridMultilevel"/>
    <w:tmpl w:val="FC00371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24C6700"/>
    <w:multiLevelType w:val="hybridMultilevel"/>
    <w:tmpl w:val="70806D4A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146FA2"/>
    <w:multiLevelType w:val="hybridMultilevel"/>
    <w:tmpl w:val="BFFA750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0BE2701"/>
    <w:multiLevelType w:val="hybridMultilevel"/>
    <w:tmpl w:val="16DC443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7A5966"/>
    <w:multiLevelType w:val="multilevel"/>
    <w:tmpl w:val="5D5054AC"/>
    <w:lvl w:ilvl="0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b/>
        <w:sz w:val="21"/>
        <w:szCs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68E61140"/>
    <w:multiLevelType w:val="hybridMultilevel"/>
    <w:tmpl w:val="CC705C3C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9">
    <w:nsid w:val="6CAD08E8"/>
    <w:multiLevelType w:val="hybridMultilevel"/>
    <w:tmpl w:val="9E82733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CB1160B"/>
    <w:multiLevelType w:val="hybridMultilevel"/>
    <w:tmpl w:val="C2048A0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5B9112D"/>
    <w:multiLevelType w:val="hybridMultilevel"/>
    <w:tmpl w:val="2B2201A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85E08E6"/>
    <w:multiLevelType w:val="hybridMultilevel"/>
    <w:tmpl w:val="3AFAE45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B8C7289"/>
    <w:multiLevelType w:val="hybridMultilevel"/>
    <w:tmpl w:val="A01E3208"/>
    <w:lvl w:ilvl="0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2"/>
  </w:num>
  <w:num w:numId="5">
    <w:abstractNumId w:val="18"/>
  </w:num>
  <w:num w:numId="6">
    <w:abstractNumId w:val="6"/>
  </w:num>
  <w:num w:numId="7">
    <w:abstractNumId w:val="10"/>
  </w:num>
  <w:num w:numId="8">
    <w:abstractNumId w:val="21"/>
  </w:num>
  <w:num w:numId="9">
    <w:abstractNumId w:val="3"/>
  </w:num>
  <w:num w:numId="10">
    <w:abstractNumId w:val="5"/>
  </w:num>
  <w:num w:numId="11">
    <w:abstractNumId w:val="0"/>
  </w:num>
  <w:num w:numId="12">
    <w:abstractNumId w:val="23"/>
  </w:num>
  <w:num w:numId="13">
    <w:abstractNumId w:val="19"/>
  </w:num>
  <w:num w:numId="14">
    <w:abstractNumId w:val="11"/>
  </w:num>
  <w:num w:numId="15">
    <w:abstractNumId w:val="9"/>
  </w:num>
  <w:num w:numId="16">
    <w:abstractNumId w:val="14"/>
  </w:num>
  <w:num w:numId="17">
    <w:abstractNumId w:val="22"/>
  </w:num>
  <w:num w:numId="18">
    <w:abstractNumId w:val="7"/>
  </w:num>
  <w:num w:numId="19">
    <w:abstractNumId w:val="4"/>
  </w:num>
  <w:num w:numId="20">
    <w:abstractNumId w:val="12"/>
  </w:num>
  <w:num w:numId="21">
    <w:abstractNumId w:val="15"/>
  </w:num>
  <w:num w:numId="22">
    <w:abstractNumId w:val="13"/>
  </w:num>
  <w:num w:numId="23">
    <w:abstractNumId w:val="20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D070C7"/>
    <w:rsid w:val="000043A4"/>
    <w:rsid w:val="0002017B"/>
    <w:rsid w:val="00054217"/>
    <w:rsid w:val="000B6DED"/>
    <w:rsid w:val="000D1D44"/>
    <w:rsid w:val="000D6E52"/>
    <w:rsid w:val="00121373"/>
    <w:rsid w:val="001250C3"/>
    <w:rsid w:val="001810C8"/>
    <w:rsid w:val="001A11D9"/>
    <w:rsid w:val="001A26FE"/>
    <w:rsid w:val="001C465B"/>
    <w:rsid w:val="001D5D18"/>
    <w:rsid w:val="001E7456"/>
    <w:rsid w:val="00206B5C"/>
    <w:rsid w:val="00227CEB"/>
    <w:rsid w:val="00237DFB"/>
    <w:rsid w:val="00251DF5"/>
    <w:rsid w:val="002531B6"/>
    <w:rsid w:val="00274792"/>
    <w:rsid w:val="0031398E"/>
    <w:rsid w:val="0033476C"/>
    <w:rsid w:val="00337EF4"/>
    <w:rsid w:val="00345B23"/>
    <w:rsid w:val="0034621C"/>
    <w:rsid w:val="00351515"/>
    <w:rsid w:val="00361905"/>
    <w:rsid w:val="003A197C"/>
    <w:rsid w:val="003E32CC"/>
    <w:rsid w:val="00403C5B"/>
    <w:rsid w:val="004103E1"/>
    <w:rsid w:val="004805A6"/>
    <w:rsid w:val="004941BA"/>
    <w:rsid w:val="004C6A72"/>
    <w:rsid w:val="004D29BA"/>
    <w:rsid w:val="004F7765"/>
    <w:rsid w:val="005151E7"/>
    <w:rsid w:val="00520F6D"/>
    <w:rsid w:val="00542C0C"/>
    <w:rsid w:val="00543313"/>
    <w:rsid w:val="005437F6"/>
    <w:rsid w:val="00550FF3"/>
    <w:rsid w:val="00564F67"/>
    <w:rsid w:val="00576F07"/>
    <w:rsid w:val="0059440A"/>
    <w:rsid w:val="00595596"/>
    <w:rsid w:val="005A3314"/>
    <w:rsid w:val="005A413F"/>
    <w:rsid w:val="005A759C"/>
    <w:rsid w:val="005B0F41"/>
    <w:rsid w:val="005E7F75"/>
    <w:rsid w:val="006222F1"/>
    <w:rsid w:val="00622C41"/>
    <w:rsid w:val="00632798"/>
    <w:rsid w:val="00633152"/>
    <w:rsid w:val="00684CA4"/>
    <w:rsid w:val="00696DE9"/>
    <w:rsid w:val="006A11CE"/>
    <w:rsid w:val="006B55AD"/>
    <w:rsid w:val="006C25D8"/>
    <w:rsid w:val="006E2563"/>
    <w:rsid w:val="006F03CD"/>
    <w:rsid w:val="007128E4"/>
    <w:rsid w:val="00713EFD"/>
    <w:rsid w:val="00722FC9"/>
    <w:rsid w:val="007255C5"/>
    <w:rsid w:val="00736298"/>
    <w:rsid w:val="00737E39"/>
    <w:rsid w:val="007631E5"/>
    <w:rsid w:val="00766F55"/>
    <w:rsid w:val="00793700"/>
    <w:rsid w:val="007E0313"/>
    <w:rsid w:val="0081110F"/>
    <w:rsid w:val="008161BC"/>
    <w:rsid w:val="00821C10"/>
    <w:rsid w:val="008249E3"/>
    <w:rsid w:val="008700ED"/>
    <w:rsid w:val="00876A4C"/>
    <w:rsid w:val="00884284"/>
    <w:rsid w:val="0088620B"/>
    <w:rsid w:val="00887533"/>
    <w:rsid w:val="0088778D"/>
    <w:rsid w:val="00891A3C"/>
    <w:rsid w:val="008B6C6A"/>
    <w:rsid w:val="008D54D1"/>
    <w:rsid w:val="008D5E74"/>
    <w:rsid w:val="008F2031"/>
    <w:rsid w:val="00901BAB"/>
    <w:rsid w:val="00906F28"/>
    <w:rsid w:val="00914213"/>
    <w:rsid w:val="00943038"/>
    <w:rsid w:val="00952512"/>
    <w:rsid w:val="00980D87"/>
    <w:rsid w:val="0098256C"/>
    <w:rsid w:val="009840E7"/>
    <w:rsid w:val="009F2A13"/>
    <w:rsid w:val="00A221EF"/>
    <w:rsid w:val="00A255E1"/>
    <w:rsid w:val="00A25FCB"/>
    <w:rsid w:val="00A44411"/>
    <w:rsid w:val="00A516C3"/>
    <w:rsid w:val="00A62D8F"/>
    <w:rsid w:val="00A735ED"/>
    <w:rsid w:val="00AA1EBD"/>
    <w:rsid w:val="00AB50C8"/>
    <w:rsid w:val="00AC590D"/>
    <w:rsid w:val="00AD1997"/>
    <w:rsid w:val="00AE09E5"/>
    <w:rsid w:val="00AE3E61"/>
    <w:rsid w:val="00AF16A8"/>
    <w:rsid w:val="00AF4B7F"/>
    <w:rsid w:val="00B449B1"/>
    <w:rsid w:val="00B6131D"/>
    <w:rsid w:val="00B61E6C"/>
    <w:rsid w:val="00B66799"/>
    <w:rsid w:val="00B73B24"/>
    <w:rsid w:val="00B75E6B"/>
    <w:rsid w:val="00B878EC"/>
    <w:rsid w:val="00B9284E"/>
    <w:rsid w:val="00C04699"/>
    <w:rsid w:val="00C10EB7"/>
    <w:rsid w:val="00C22B9A"/>
    <w:rsid w:val="00C23E15"/>
    <w:rsid w:val="00C27916"/>
    <w:rsid w:val="00C32EA4"/>
    <w:rsid w:val="00C56731"/>
    <w:rsid w:val="00CA0FE6"/>
    <w:rsid w:val="00CD508E"/>
    <w:rsid w:val="00CF6FF5"/>
    <w:rsid w:val="00D070C7"/>
    <w:rsid w:val="00D232E1"/>
    <w:rsid w:val="00D33527"/>
    <w:rsid w:val="00D35553"/>
    <w:rsid w:val="00D40700"/>
    <w:rsid w:val="00D419D4"/>
    <w:rsid w:val="00D51D8C"/>
    <w:rsid w:val="00D554D8"/>
    <w:rsid w:val="00D567FB"/>
    <w:rsid w:val="00D829FF"/>
    <w:rsid w:val="00D83A93"/>
    <w:rsid w:val="00D910DC"/>
    <w:rsid w:val="00D91CE6"/>
    <w:rsid w:val="00DA5410"/>
    <w:rsid w:val="00DD47C3"/>
    <w:rsid w:val="00DE08A6"/>
    <w:rsid w:val="00DE20AA"/>
    <w:rsid w:val="00E0330F"/>
    <w:rsid w:val="00E10910"/>
    <w:rsid w:val="00E2622C"/>
    <w:rsid w:val="00E275C9"/>
    <w:rsid w:val="00E35E5E"/>
    <w:rsid w:val="00E53093"/>
    <w:rsid w:val="00E60698"/>
    <w:rsid w:val="00E65FD7"/>
    <w:rsid w:val="00E843AC"/>
    <w:rsid w:val="00E96037"/>
    <w:rsid w:val="00EC4E4D"/>
    <w:rsid w:val="00F319B1"/>
    <w:rsid w:val="00F6239A"/>
    <w:rsid w:val="00F80200"/>
    <w:rsid w:val="00FA2017"/>
    <w:rsid w:val="00FB15DB"/>
    <w:rsid w:val="00FB256D"/>
    <w:rsid w:val="00FC3957"/>
    <w:rsid w:val="00FE5316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4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B0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0F41"/>
    <w:rPr>
      <w:b/>
      <w:bCs/>
    </w:rPr>
  </w:style>
  <w:style w:type="character" w:styleId="Emphasis">
    <w:name w:val="Emphasis"/>
    <w:basedOn w:val="DefaultParagraphFont"/>
    <w:uiPriority w:val="20"/>
    <w:qFormat/>
    <w:rsid w:val="004C6A7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56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6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67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3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476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7287c795c9c5eec3040763b210b42b90134f4b0419514c4847440321091b5b58120b150a10415f5b0d435601514841481f0f2b5613581957545f4d5d4a0e560c0a4257587a4553524f08534e160c120312494a411b0b15416a44564a141a245d4340010f100513485b5c0a4356014a4857034b4a55085043100e110410454a106&amp;docType=docx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11" Type="http://schemas.openxmlformats.org/officeDocument/2006/relationships/styles" Target="styles.xml"/><Relationship Id="rId6" Type="http://schemas.openxmlformats.org/officeDocument/2006/relationships/hyperlink" Target="https://www.linkedin.com/in/thomaspauls1/" TargetMode="External"/><Relationship Id="rId5" Type="http://schemas.openxmlformats.org/officeDocument/2006/relationships/hyperlink" Target="mailto:thomazpaulz@gmail.com" TargetMode="External"/><Relationship Id="rId10" Type="http://schemas.openxmlformats.org/officeDocument/2006/relationships/numbering" Target="numbering.xml"/><Relationship Id="rId4" Type="http://schemas.openxmlformats.org/officeDocument/2006/relationships/hyperlink" Target="mailto:thomaspauls@yahoo.com" TargetMode="External"/><Relationship Id="rId9" Type="http://schemas.openxmlformats.org/officeDocument/2006/relationships/theme" Target="theme/theme1.xml"/><Relationship Id="rId14" Type="http://schemas.openxmlformats.org/officeDocument/2006/relationships/customXml" Target="../customXml/item3.xml"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media/image5.png" /><Relationship Id="rId5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42FBD6-5F05-410E-9283-ECE3F20A2C36}"/>
</file>

<file path=customXml/itemProps2.xml><?xml version="1.0" encoding="utf-8"?>
<ds:datastoreItem xmlns:ds="http://schemas.openxmlformats.org/officeDocument/2006/customXml" ds:itemID="{24CF476D-AEDB-4141-8B1E-6EDDAC5E722D}"/>
</file>

<file path=customXml/itemProps3.xml><?xml version="1.0" encoding="utf-8"?>
<ds:datastoreItem xmlns:ds="http://schemas.openxmlformats.org/officeDocument/2006/customXml" ds:itemID="{867F8A92-09BF-4DB4-8959-4B07C9E003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Windows User</cp:lastModifiedBy>
  <cp:revision>14</cp:revision>
  <cp:lastPrinted>2025-11-13T06:17:00Z</cp:lastPrinted>
  <dcterms:created xsi:type="dcterms:W3CDTF">2025-11-13T06:17:00Z</dcterms:created>
  <dcterms:modified xsi:type="dcterms:W3CDTF">2025-11-18T12:42:00Z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