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467B4D" w:rsidR="00216920" w:rsidRDefault="00000000">
      <w:pPr>
        <w:jc w:val="center"/>
      </w:pPr>
      <w:r>
        <w:rPr>
          <w:b/>
          <w:bCs/>
          <w:sz w:val="44"/>
          <w:szCs w:val="44"/>
        </w:rPr>
        <w:br/>
      </w:r>
      <w:r>
        <w:rPr>
          <w:b/>
          <w:bCs/>
          <w:color w:val="0F4761"/>
          <w:sz w:val="44"/>
          <w:szCs w:val="44"/>
        </w:rPr>
        <w:t xml:space="preserve">VEMPALI </w:t>
      </w:r>
      <w:r w:rsidR="001B796E">
        <w:rPr>
          <w:b/>
          <w:bCs/>
          <w:color w:val="0F4761"/>
          <w:sz w:val="44"/>
          <w:szCs w:val="44"/>
        </w:rPr>
        <w:t>PAVAN K</w:t>
      </w:r>
    </w:p>
    <w:p w14:paraId="00000002" w14:textId="77777777" w:rsidR="00216920" w:rsidRDefault="00000000">
      <w:pPr>
        <w:jc w:val="center"/>
      </w:pPr>
      <w:r>
        <w:t>Senior Consultant | Senior Business Analyst | Fraud Risk &amp; FinCrime Specialist</w:t>
      </w:r>
      <w:r>
        <w:br/>
      </w:r>
    </w:p>
    <w:p w14:paraId="00000003" w14:textId="77777777" w:rsidR="00216920" w:rsidRDefault="00000000">
      <w:pPr>
        <w:jc w:val="center"/>
      </w:pPr>
      <w:proofErr w:type="gramStart"/>
      <w:r>
        <w:t>📧  vempalipawankumar@gmail.com</w:t>
      </w:r>
      <w:proofErr w:type="gramEnd"/>
      <w:r>
        <w:t xml:space="preserve">   |   📱 +91-9700052819   |   📍 India</w:t>
      </w:r>
    </w:p>
    <w:p w14:paraId="00000004" w14:textId="77777777" w:rsidR="00216920" w:rsidRDefault="00000000">
      <w:pPr>
        <w:rPr>
          <w:b/>
          <w:bCs/>
          <w:color w:val="00468C"/>
          <w:sz w:val="26"/>
          <w:szCs w:val="26"/>
        </w:rPr>
      </w:pPr>
      <w:r>
        <w:rPr>
          <w:b/>
          <w:bCs/>
          <w:color w:val="00468C"/>
          <w:sz w:val="26"/>
          <w:szCs w:val="26"/>
        </w:rPr>
        <w:t>PROFESSIONAL SUMMARY</w:t>
      </w:r>
    </w:p>
    <w:p w14:paraId="00000005" w14:textId="77777777" w:rsidR="00216920" w:rsidRDefault="00000000">
      <w:r>
        <w:t>Dynamic and results-driven Business Analyst &amp; Fraud Risk expert with 15+ years’ experience across Banking, Financial Crime Control, Identity &amp; Access Management, Digital Products, Data Platforms &amp; Mobile Apps. Proven record leading business analysis, fraud prevention, solution delivery, migration programs, UAT, stakeholder management &amp; Agile execution. Strong ability to translate business needs into actionable user stories, optimize processes, and deliver value across cross-functional teams.</w:t>
      </w:r>
    </w:p>
    <w:p w14:paraId="00000006" w14:textId="77777777" w:rsidR="00216920" w:rsidRDefault="00000000">
      <w:r>
        <w:t xml:space="preserve">Core strengths include </w:t>
      </w:r>
      <w:r>
        <w:rPr>
          <w:b/>
          <w:bCs/>
          <w:color w:val="0F4761"/>
        </w:rPr>
        <w:t>Gap Analysis, BRD/FRD/User Stories, Payments Messaging, SWIFT, ISO 20022, AML, Financial Crime operations, Data Migration, Fraud Detection, Process Transformation, CI/CD support, UAT, and Agile leadership</w:t>
      </w:r>
      <w:r>
        <w:rPr>
          <w:color w:val="0F4761"/>
        </w:rPr>
        <w:t>.</w:t>
      </w:r>
      <w:r>
        <w:rPr>
          <w:color w:val="0F4761"/>
        </w:rPr>
        <w:br/>
      </w:r>
    </w:p>
    <w:p w14:paraId="00000007" w14:textId="77777777" w:rsidR="00216920" w:rsidRDefault="00000000">
      <w:pPr>
        <w:rPr>
          <w:b/>
          <w:bCs/>
          <w:color w:val="00468C"/>
          <w:sz w:val="26"/>
          <w:szCs w:val="26"/>
        </w:rPr>
      </w:pPr>
      <w:r>
        <w:rPr>
          <w:b/>
          <w:bCs/>
          <w:color w:val="00468C"/>
          <w:sz w:val="26"/>
          <w:szCs w:val="26"/>
        </w:rPr>
        <w:t>CORE COMPETENCIES &amp; Skills</w:t>
      </w:r>
    </w:p>
    <w:p w14:paraId="00000008" w14:textId="77777777" w:rsidR="00216920" w:rsidRDefault="00000000">
      <w:pPr>
        <w:ind w:left="720" w:hanging="720"/>
      </w:pPr>
      <w:r>
        <w:t>•</w:t>
      </w:r>
      <w:r>
        <w:tab/>
        <w:t>Business Analysis &amp; Documentation -Requirements Elicitation, BRD/FRD, Wireframes, Acceptance Criteria</w:t>
      </w:r>
    </w:p>
    <w:p w14:paraId="00000009" w14:textId="77777777" w:rsidR="00216920" w:rsidRDefault="00000000">
      <w:r>
        <w:t>•</w:t>
      </w:r>
      <w:r>
        <w:tab/>
        <w:t>BRD/FRD/User Stories, Process Mapping (AS-IS/TO-BE), GAP Analysis, RTM</w:t>
      </w:r>
    </w:p>
    <w:p w14:paraId="0000000A" w14:textId="77777777" w:rsidR="00216920" w:rsidRDefault="00000000">
      <w:r>
        <w:t>•</w:t>
      </w:r>
      <w:r>
        <w:tab/>
        <w:t>Agile/Scrum Delivery - Agile Scrum, Story Grooming, Sprint Planning &amp; UAT</w:t>
      </w:r>
    </w:p>
    <w:p w14:paraId="0000000B" w14:textId="77777777" w:rsidR="00216920" w:rsidRDefault="00000000">
      <w:r>
        <w:t>•</w:t>
      </w:r>
      <w:r>
        <w:tab/>
        <w:t>Data Analysis, SQL Basics, CI/CD Collaboration, Fraud &amp; Risk Controls</w:t>
      </w:r>
    </w:p>
    <w:p w14:paraId="0000000C" w14:textId="77777777" w:rsidR="00216920" w:rsidRDefault="00000000">
      <w:r>
        <w:t>•</w:t>
      </w:r>
      <w:r>
        <w:tab/>
        <w:t>Stakeholder &amp; Client Management, SPOC for Dev/QA/NFT teams</w:t>
      </w:r>
    </w:p>
    <w:p w14:paraId="0000000D" w14:textId="77777777" w:rsidR="00216920" w:rsidRDefault="00000000">
      <w:r>
        <w:t>•</w:t>
      </w:r>
      <w:r>
        <w:tab/>
        <w:t>Test Strategy, UAT &amp; Defect Triage</w:t>
      </w:r>
    </w:p>
    <w:p w14:paraId="0000000E" w14:textId="77777777" w:rsidR="00216920" w:rsidRDefault="00000000">
      <w:r>
        <w:t>•</w:t>
      </w:r>
      <w:r>
        <w:tab/>
        <w:t>Product Backlog Management &amp; Prioritization</w:t>
      </w:r>
    </w:p>
    <w:p w14:paraId="0000000F" w14:textId="77777777" w:rsidR="00216920" w:rsidRDefault="00000000">
      <w:r>
        <w:t>•</w:t>
      </w:r>
      <w:r>
        <w:tab/>
        <w:t>Dashboard &amp; Reporting (Smartsheet’s, Excel, Jira)</w:t>
      </w:r>
    </w:p>
    <w:p w14:paraId="00000010" w14:textId="77777777" w:rsidR="00216920" w:rsidRDefault="00000000">
      <w:r>
        <w:t>•             Data &amp; Fraud Intelligence, UAT &amp; Test Governance, Stakeholder &amp; Client Management</w:t>
      </w:r>
    </w:p>
    <w:p w14:paraId="00000011" w14:textId="77777777" w:rsidR="00216920" w:rsidRDefault="00000000">
      <w:r>
        <w:t>•             Process Optimization, AML/KYC &amp; Financial Crime Controls, Regulatory Compliance Awareness</w:t>
      </w:r>
    </w:p>
    <w:p w14:paraId="00000012" w14:textId="77777777" w:rsidR="00216920" w:rsidRDefault="00216920">
      <w:pPr>
        <w:rPr>
          <w:b/>
          <w:bCs/>
          <w:color w:val="00468C"/>
          <w:sz w:val="26"/>
          <w:szCs w:val="26"/>
        </w:rPr>
      </w:pPr>
    </w:p>
    <w:p w14:paraId="00000013" w14:textId="77777777" w:rsidR="00216920" w:rsidRDefault="00000000">
      <w:r>
        <w:rPr>
          <w:b/>
          <w:bCs/>
          <w:color w:val="00468C"/>
          <w:sz w:val="26"/>
          <w:szCs w:val="26"/>
        </w:rPr>
        <w:t>TOOLS &amp; PLATFORMS</w:t>
      </w:r>
    </w:p>
    <w:p w14:paraId="00000014" w14:textId="77777777" w:rsidR="00216920" w:rsidRDefault="00000000">
      <w:r>
        <w:t>JIRA | Confluence | AHA | SAS | Salesforce | Postman | DevOps | GitHub | Lucidchart | Visio | MS Office | Smartsheets</w:t>
      </w:r>
    </w:p>
    <w:p w14:paraId="00000015" w14:textId="77777777" w:rsidR="00216920" w:rsidRDefault="00000000">
      <w:pPr>
        <w:rPr>
          <w:b/>
          <w:bCs/>
          <w:color w:val="00468C"/>
          <w:sz w:val="26"/>
          <w:szCs w:val="26"/>
        </w:rPr>
      </w:pPr>
      <w:r>
        <w:rPr>
          <w:b/>
          <w:bCs/>
          <w:color w:val="00468C"/>
          <w:sz w:val="26"/>
          <w:szCs w:val="26"/>
        </w:rPr>
        <w:lastRenderedPageBreak/>
        <w:t>PROFESSIONAL EXPERIENCE:</w:t>
      </w:r>
    </w:p>
    <w:p w14:paraId="00000016" w14:textId="77777777" w:rsidR="00216920" w:rsidRDefault="00216920">
      <w:pPr>
        <w:rPr>
          <w:b/>
          <w:bCs/>
          <w:color w:val="00468C"/>
        </w:rPr>
      </w:pPr>
    </w:p>
    <w:p w14:paraId="00000017" w14:textId="77777777" w:rsidR="00216920" w:rsidRDefault="00000000">
      <w:pPr>
        <w:rPr>
          <w:b/>
          <w:bCs/>
          <w:color w:val="0F4761"/>
        </w:rPr>
      </w:pPr>
      <w:r>
        <w:rPr>
          <w:b/>
          <w:bCs/>
          <w:color w:val="0F4761"/>
        </w:rPr>
        <w:t>S2Tech – Senior Business Analyst – Product (C2H)</w:t>
      </w:r>
    </w:p>
    <w:p w14:paraId="00000018" w14:textId="77777777" w:rsidR="0021692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4761"/>
        </w:rPr>
      </w:pPr>
      <w:r>
        <w:rPr>
          <w:b/>
          <w:bCs/>
          <w:color w:val="0F4761"/>
        </w:rPr>
        <w:t xml:space="preserve">US Medicaid System </w:t>
      </w:r>
      <w:proofErr w:type="gramStart"/>
      <w:r>
        <w:rPr>
          <w:b/>
          <w:bCs/>
          <w:color w:val="0F4761"/>
        </w:rPr>
        <w:t>-  Bluecompass</w:t>
      </w:r>
      <w:proofErr w:type="gramEnd"/>
      <w:r>
        <w:rPr>
          <w:b/>
          <w:bCs/>
          <w:color w:val="0F4761"/>
        </w:rPr>
        <w:t xml:space="preserve"> (April 7</w:t>
      </w:r>
      <w:r>
        <w:rPr>
          <w:b/>
          <w:bCs/>
          <w:color w:val="0F4761"/>
          <w:vertAlign w:val="superscript"/>
        </w:rPr>
        <w:t>th</w:t>
      </w:r>
      <w:r>
        <w:rPr>
          <w:b/>
          <w:bCs/>
          <w:color w:val="0F4761"/>
        </w:rPr>
        <w:t xml:space="preserve"> until 30</w:t>
      </w:r>
      <w:r>
        <w:rPr>
          <w:b/>
          <w:bCs/>
          <w:color w:val="0F4761"/>
          <w:vertAlign w:val="superscript"/>
        </w:rPr>
        <w:t>th</w:t>
      </w:r>
      <w:r>
        <w:rPr>
          <w:b/>
          <w:bCs/>
          <w:color w:val="0F4761"/>
        </w:rPr>
        <w:t xml:space="preserve"> June 2025)</w:t>
      </w:r>
    </w:p>
    <w:p w14:paraId="00000019" w14:textId="77777777" w:rsidR="00216920" w:rsidRDefault="00000000">
      <w:pPr>
        <w:rPr>
          <w:b/>
          <w:bCs/>
          <w:color w:val="00468C"/>
          <w:sz w:val="26"/>
          <w:szCs w:val="26"/>
        </w:rPr>
      </w:pPr>
      <w:r>
        <w:br/>
      </w:r>
      <w:r>
        <w:rPr>
          <w:b/>
          <w:bCs/>
          <w:color w:val="0F4761"/>
        </w:rPr>
        <w:t>NTT DATA – Senior Consultant (2022–2025)</w:t>
      </w:r>
    </w:p>
    <w:p w14:paraId="0000001A" w14:textId="77777777" w:rsidR="00216920" w:rsidRDefault="00000000">
      <w:pPr>
        <w:rPr>
          <w:b/>
          <w:bCs/>
        </w:rPr>
      </w:pPr>
      <w:r>
        <w:rPr>
          <w:b/>
          <w:bCs/>
        </w:rPr>
        <w:t xml:space="preserve">• </w:t>
      </w:r>
      <w:r>
        <w:rPr>
          <w:b/>
          <w:bCs/>
          <w:color w:val="0F4761"/>
        </w:rPr>
        <w:t>Mastercard – Data Feed Manager Platform</w:t>
      </w:r>
    </w:p>
    <w:p w14:paraId="0000001B" w14:textId="77777777" w:rsidR="00216920" w:rsidRDefault="00000000">
      <w:pPr>
        <w:spacing w:before="280" w:after="280" w:line="240" w:lineRule="auto"/>
      </w:pPr>
      <w:r>
        <w:rPr>
          <w:b/>
          <w:bCs/>
        </w:rPr>
        <w:t>Domain:</w:t>
      </w:r>
      <w:r>
        <w:t xml:space="preserve"> Real-Time Payment Data &amp; Financial Crime Platform</w:t>
      </w:r>
    </w:p>
    <w:p w14:paraId="0000001C" w14:textId="77777777" w:rsidR="00216920" w:rsidRDefault="00000000">
      <w:pPr>
        <w:numPr>
          <w:ilvl w:val="0"/>
          <w:numId w:val="3"/>
        </w:numPr>
        <w:spacing w:before="280" w:after="0" w:line="240" w:lineRule="auto"/>
      </w:pPr>
      <w:r>
        <w:t>Defined Epics/User Stories &amp; Acceptance Criteria; maintained backlog health</w:t>
      </w:r>
    </w:p>
    <w:p w14:paraId="0000001D" w14:textId="77777777" w:rsidR="00216920" w:rsidRDefault="00000000">
      <w:pPr>
        <w:numPr>
          <w:ilvl w:val="0"/>
          <w:numId w:val="3"/>
        </w:numPr>
        <w:spacing w:after="0" w:line="240" w:lineRule="auto"/>
      </w:pPr>
      <w:r>
        <w:t>Led AS-IS/TO-BE gap analysis to improve data delivery standards</w:t>
      </w:r>
    </w:p>
    <w:p w14:paraId="0000001E" w14:textId="77777777" w:rsidR="00216920" w:rsidRDefault="00000000">
      <w:pPr>
        <w:numPr>
          <w:ilvl w:val="0"/>
          <w:numId w:val="3"/>
        </w:numPr>
        <w:spacing w:after="0" w:line="240" w:lineRule="auto"/>
      </w:pPr>
      <w:r>
        <w:t>Supported real-time transaction data delivery (&lt;1-sec SLA) for Financial Crime systems</w:t>
      </w:r>
    </w:p>
    <w:p w14:paraId="0000001F" w14:textId="77777777" w:rsidR="00216920" w:rsidRDefault="00000000">
      <w:pPr>
        <w:numPr>
          <w:ilvl w:val="0"/>
          <w:numId w:val="3"/>
        </w:numPr>
        <w:spacing w:after="0" w:line="240" w:lineRule="auto"/>
      </w:pPr>
      <w:r>
        <w:t>Collaborated with engineering &amp; product on mockups, data workflows &amp; API behaviors</w:t>
      </w:r>
    </w:p>
    <w:p w14:paraId="00000020" w14:textId="77777777" w:rsidR="00216920" w:rsidRDefault="00000000">
      <w:pPr>
        <w:numPr>
          <w:ilvl w:val="0"/>
          <w:numId w:val="3"/>
        </w:numPr>
        <w:spacing w:after="0" w:line="240" w:lineRule="auto"/>
      </w:pPr>
      <w:r>
        <w:t>UAT planning; reviewed test cases, automation monitoring &amp; regression suite</w:t>
      </w:r>
    </w:p>
    <w:p w14:paraId="00000021" w14:textId="77777777" w:rsidR="00216920" w:rsidRDefault="00000000">
      <w:pPr>
        <w:numPr>
          <w:ilvl w:val="0"/>
          <w:numId w:val="3"/>
        </w:numPr>
        <w:spacing w:after="280" w:line="240" w:lineRule="auto"/>
      </w:pPr>
      <w:r>
        <w:t>Conducted triage &amp; fix planning; ensured story readiness &amp; delivery value</w:t>
      </w:r>
    </w:p>
    <w:p w14:paraId="00000022" w14:textId="77777777" w:rsidR="00216920" w:rsidRDefault="00000000">
      <w:pPr>
        <w:spacing w:after="0"/>
      </w:pPr>
      <w:r>
        <w:t xml:space="preserve">   – Led gap analysis &amp; user stories for Financial Crime transaction pipeline</w:t>
      </w:r>
    </w:p>
    <w:p w14:paraId="00000023" w14:textId="77777777" w:rsidR="00216920" w:rsidRDefault="00000000">
      <w:pPr>
        <w:spacing w:after="0"/>
      </w:pPr>
      <w:r>
        <w:t xml:space="preserve">   – Enabled &lt;1 sec real‑time financial event streaming to risk engines</w:t>
      </w:r>
    </w:p>
    <w:p w14:paraId="00000024" w14:textId="77777777" w:rsidR="00216920" w:rsidRDefault="00000000">
      <w:pPr>
        <w:spacing w:after="0"/>
      </w:pPr>
      <w:r>
        <w:t xml:space="preserve">   – Governed UAT, automation cycles &amp; defect triage</w:t>
      </w:r>
    </w:p>
    <w:p w14:paraId="00000025" w14:textId="77777777" w:rsidR="00216920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bCs/>
        </w:rPr>
        <w:t>Impact:</w:t>
      </w:r>
      <w:r>
        <w:rPr>
          <w:rFonts w:ascii="Times New Roman" w:eastAsia="Times New Roman" w:hAnsi="Times New Roman" w:cs="Times New Roman"/>
        </w:rPr>
        <w:t xml:space="preserve"> Improved delivery quality, reduced backlog redundancy, strengthened fraud data pipeline governance.</w:t>
      </w:r>
    </w:p>
    <w:p w14:paraId="00000026" w14:textId="77777777" w:rsidR="00216920" w:rsidRDefault="00000000">
      <w:pPr>
        <w:rPr>
          <w:b/>
          <w:bCs/>
        </w:rPr>
      </w:pPr>
      <w:r>
        <w:t xml:space="preserve">• </w:t>
      </w:r>
      <w:r>
        <w:rPr>
          <w:b/>
          <w:bCs/>
          <w:color w:val="0F4761"/>
        </w:rPr>
        <w:t>Bank of America – IAM</w:t>
      </w:r>
    </w:p>
    <w:p w14:paraId="00000027" w14:textId="77777777" w:rsidR="00216920" w:rsidRDefault="00000000">
      <w:r>
        <w:t>Collected business &amp; security requirements across IT &amp; compliance stakeholders</w:t>
      </w:r>
    </w:p>
    <w:p w14:paraId="00000028" w14:textId="77777777" w:rsidR="00216920" w:rsidRDefault="00000000">
      <w:pPr>
        <w:numPr>
          <w:ilvl w:val="0"/>
          <w:numId w:val="4"/>
        </w:numPr>
        <w:spacing w:before="280" w:after="0" w:line="240" w:lineRule="auto"/>
      </w:pPr>
      <w:r>
        <w:t>Prepared BRD/FRD, Use Cases &amp; IAM workflows, supported process improvement</w:t>
      </w:r>
    </w:p>
    <w:p w14:paraId="00000029" w14:textId="77777777" w:rsidR="00216920" w:rsidRDefault="00000000">
      <w:pPr>
        <w:numPr>
          <w:ilvl w:val="0"/>
          <w:numId w:val="4"/>
        </w:numPr>
        <w:spacing w:after="0" w:line="240" w:lineRule="auto"/>
      </w:pPr>
      <w:r>
        <w:t xml:space="preserve">Drove </w:t>
      </w:r>
      <w:r>
        <w:rPr>
          <w:b/>
          <w:bCs/>
        </w:rPr>
        <w:t>compliance alignment</w:t>
      </w:r>
      <w:r>
        <w:t>, risk mitigation &amp; change communication</w:t>
      </w:r>
    </w:p>
    <w:p w14:paraId="0000002A" w14:textId="77777777" w:rsidR="00216920" w:rsidRDefault="00000000">
      <w:pPr>
        <w:numPr>
          <w:ilvl w:val="0"/>
          <w:numId w:val="4"/>
        </w:numPr>
        <w:spacing w:after="280" w:line="240" w:lineRule="auto"/>
      </w:pPr>
      <w:r>
        <w:t>Facilitated adoption &amp; user training support</w:t>
      </w:r>
    </w:p>
    <w:p w14:paraId="0000002B" w14:textId="77777777" w:rsidR="00216920" w:rsidRDefault="00000000">
      <w:r>
        <w:t xml:space="preserve">   – Gathered IAM &amp; compliance requirements, designed access flows</w:t>
      </w:r>
    </w:p>
    <w:p w14:paraId="0000002C" w14:textId="77777777" w:rsidR="00216920" w:rsidRDefault="00000000">
      <w:r>
        <w:t xml:space="preserve">   – Delivered BRD/FRD &amp; mapped authorization journeys</w:t>
      </w:r>
    </w:p>
    <w:p w14:paraId="0000002D" w14:textId="77777777" w:rsidR="00216920" w:rsidRDefault="00000000">
      <w:pPr>
        <w:numPr>
          <w:ilvl w:val="0"/>
          <w:numId w:val="6"/>
        </w:numPr>
        <w:spacing w:before="280" w:after="0" w:line="240" w:lineRule="auto"/>
      </w:pPr>
      <w:r>
        <w:rPr>
          <w:b/>
          <w:bCs/>
          <w:color w:val="0F4761"/>
        </w:rPr>
        <w:t>British Telecom – B2B Mobile Migration</w:t>
      </w:r>
      <w:r>
        <w:rPr>
          <w:color w:val="0F4761"/>
        </w:rPr>
        <w:t xml:space="preserve"> </w:t>
      </w:r>
      <w:r>
        <w:rPr>
          <w:i/>
          <w:iCs/>
        </w:rPr>
        <w:t>(Flutter)</w:t>
      </w:r>
    </w:p>
    <w:p w14:paraId="0000002E" w14:textId="77777777" w:rsidR="00216920" w:rsidRDefault="00000000">
      <w:pPr>
        <w:numPr>
          <w:ilvl w:val="1"/>
          <w:numId w:val="6"/>
        </w:numPr>
        <w:spacing w:after="280" w:line="240" w:lineRule="auto"/>
      </w:pPr>
      <w:r>
        <w:t>Led requirement discovery &amp; documentation for Mobile UX revamp</w:t>
      </w:r>
    </w:p>
    <w:p w14:paraId="0000002F" w14:textId="77777777" w:rsidR="00216920" w:rsidRDefault="00216920"/>
    <w:p w14:paraId="00000030" w14:textId="77777777" w:rsidR="00216920" w:rsidRDefault="00000000">
      <w:pPr>
        <w:rPr>
          <w:b/>
          <w:bCs/>
        </w:rPr>
      </w:pPr>
      <w:r>
        <w:t xml:space="preserve">• </w:t>
      </w:r>
      <w:r>
        <w:rPr>
          <w:b/>
          <w:bCs/>
          <w:color w:val="0F4761"/>
        </w:rPr>
        <w:t>Roche – SAP HANA PMO</w:t>
      </w:r>
    </w:p>
    <w:p w14:paraId="00000031" w14:textId="77777777" w:rsidR="00216920" w:rsidRDefault="00000000">
      <w:pPr>
        <w:numPr>
          <w:ilvl w:val="0"/>
          <w:numId w:val="5"/>
        </w:numPr>
        <w:spacing w:before="280" w:after="0" w:line="240" w:lineRule="auto"/>
      </w:pPr>
      <w:r>
        <w:t>Managed resource planning, cost forecasting &amp; budget control</w:t>
      </w:r>
    </w:p>
    <w:p w14:paraId="00000032" w14:textId="77777777" w:rsidR="00216920" w:rsidRDefault="00000000">
      <w:pPr>
        <w:numPr>
          <w:ilvl w:val="0"/>
          <w:numId w:val="5"/>
        </w:numPr>
        <w:spacing w:after="0" w:line="240" w:lineRule="auto"/>
      </w:pPr>
      <w:r>
        <w:t>Built dashboards; streamlined vendor utilization &amp; reporting</w:t>
      </w:r>
    </w:p>
    <w:p w14:paraId="00000033" w14:textId="77777777" w:rsidR="00216920" w:rsidRDefault="00000000">
      <w:pPr>
        <w:numPr>
          <w:ilvl w:val="0"/>
          <w:numId w:val="5"/>
        </w:numPr>
        <w:spacing w:after="280" w:line="240" w:lineRule="auto"/>
      </w:pPr>
      <w:r>
        <w:t>Resolved conflicts &amp; optimized delivery staffing strategies</w:t>
      </w:r>
    </w:p>
    <w:p w14:paraId="00000034" w14:textId="77777777" w:rsidR="00216920" w:rsidRDefault="00000000">
      <w:r>
        <w:t xml:space="preserve">   Planned global resources, budget cycles, vendor utilization dashboards</w:t>
      </w:r>
    </w:p>
    <w:p w14:paraId="00000035" w14:textId="77777777" w:rsidR="0021692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  <w:lastRenderedPageBreak/>
        <w:t>Other Projects - (Freelancing on Sabbatical leave, Oct 2021till March 2022)</w:t>
      </w:r>
    </w:p>
    <w:p w14:paraId="00000036" w14:textId="77777777" w:rsidR="0021692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  <w:t>Accion Labs</w:t>
      </w:r>
    </w:p>
    <w:p w14:paraId="00000037" w14:textId="77777777" w:rsidR="00216920" w:rsidRDefault="00000000">
      <w:pPr>
        <w:numPr>
          <w:ilvl w:val="0"/>
          <w:numId w:val="6"/>
        </w:numPr>
        <w:spacing w:before="280" w:after="0" w:line="240" w:lineRule="auto"/>
      </w:pPr>
      <w:r>
        <w:rPr>
          <w:b/>
          <w:bCs/>
          <w:color w:val="0F4761"/>
        </w:rPr>
        <w:t>Bravvox Social Platform</w:t>
      </w:r>
      <w:r>
        <w:rPr>
          <w:color w:val="0F4761"/>
        </w:rPr>
        <w:t xml:space="preserve"> </w:t>
      </w:r>
      <w:r>
        <w:rPr>
          <w:i/>
          <w:iCs/>
        </w:rPr>
        <w:t>(Web/Mobile)</w:t>
      </w:r>
    </w:p>
    <w:p w14:paraId="00000038" w14:textId="77777777" w:rsidR="00216920" w:rsidRDefault="00000000">
      <w:pPr>
        <w:numPr>
          <w:ilvl w:val="1"/>
          <w:numId w:val="6"/>
        </w:numPr>
        <w:spacing w:after="0" w:line="240" w:lineRule="auto"/>
      </w:pPr>
      <w:r>
        <w:t>Led BA functions: UML Diagrams, Mockups, Feature backlog, UAT</w:t>
      </w:r>
    </w:p>
    <w:p w14:paraId="00000039" w14:textId="77777777" w:rsidR="00216920" w:rsidRDefault="00000000">
      <w:pPr>
        <w:numPr>
          <w:ilvl w:val="0"/>
          <w:numId w:val="6"/>
        </w:numPr>
        <w:spacing w:after="0" w:line="240" w:lineRule="auto"/>
        <w:rPr>
          <w:color w:val="0F4761"/>
        </w:rPr>
      </w:pPr>
      <w:r>
        <w:rPr>
          <w:b/>
          <w:bCs/>
          <w:color w:val="0F4761"/>
        </w:rPr>
        <w:t>Right to Bear – Insurance Portal</w:t>
      </w:r>
    </w:p>
    <w:p w14:paraId="0000003A" w14:textId="77777777" w:rsidR="00216920" w:rsidRDefault="00000000">
      <w:pPr>
        <w:numPr>
          <w:ilvl w:val="1"/>
          <w:numId w:val="6"/>
        </w:numPr>
        <w:spacing w:after="0" w:line="240" w:lineRule="auto"/>
      </w:pPr>
      <w:r>
        <w:t>Market research, competitor benchmarking, policy segment design</w:t>
      </w:r>
    </w:p>
    <w:p w14:paraId="0000003B" w14:textId="77777777" w:rsidR="00216920" w:rsidRDefault="00000000">
      <w:pPr>
        <w:numPr>
          <w:ilvl w:val="1"/>
          <w:numId w:val="6"/>
        </w:numPr>
        <w:spacing w:after="280" w:line="240" w:lineRule="auto"/>
      </w:pPr>
      <w:r>
        <w:t>End-to-end BA support for customer journeys &amp; billing flows</w:t>
      </w:r>
    </w:p>
    <w:p w14:paraId="0000003C" w14:textId="77777777" w:rsidR="00216920" w:rsidRDefault="00000000">
      <w:r>
        <w:pict w14:anchorId="0011A081">
          <v:rect id="_x0000_i1025" style="width:0;height:1.5pt" o:hralign="center" o:hrstd="t" o:hr="t" fillcolor="#a0a0a0" stroked="f"/>
        </w:pict>
      </w:r>
    </w:p>
    <w:p w14:paraId="0000003D" w14:textId="77777777" w:rsidR="00216920" w:rsidRDefault="00000000">
      <w:r>
        <w:rPr>
          <w:b/>
          <w:bCs/>
        </w:rPr>
        <w:br/>
      </w:r>
      <w:r>
        <w:rPr>
          <w:b/>
          <w:bCs/>
          <w:color w:val="0F4761"/>
        </w:rPr>
        <w:t>HSBC – 2007 to 2022</w:t>
      </w:r>
    </w:p>
    <w:p w14:paraId="0000003E" w14:textId="77777777" w:rsidR="002169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4761"/>
        </w:rPr>
      </w:pPr>
      <w:r>
        <w:rPr>
          <w:b/>
          <w:bCs/>
          <w:color w:val="0F4761"/>
        </w:rPr>
        <w:t>Senior Fraud Officer (Business Analyst)– | 2017–2022</w:t>
      </w:r>
    </w:p>
    <w:p w14:paraId="0000003F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Conduct interviews, workshops, and surveys with compliance officers and domain experts to gather comprehensive business requirements. This includes defining functional requirements (</w:t>
      </w:r>
      <w:proofErr w:type="gramStart"/>
      <w:r>
        <w:rPr>
          <w:color w:val="000000"/>
        </w:rPr>
        <w:t>Example :</w:t>
      </w:r>
      <w:proofErr w:type="gramEnd"/>
      <w:r>
        <w:rPr>
          <w:color w:val="000000"/>
        </w:rPr>
        <w:t xml:space="preserve"> specific transaction monitoring scenarios, alert generation logic) and non-functional requirements (Example security, performance, reliability).</w:t>
      </w:r>
    </w:p>
    <w:p w14:paraId="00000040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Worked in Transaction Monitoring Application Development (TMA)</w:t>
      </w:r>
      <w:r>
        <w:rPr>
          <w:color w:val="000000"/>
        </w:rPr>
        <w:tab/>
      </w:r>
    </w:p>
    <w:p w14:paraId="00000041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Identify Improvements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and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Analyze user feedback and monitoring results to identify areas for improvement and propose enhancements or new scenarios for future development cycles </w:t>
      </w:r>
    </w:p>
    <w:p w14:paraId="00000042" w14:textId="77777777" w:rsidR="002169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4761"/>
        </w:rPr>
      </w:pPr>
      <w:r>
        <w:rPr>
          <w:b/>
          <w:bCs/>
          <w:color w:val="0F4761"/>
        </w:rPr>
        <w:t>Quality Analyst &amp; Trainer – Fraud Operations | 2013–2017</w:t>
      </w:r>
    </w:p>
    <w:p w14:paraId="00000043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Conducted quality audits, coaching &amp; operational governance </w:t>
      </w:r>
    </w:p>
    <w:p w14:paraId="00000044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Supported BA &amp; Ops for process improvements &amp; compliance updates</w:t>
      </w:r>
    </w:p>
    <w:p w14:paraId="00000045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Performed quality audit on New developed application RISKFORT which performs KYC/AML reviews &amp; customer profiling to prevent Financial Crime.</w:t>
      </w:r>
    </w:p>
    <w:p w14:paraId="00000046" w14:textId="77777777" w:rsidR="002169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4761"/>
        </w:rPr>
      </w:pPr>
      <w:r>
        <w:rPr>
          <w:b/>
          <w:bCs/>
          <w:color w:val="0F4761"/>
        </w:rPr>
        <w:t>Senior Fraud Officer – Investigations | 2009–2013</w:t>
      </w:r>
    </w:p>
    <w:p w14:paraId="00000047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Managed fraud cases, background validations &amp; financial crime assessments on SAS (Transaction monitoring application).</w:t>
      </w:r>
    </w:p>
    <w:p w14:paraId="00000048" w14:textId="77777777" w:rsidR="002169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F4761"/>
        </w:rPr>
      </w:pPr>
      <w:r>
        <w:rPr>
          <w:b/>
          <w:bCs/>
          <w:color w:val="0F4761"/>
        </w:rPr>
        <w:t>Fraud Detection Analyst | 2007–2009</w:t>
      </w:r>
    </w:p>
    <w:p w14:paraId="00000049" w14:textId="77777777" w:rsidR="002169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Monitoring alerts, </w:t>
      </w:r>
      <w:proofErr w:type="gramStart"/>
      <w:r>
        <w:rPr>
          <w:color w:val="000000"/>
        </w:rPr>
        <w:t>verify</w:t>
      </w:r>
      <w:proofErr w:type="gramEnd"/>
      <w:r>
        <w:rPr>
          <w:color w:val="000000"/>
        </w:rPr>
        <w:t xml:space="preserve"> transactions and conducting fraud prevention activities.</w:t>
      </w:r>
    </w:p>
    <w:p w14:paraId="0000004A" w14:textId="77777777" w:rsidR="00216920" w:rsidRDefault="0021692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</w:pPr>
    </w:p>
    <w:p w14:paraId="0000004B" w14:textId="77777777" w:rsidR="0021692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  <w:t>HSBC Impact:</w:t>
      </w:r>
    </w:p>
    <w:p w14:paraId="0000004C" w14:textId="77777777" w:rsidR="00216920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Led fraud defense operations across </w:t>
      </w:r>
      <w:r>
        <w:rPr>
          <w:rFonts w:ascii="Times New Roman" w:eastAsia="Times New Roman" w:hAnsi="Times New Roman" w:cs="Times New Roman"/>
          <w:b/>
          <w:bCs/>
          <w:color w:val="0F4761"/>
          <w:sz w:val="24"/>
          <w:szCs w:val="24"/>
        </w:rPr>
        <w:t>AML, CDD, scam detection, KYC, and risk controls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E2841"/>
          <w:sz w:val="24"/>
          <w:szCs w:val="24"/>
        </w:rPr>
        <w:t>Development</w:t>
      </w:r>
      <w:r>
        <w:rPr>
          <w:rFonts w:ascii="Times New Roman" w:eastAsia="Times New Roman" w:hAnsi="Times New Roman" w:cs="Times New Roman"/>
          <w:color w:val="0E28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b/>
          <w:bCs/>
          <w:color w:val="0E2841"/>
          <w:sz w:val="24"/>
          <w:szCs w:val="24"/>
        </w:rPr>
        <w:t>Transaction Monitoring Application</w:t>
      </w:r>
      <w:r>
        <w:rPr>
          <w:rFonts w:ascii="Times New Roman" w:eastAsia="Times New Roman" w:hAnsi="Times New Roman" w:cs="Times New Roman"/>
          <w:color w:val="0E28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contributing to safe banking, reducing fraud losses, and ensuring superior customer service.</w:t>
      </w:r>
    </w:p>
    <w:p w14:paraId="0000004D" w14:textId="77777777" w:rsidR="00216920" w:rsidRDefault="00000000">
      <w:r>
        <w:tab/>
      </w:r>
    </w:p>
    <w:p w14:paraId="0000004E" w14:textId="77777777" w:rsidR="00216920" w:rsidRDefault="00000000">
      <w:r>
        <w:rPr>
          <w:b/>
          <w:bCs/>
          <w:color w:val="00468C"/>
          <w:sz w:val="26"/>
          <w:szCs w:val="26"/>
        </w:rPr>
        <w:lastRenderedPageBreak/>
        <w:t xml:space="preserve">KEY </w:t>
      </w:r>
      <w:proofErr w:type="gramStart"/>
      <w:r>
        <w:rPr>
          <w:b/>
          <w:bCs/>
          <w:color w:val="00468C"/>
          <w:sz w:val="26"/>
          <w:szCs w:val="26"/>
        </w:rPr>
        <w:t>ACHIEVEMENTS :</w:t>
      </w:r>
      <w:proofErr w:type="gramEnd"/>
      <w:r>
        <w:br/>
      </w:r>
    </w:p>
    <w:p w14:paraId="0000004F" w14:textId="77777777" w:rsidR="00216920" w:rsidRDefault="00000000">
      <w:r>
        <w:t xml:space="preserve">•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Cut delivery timelines in a quarter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Accelerated delivery timelines through sprint optimization</w:t>
      </w:r>
    </w:p>
    <w:p w14:paraId="00000050" w14:textId="77777777" w:rsidR="00216920" w:rsidRDefault="00000000">
      <w:r>
        <w:t>•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migration from Falcon to SAS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t xml:space="preserve"> Led</w:t>
      </w:r>
      <w:proofErr w:type="gramEnd"/>
      <w:r>
        <w:t xml:space="preserve"> Falcon → SAS migration for fraud intelligence uplift</w:t>
      </w:r>
    </w:p>
    <w:p w14:paraId="00000051" w14:textId="77777777" w:rsidR="00216920" w:rsidRDefault="00000000">
      <w:r>
        <w:t xml:space="preserve">• </w:t>
      </w:r>
      <w:r>
        <w:rPr>
          <w:b/>
          <w:bCs/>
        </w:rPr>
        <w:t>Created enterprise RTM framework</w:t>
      </w:r>
      <w:r>
        <w:t xml:space="preserve"> improving traceability, QA control and Defect management</w:t>
      </w:r>
    </w:p>
    <w:p w14:paraId="00000052" w14:textId="77777777" w:rsidR="00216920" w:rsidRDefault="00000000">
      <w:r>
        <w:t>• 🏆 Superstar, Top Performer, 100% Quality Award, Extra‑Miler</w:t>
      </w:r>
    </w:p>
    <w:p w14:paraId="00000053" w14:textId="77777777" w:rsidR="00216920" w:rsidRDefault="00216920">
      <w:pPr>
        <w:spacing w:before="280" w:after="280" w:line="240" w:lineRule="auto"/>
        <w:rPr>
          <w:b/>
          <w:bCs/>
          <w:color w:val="0F4761"/>
        </w:rPr>
      </w:pPr>
    </w:p>
    <w:p w14:paraId="00000054" w14:textId="77777777" w:rsidR="00216920" w:rsidRDefault="00216920">
      <w:pPr>
        <w:spacing w:before="280" w:after="280" w:line="240" w:lineRule="auto"/>
        <w:rPr>
          <w:b/>
          <w:bCs/>
          <w:color w:val="0F4761"/>
        </w:rPr>
      </w:pPr>
    </w:p>
    <w:p w14:paraId="00000055" w14:textId="77777777" w:rsidR="00216920" w:rsidRDefault="00000000">
      <w:pPr>
        <w:spacing w:before="280" w:after="280" w:line="240" w:lineRule="auto"/>
        <w:rPr>
          <w:b/>
          <w:bCs/>
          <w:color w:val="0F4761"/>
        </w:rPr>
      </w:pPr>
      <w:r>
        <w:rPr>
          <w:b/>
          <w:bCs/>
          <w:color w:val="0F4761"/>
        </w:rPr>
        <w:t>SOFT SKILLS &amp; CERTIFICATIONS</w:t>
      </w:r>
    </w:p>
    <w:p w14:paraId="00000056" w14:textId="77777777" w:rsidR="00216920" w:rsidRDefault="00000000">
      <w:pPr>
        <w:numPr>
          <w:ilvl w:val="0"/>
          <w:numId w:val="7"/>
        </w:numPr>
        <w:spacing w:before="280" w:after="0" w:line="240" w:lineRule="auto"/>
      </w:pPr>
      <w:r>
        <w:t>Generative AI white Belt and Yellow Belt Certified.</w:t>
      </w:r>
    </w:p>
    <w:p w14:paraId="00000057" w14:textId="77777777" w:rsidR="00216920" w:rsidRDefault="00000000">
      <w:pPr>
        <w:numPr>
          <w:ilvl w:val="0"/>
          <w:numId w:val="7"/>
        </w:numPr>
        <w:spacing w:after="0" w:line="240" w:lineRule="auto"/>
      </w:pPr>
      <w:r>
        <w:t>Excellent communication &amp; stakeholder management</w:t>
      </w:r>
    </w:p>
    <w:p w14:paraId="00000058" w14:textId="77777777" w:rsidR="00216920" w:rsidRDefault="00000000">
      <w:pPr>
        <w:numPr>
          <w:ilvl w:val="0"/>
          <w:numId w:val="7"/>
        </w:numPr>
        <w:spacing w:after="0" w:line="240" w:lineRule="auto"/>
      </w:pPr>
      <w:r>
        <w:t>Critical thinking, problem solving, decision making</w:t>
      </w:r>
    </w:p>
    <w:p w14:paraId="00000059" w14:textId="77777777" w:rsidR="00216920" w:rsidRDefault="00000000">
      <w:pPr>
        <w:numPr>
          <w:ilvl w:val="0"/>
          <w:numId w:val="7"/>
        </w:numPr>
        <w:spacing w:after="0" w:line="240" w:lineRule="auto"/>
      </w:pPr>
      <w:r>
        <w:t>Agile collaboration, leadership, conflict resolution</w:t>
      </w:r>
    </w:p>
    <w:p w14:paraId="0000005A" w14:textId="77777777" w:rsidR="00216920" w:rsidRDefault="00000000">
      <w:pPr>
        <w:numPr>
          <w:ilvl w:val="0"/>
          <w:numId w:val="7"/>
        </w:numPr>
        <w:spacing w:after="280" w:line="240" w:lineRule="auto"/>
      </w:pPr>
      <w:r>
        <w:t>Training, coaching &amp; cross-team orchestration</w:t>
      </w:r>
    </w:p>
    <w:p w14:paraId="0000005B" w14:textId="77777777" w:rsidR="00216920" w:rsidRDefault="00216920">
      <w:pPr>
        <w:spacing w:before="280" w:after="280" w:line="240" w:lineRule="auto"/>
        <w:ind w:left="720"/>
      </w:pPr>
    </w:p>
    <w:p w14:paraId="0000005C" w14:textId="77777777" w:rsidR="00216920" w:rsidRDefault="00000000">
      <w:pPr>
        <w:spacing w:after="0" w:line="240" w:lineRule="auto"/>
      </w:pPr>
      <w:r>
        <w:pict w14:anchorId="1E64D050">
          <v:rect id="_x0000_i1026" style="width:0;height:1.5pt" o:hralign="center" o:hrstd="t" o:hr="t" fillcolor="#a0a0a0" stroked="f"/>
        </w:pict>
      </w:r>
    </w:p>
    <w:p w14:paraId="0000005D" w14:textId="77777777" w:rsidR="00216920" w:rsidRDefault="00000000">
      <w:pPr>
        <w:spacing w:before="280" w:after="280" w:line="240" w:lineRule="auto"/>
        <w:rPr>
          <w:b/>
          <w:bCs/>
          <w:color w:val="0F4761"/>
        </w:rPr>
      </w:pPr>
      <w:r>
        <w:rPr>
          <w:b/>
          <w:bCs/>
          <w:color w:val="0F4761"/>
        </w:rPr>
        <w:t>INTERESTS</w:t>
      </w:r>
    </w:p>
    <w:p w14:paraId="0000005E" w14:textId="77777777" w:rsidR="00216920" w:rsidRDefault="00000000">
      <w:pPr>
        <w:spacing w:before="280" w:after="280" w:line="240" w:lineRule="auto"/>
      </w:pPr>
      <w:r>
        <w:t>Product innovation • Process Optimization, Generative AI • Financial Crime Intelligence • Data Culture</w:t>
      </w:r>
    </w:p>
    <w:p w14:paraId="0000005F" w14:textId="77777777" w:rsidR="00216920" w:rsidRDefault="00216920"/>
    <w:p w14:paraId="00000060" w14:textId="77777777" w:rsidR="00216920" w:rsidRDefault="00000000">
      <w:r>
        <w:rPr>
          <w:b/>
          <w:bCs/>
          <w:color w:val="00468C"/>
          <w:sz w:val="26"/>
          <w:szCs w:val="26"/>
        </w:rPr>
        <w:t>EDUCATION</w:t>
      </w:r>
      <w:r>
        <w:br/>
      </w:r>
    </w:p>
    <w:p w14:paraId="00000061" w14:textId="77777777" w:rsidR="00216920" w:rsidRDefault="00000000">
      <w:r>
        <w:t>MBA– Risk Management (ISTM-Distance certification)</w:t>
      </w:r>
    </w:p>
    <w:p w14:paraId="00000062" w14:textId="77777777" w:rsidR="00216920" w:rsidRDefault="00000000">
      <w:proofErr w:type="gramStart"/>
      <w:r>
        <w:t>B.Com</w:t>
      </w:r>
      <w:proofErr w:type="gramEnd"/>
      <w:r>
        <w:t xml:space="preserve"> (Computers) – Andhra University</w:t>
      </w:r>
    </w:p>
    <w:p w14:paraId="00000063" w14:textId="77777777" w:rsidR="00216920" w:rsidRDefault="00216920"/>
    <w:sectPr w:rsidR="0021692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9BEA2D-94CE-487A-8F3D-528C83DFB5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3663DD2-62A0-43A3-8E23-0F5E48B778F7}"/>
    <w:embedBold r:id="rId3" w:fontKey="{E47DA9DC-977C-4A30-B789-DFC80C268AB6}"/>
    <w:embedItalic r:id="rId4" w:fontKey="{C039AA32-3F0D-40CC-8DCA-D75521455EB6}"/>
  </w:font>
  <w:font w:name="Play">
    <w:charset w:val="00"/>
    <w:family w:val="auto"/>
    <w:pitch w:val="default"/>
    <w:embedRegular r:id="rId5" w:fontKey="{633451BC-F865-4909-900D-AF59AA73D7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564D6F4-2E37-4871-A82E-FDBEBE3AF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5F64787-BF18-41EF-9C91-D66FE477C1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EF7"/>
    <w:multiLevelType w:val="multilevel"/>
    <w:tmpl w:val="2572D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0C1010"/>
    <w:multiLevelType w:val="multilevel"/>
    <w:tmpl w:val="E0F6E3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2D2696"/>
    <w:multiLevelType w:val="multilevel"/>
    <w:tmpl w:val="FFB68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7C023A9"/>
    <w:multiLevelType w:val="multilevel"/>
    <w:tmpl w:val="754C7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7F0BA7"/>
    <w:multiLevelType w:val="multilevel"/>
    <w:tmpl w:val="4B080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EE56536"/>
    <w:multiLevelType w:val="multilevel"/>
    <w:tmpl w:val="08AADD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5D7390C"/>
    <w:multiLevelType w:val="multilevel"/>
    <w:tmpl w:val="9EA80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D83689E"/>
    <w:multiLevelType w:val="multilevel"/>
    <w:tmpl w:val="7020D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59193991">
    <w:abstractNumId w:val="5"/>
  </w:num>
  <w:num w:numId="2" w16cid:durableId="256641859">
    <w:abstractNumId w:val="2"/>
  </w:num>
  <w:num w:numId="3" w16cid:durableId="766003704">
    <w:abstractNumId w:val="6"/>
  </w:num>
  <w:num w:numId="4" w16cid:durableId="767118127">
    <w:abstractNumId w:val="7"/>
  </w:num>
  <w:num w:numId="5" w16cid:durableId="1501651115">
    <w:abstractNumId w:val="0"/>
  </w:num>
  <w:num w:numId="6" w16cid:durableId="1167935932">
    <w:abstractNumId w:val="1"/>
  </w:num>
  <w:num w:numId="7" w16cid:durableId="448741852">
    <w:abstractNumId w:val="4"/>
  </w:num>
  <w:num w:numId="8" w16cid:durableId="145131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20"/>
    <w:rsid w:val="001B796E"/>
    <w:rsid w:val="00216920"/>
    <w:rsid w:val="00742FFC"/>
    <w:rsid w:val="0090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DA14"/>
  <w15:docId w15:val="{BAD13472-7203-4AD1-8C87-11B0BB96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8D6A6C-DE2D-4D51-A027-12B0EECD966D}"/>
</file>

<file path=customXml/itemProps2.xml><?xml version="1.0" encoding="utf-8"?>
<ds:datastoreItem xmlns:ds="http://schemas.openxmlformats.org/officeDocument/2006/customXml" ds:itemID="{054EFAFA-FA43-47F1-B908-3F6C547C1597}"/>
</file>

<file path=customXml/itemProps3.xml><?xml version="1.0" encoding="utf-8"?>
<ds:datastoreItem xmlns:ds="http://schemas.openxmlformats.org/officeDocument/2006/customXml" ds:itemID="{C193A4CB-6ABD-44A8-9FDB-B68CD5C921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Pamisetty</cp:lastModifiedBy>
  <cp:revision>2</cp:revision>
  <dcterms:created xsi:type="dcterms:W3CDTF">2026-01-12T16:48:00Z</dcterms:created>
  <dcterms:modified xsi:type="dcterms:W3CDTF">2026-01-12T17:19:00Z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