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7415B" w14:paraId="724B6863" w14:textId="77777777">
      <w:pPr>
        <w:spacing w:after="60" w:line="259" w:lineRule="auto"/>
        <w:ind w:left="0" w:firstLine="0"/>
        <w:jc w:val="left"/>
      </w:pPr>
      <w:r>
        <w:t xml:space="preserve"> </w:t>
      </w:r>
    </w:p>
    <w:p w:rsidR="00C7415B" w:rsidP="775C96A9" w14:paraId="087F5076" w14:textId="61D28FB9">
      <w:pPr>
        <w:pStyle w:val="Normal"/>
        <w:shd w:val="clear" w:color="auto" w:fill="FFFFFF" w:themeFill="background1"/>
        <w:spacing w:before="0" w:beforeAutospacing="off" w:after="0" w:afterAutospacing="off" w:line="259" w:lineRule="auto"/>
        <w:ind/>
        <w:jc w:val="center"/>
        <w:rPr>
          <w:rFonts w:ascii="Times New Roman" w:hAnsi="Times New Roman" w:eastAsia="Times New Roman" w:cs="Times New Roman"/>
          <w:noProof w:val="0"/>
          <w:sz w:val="24"/>
          <w:szCs w:val="24"/>
          <w:lang w:val="en-IN"/>
        </w:rPr>
      </w:pPr>
      <w:r w:rsidRPr="775C96A9" w:rsidR="775C96A9">
        <w:rPr>
          <w:rFonts w:ascii="Times New Roman" w:hAnsi="Times New Roman" w:eastAsia="" w:cs="" w:asciiTheme="minorAscii" w:hAnsiTheme="minorAscii" w:eastAsiaTheme="majorEastAsia" w:cstheme="majorBidi"/>
          <w:b w:val="1"/>
          <w:bCs w:val="1"/>
          <w:noProof w:val="0"/>
          <w:color w:val="auto"/>
          <w:sz w:val="32"/>
          <w:szCs w:val="32"/>
          <w:lang w:val="en-IN" w:eastAsia="en-IN" w:bidi="ar-SA"/>
        </w:rPr>
        <w:t>Vijay Kumar</w:t>
      </w:r>
      <w:r>
        <w:br/>
      </w:r>
      <w:r w:rsidRPr="775C96A9" w:rsidR="176BCA2E">
        <w:rPr>
          <w:rFonts w:ascii="Times New Roman" w:hAnsi="Times New Roman" w:eastAsia="Times New Roman" w:cs="Times New Roman"/>
          <w:b w:val="1"/>
          <w:bCs w:val="1"/>
          <w:noProof w:val="0"/>
          <w:sz w:val="24"/>
          <w:szCs w:val="24"/>
          <w:lang w:val="en-IN"/>
        </w:rPr>
        <w:t>Senior Business Analyst | Corporate Banking | Payments | SWIFT | ISO 20022</w:t>
      </w:r>
    </w:p>
    <w:p w:rsidR="00C7415B" w:rsidP="775C96A9" w14:paraId="51F0939A" w14:textId="7CF039FE">
      <w:pPr>
        <w:spacing w:after="0" w:line="259" w:lineRule="auto"/>
        <w:ind w:left="2" w:firstLine="0"/>
        <w:jc w:val="center"/>
        <w:rPr>
          <w:b w:val="1"/>
          <w:bCs w:val="1"/>
          <w:sz w:val="28"/>
          <w:szCs w:val="28"/>
        </w:rPr>
      </w:pPr>
    </w:p>
    <w:p w:rsidR="00C7415B" w:rsidP="775C96A9" w14:paraId="155B5BAE" w14:textId="44C52F31">
      <w:pPr>
        <w:pStyle w:val="Normal"/>
        <w:spacing w:after="0" w:line="259" w:lineRule="auto"/>
        <w:ind w:left="0" w:right="9" w:firstLine="0"/>
        <w:jc w:val="center"/>
        <w:rPr>
          <w:b w:val="1"/>
          <w:bCs w:val="1"/>
          <w:sz w:val="23"/>
          <w:szCs w:val="23"/>
          <w:u w:val="none"/>
        </w:rPr>
      </w:pPr>
      <w:r w:rsidR="775C96A9">
        <w:rPr/>
        <w:t xml:space="preserve"> </w:t>
      </w:r>
      <w:r w:rsidRPr="775C96A9" w:rsidR="775C96A9">
        <w:rPr>
          <w:b w:val="1"/>
          <w:bCs w:val="1"/>
          <w:u w:val="none"/>
        </w:rPr>
        <w:t xml:space="preserve">+91 </w:t>
      </w:r>
      <w:r w:rsidRPr="775C96A9" w:rsidR="47411544">
        <w:rPr>
          <w:b w:val="1"/>
          <w:bCs w:val="1"/>
          <w:u w:val="none"/>
        </w:rPr>
        <w:t>7305341350</w:t>
      </w:r>
      <w:r w:rsidRPr="775C96A9" w:rsidR="775C96A9">
        <w:rPr>
          <w:b w:val="1"/>
          <w:bCs w:val="1"/>
          <w:sz w:val="23"/>
          <w:szCs w:val="23"/>
          <w:u w:val="none"/>
        </w:rPr>
        <w:t xml:space="preserve">| </w:t>
      </w:r>
      <w:r w:rsidRPr="775C96A9" w:rsidR="775C96A9">
        <w:rPr>
          <w:rFonts w:ascii="Times New Roman" w:hAnsi="Times New Roman" w:eastAsia="Times New Roman" w:cs="Times New Roman" w:asciiTheme="minorAscii" w:hAnsiTheme="minorAscii" w:eastAsiaTheme="minorEastAsia" w:cstheme="minorBidi"/>
          <w:b w:val="1"/>
          <w:bCs w:val="1"/>
          <w:noProof w:val="0"/>
          <w:color w:val="000000" w:themeColor="text1" w:themeTint="FF" w:themeShade="FF"/>
          <w:sz w:val="20"/>
          <w:szCs w:val="20"/>
          <w:u w:val="none"/>
          <w:lang w:val="en-IN" w:eastAsia="en-IN" w:bidi="ar-SA"/>
        </w:rPr>
        <w:t>v</w:t>
      </w:r>
      <w:r w:rsidRPr="775C96A9" w:rsidR="5930921B">
        <w:rPr>
          <w:rFonts w:ascii="Times New Roman" w:hAnsi="Times New Roman" w:eastAsia="Times New Roman" w:cs="Times New Roman" w:asciiTheme="minorAscii" w:hAnsiTheme="minorAscii" w:eastAsiaTheme="minorEastAsia" w:cstheme="minorBidi"/>
          <w:b w:val="1"/>
          <w:bCs w:val="1"/>
          <w:noProof w:val="0"/>
          <w:color w:val="000000" w:themeColor="text1" w:themeTint="FF" w:themeShade="FF"/>
          <w:sz w:val="20"/>
          <w:szCs w:val="20"/>
          <w:u w:val="none"/>
          <w:lang w:val="en-IN" w:eastAsia="en-IN" w:bidi="ar-SA"/>
        </w:rPr>
        <w:t>jkmr9800</w:t>
      </w:r>
      <w:r w:rsidRPr="775C96A9" w:rsidR="775C96A9">
        <w:rPr>
          <w:rFonts w:ascii="Times New Roman" w:hAnsi="Times New Roman" w:eastAsia="Times New Roman" w:cs="Times New Roman" w:asciiTheme="minorAscii" w:hAnsiTheme="minorAscii" w:eastAsiaTheme="minorEastAsia" w:cstheme="minorBidi"/>
          <w:b w:val="1"/>
          <w:bCs w:val="1"/>
          <w:noProof w:val="0"/>
          <w:color w:val="000000" w:themeColor="text1" w:themeTint="FF" w:themeShade="FF"/>
          <w:sz w:val="20"/>
          <w:szCs w:val="20"/>
          <w:u w:val="none"/>
          <w:lang w:val="en-IN" w:eastAsia="en-IN" w:bidi="ar-SA"/>
        </w:rPr>
        <w:t>@gmail.com</w:t>
      </w:r>
      <w:r w:rsidRPr="775C96A9" w:rsidR="775C96A9">
        <w:rPr>
          <w:b w:val="1"/>
          <w:bCs w:val="1"/>
          <w:u w:val="none"/>
        </w:rPr>
        <w:t xml:space="preserve"> |</w:t>
      </w:r>
      <w:hyperlink r:id="R3d38a4ee4a03468a">
        <w:r w:rsidRPr="775C96A9" w:rsidR="775C96A9">
          <w:rPr>
            <w:b w:val="1"/>
            <w:bCs w:val="1"/>
            <w:u w:val="none"/>
          </w:rPr>
          <w:t xml:space="preserve"> </w:t>
        </w:r>
      </w:hyperlink>
      <w:hyperlink r:id="R18a3ae0da8884bfa">
        <w:r w:rsidRPr="775C96A9" w:rsidR="775C96A9">
          <w:rPr>
            <w:b w:val="1"/>
            <w:bCs w:val="1"/>
            <w:color w:val="0000FF"/>
            <w:u w:val="none"/>
          </w:rPr>
          <w:t xml:space="preserve"> </w:t>
        </w:r>
      </w:hyperlink>
      <w:hyperlink r:id="R4614867d228b4a2d">
        <w:r w:rsidRPr="775C96A9" w:rsidR="775C96A9">
          <w:rPr>
            <w:rStyle w:val="Hyperlink"/>
            <w:b w:val="1"/>
            <w:bCs w:val="1"/>
            <w:i w:val="0"/>
            <w:iCs w:val="0"/>
            <w:caps w:val="0"/>
            <w:smallCaps w:val="0"/>
            <w:strike w:val="0"/>
            <w:dstrike w:val="0"/>
            <w:noProof w:val="0"/>
            <w:color w:val="212121"/>
            <w:u w:val="none"/>
            <w:lang w:val="en-US"/>
          </w:rPr>
          <w:t>linkedin.com/in/vijay-kumar-014488b9</w:t>
        </w:r>
      </w:hyperlink>
      <w:r w:rsidRPr="775C96A9" w:rsidR="775C96A9">
        <w:rPr>
          <w:rFonts w:ascii="Times New Roman" w:hAnsi="Times New Roman" w:eastAsia="Times New Roman" w:cs="Times New Roman"/>
          <w:b w:val="1"/>
          <w:bCs w:val="1"/>
          <w:i w:val="0"/>
          <w:iCs w:val="0"/>
          <w:caps w:val="0"/>
          <w:smallCaps w:val="0"/>
          <w:noProof w:val="0"/>
          <w:color w:val="212121"/>
          <w:sz w:val="18"/>
          <w:szCs w:val="18"/>
          <w:u w:val="none"/>
          <w:lang w:val="en-US"/>
        </w:rPr>
        <w:t xml:space="preserve"> </w:t>
      </w:r>
      <w:r w:rsidRPr="775C96A9" w:rsidR="775C96A9">
        <w:rPr>
          <w:rFonts w:ascii="Times New Roman" w:hAnsi="Times New Roman" w:eastAsia="Times New Roman" w:cs="Times New Roman"/>
          <w:b w:val="1"/>
          <w:bCs w:val="1"/>
          <w:noProof w:val="0"/>
          <w:sz w:val="20"/>
          <w:szCs w:val="20"/>
          <w:u w:val="none"/>
          <w:lang w:val="en-IN"/>
        </w:rPr>
        <w:t xml:space="preserve"> </w:t>
      </w:r>
      <w:r w:rsidRPr="775C96A9" w:rsidR="775C96A9">
        <w:rPr>
          <w:b w:val="1"/>
          <w:bCs w:val="1"/>
          <w:sz w:val="23"/>
          <w:szCs w:val="23"/>
          <w:u w:val="none"/>
        </w:rPr>
        <w:t xml:space="preserve"> </w:t>
      </w:r>
      <w:r>
        <w:br/>
      </w:r>
    </w:p>
    <w:p w:rsidR="00C7415B" w:rsidP="775C96A9" w14:paraId="74824AEE" w14:textId="0CC381E9">
      <w:pPr>
        <w:spacing w:after="0" w:line="259" w:lineRule="auto"/>
        <w:ind w:left="0" w:firstLine="0"/>
        <w:jc w:val="left"/>
        <w:rPr>
          <w:rFonts w:ascii="Times New Roman" w:hAnsi="Times New Roman" w:eastAsia="Times New Roman" w:cs="Times New Roman"/>
          <w:b w:val="1"/>
          <w:bCs w:val="1"/>
          <w:noProof w:val="0"/>
          <w:sz w:val="28"/>
          <w:szCs w:val="28"/>
          <w:lang w:val="en-IN"/>
        </w:rPr>
      </w:pPr>
      <w:r w:rsidRPr="775C96A9" w:rsidR="0189E028">
        <w:rPr>
          <w:rFonts w:ascii="Times New Roman" w:hAnsi="Times New Roman" w:eastAsia="Times New Roman" w:cs="Times New Roman"/>
          <w:b w:val="1"/>
          <w:bCs w:val="1"/>
          <w:noProof w:val="0"/>
          <w:sz w:val="28"/>
          <w:szCs w:val="28"/>
          <w:lang w:val="en-IN"/>
        </w:rPr>
        <w:t>Professional Summary</w:t>
      </w:r>
    </w:p>
    <w:p w:rsidR="00C7415B" w:rsidP="775C96A9" w14:paraId="40DC7F04" w14:textId="015D21A8">
      <w:pPr>
        <w:spacing w:before="299" w:beforeAutospacing="off" w:after="299" w:afterAutospacing="off" w:line="240" w:lineRule="auto"/>
        <w:ind/>
        <w:jc w:val="left"/>
      </w:pPr>
      <w:r w:rsidRPr="775C96A9" w:rsidR="0189E028">
        <w:rPr>
          <w:rFonts w:ascii="Times New Roman" w:hAnsi="Times New Roman" w:eastAsia="Times New Roman" w:cs="Times New Roman"/>
          <w:b w:val="0"/>
          <w:bCs w:val="0"/>
          <w:noProof w:val="0"/>
          <w:sz w:val="24"/>
          <w:szCs w:val="24"/>
          <w:lang w:val="en-IN"/>
        </w:rPr>
        <w:t xml:space="preserve">Senior Business Analyst with 8+ years of experience delivering business analysis and payment transformation initiatives across Corporate Banking and Payments. Hands-on </w:t>
      </w:r>
      <w:r w:rsidRPr="775C96A9" w:rsidR="0189E028">
        <w:rPr>
          <w:rFonts w:ascii="Times New Roman" w:hAnsi="Times New Roman" w:eastAsia="Times New Roman" w:cs="Times New Roman"/>
          <w:b w:val="0"/>
          <w:bCs w:val="0"/>
          <w:noProof w:val="0"/>
          <w:sz w:val="24"/>
          <w:szCs w:val="24"/>
          <w:lang w:val="en-IN"/>
        </w:rPr>
        <w:t>expertise</w:t>
      </w:r>
      <w:r w:rsidRPr="775C96A9" w:rsidR="0189E028">
        <w:rPr>
          <w:rFonts w:ascii="Times New Roman" w:hAnsi="Times New Roman" w:eastAsia="Times New Roman" w:cs="Times New Roman"/>
          <w:b w:val="0"/>
          <w:bCs w:val="0"/>
          <w:noProof w:val="0"/>
          <w:sz w:val="24"/>
          <w:szCs w:val="24"/>
          <w:lang w:val="en-IN"/>
        </w:rPr>
        <w:t xml:space="preserve"> in SWIFT MT/MX messaging, ISO 20022, GPP, Payment Architecture, Payment Validation, MT-to-MX migration, API Banking, and Cross-border Payments. Strong experience in requirements gathering, BRD/FRD preparation, user stories, gap analysis, data mapping, stakeholder management, Agile delivery, and end-to-end SDLC. Proven </w:t>
      </w:r>
      <w:r w:rsidRPr="775C96A9" w:rsidR="0189E028">
        <w:rPr>
          <w:rFonts w:ascii="Times New Roman" w:hAnsi="Times New Roman" w:eastAsia="Times New Roman" w:cs="Times New Roman"/>
          <w:b w:val="0"/>
          <w:bCs w:val="0"/>
          <w:noProof w:val="0"/>
          <w:sz w:val="24"/>
          <w:szCs w:val="24"/>
          <w:lang w:val="en-IN"/>
        </w:rPr>
        <w:t>track record</w:t>
      </w:r>
      <w:r w:rsidRPr="775C96A9" w:rsidR="0189E028">
        <w:rPr>
          <w:rFonts w:ascii="Times New Roman" w:hAnsi="Times New Roman" w:eastAsia="Times New Roman" w:cs="Times New Roman"/>
          <w:b w:val="0"/>
          <w:bCs w:val="0"/>
          <w:noProof w:val="0"/>
          <w:sz w:val="24"/>
          <w:szCs w:val="24"/>
          <w:lang w:val="en-IN"/>
        </w:rPr>
        <w:t xml:space="preserve"> of collaborating with business, operations, technology, and QA teams to deliver payment modernization initiatives while supporting payment risk, compliance validation, and business rule implementation across RTGS, NEFT, IMPS, Fedwire, SEPA, and ACH payment ecosystems.</w:t>
      </w:r>
      <w:r>
        <w:br/>
      </w:r>
      <w:r>
        <w:br/>
      </w:r>
      <w:r w:rsidRPr="775C96A9" w:rsidR="64EF21B5">
        <w:rPr>
          <w:rFonts w:ascii="Times New Roman" w:hAnsi="Times New Roman" w:eastAsia="Times New Roman" w:cs="Times New Roman"/>
          <w:b w:val="1"/>
          <w:bCs w:val="1"/>
          <w:noProof w:val="0"/>
          <w:sz w:val="28"/>
          <w:szCs w:val="28"/>
          <w:lang w:val="en-IN"/>
        </w:rPr>
        <w:t>Education</w:t>
      </w:r>
    </w:p>
    <w:p w:rsidR="00C7415B" w:rsidP="775C96A9" w14:paraId="6711D1EB" w14:textId="5C90121B">
      <w:pPr>
        <w:spacing w:before="299" w:beforeAutospacing="off" w:after="299" w:afterAutospacing="off" w:line="240" w:lineRule="auto"/>
        <w:ind/>
        <w:jc w:val="left"/>
      </w:pPr>
      <w:r w:rsidRPr="775C96A9" w:rsidR="64EF21B5">
        <w:rPr>
          <w:rFonts w:ascii="Times New Roman" w:hAnsi="Times New Roman" w:eastAsia="Times New Roman" w:cs="Times New Roman"/>
          <w:b w:val="1"/>
          <w:bCs w:val="1"/>
          <w:noProof w:val="0"/>
          <w:sz w:val="24"/>
          <w:szCs w:val="24"/>
          <w:lang w:val="en-IN"/>
        </w:rPr>
        <w:t>Bachelor of Technology (</w:t>
      </w:r>
      <w:r w:rsidRPr="775C96A9" w:rsidR="64EF21B5">
        <w:rPr>
          <w:rFonts w:ascii="Times New Roman" w:hAnsi="Times New Roman" w:eastAsia="Times New Roman" w:cs="Times New Roman"/>
          <w:b w:val="1"/>
          <w:bCs w:val="1"/>
          <w:noProof w:val="0"/>
          <w:sz w:val="24"/>
          <w:szCs w:val="24"/>
          <w:lang w:val="en-IN"/>
        </w:rPr>
        <w:t>B.Tech</w:t>
      </w:r>
      <w:r w:rsidRPr="775C96A9" w:rsidR="64EF21B5">
        <w:rPr>
          <w:rFonts w:ascii="Times New Roman" w:hAnsi="Times New Roman" w:eastAsia="Times New Roman" w:cs="Times New Roman"/>
          <w:b w:val="1"/>
          <w:bCs w:val="1"/>
          <w:noProof w:val="0"/>
          <w:sz w:val="24"/>
          <w:szCs w:val="24"/>
          <w:lang w:val="en-IN"/>
        </w:rPr>
        <w:t>) – Mechanical Engineering</w:t>
      </w:r>
      <w:r>
        <w:br/>
      </w:r>
      <w:r w:rsidRPr="775C96A9" w:rsidR="64EF21B5">
        <w:rPr>
          <w:rFonts w:ascii="Times New Roman" w:hAnsi="Times New Roman" w:eastAsia="Times New Roman" w:cs="Times New Roman"/>
          <w:noProof w:val="0"/>
          <w:sz w:val="24"/>
          <w:szCs w:val="24"/>
          <w:lang w:val="en-IN"/>
        </w:rPr>
        <w:t xml:space="preserve"> </w:t>
      </w:r>
      <w:r w:rsidRPr="775C96A9" w:rsidR="64EF21B5">
        <w:rPr>
          <w:rFonts w:ascii="Times New Roman" w:hAnsi="Times New Roman" w:eastAsia="Times New Roman" w:cs="Times New Roman"/>
          <w:b w:val="1"/>
          <w:bCs w:val="1"/>
          <w:noProof w:val="0"/>
          <w:sz w:val="24"/>
          <w:szCs w:val="24"/>
          <w:lang w:val="en-IN"/>
        </w:rPr>
        <w:t>SRM University</w:t>
      </w:r>
      <w:r w:rsidRPr="775C96A9" w:rsidR="64EF21B5">
        <w:rPr>
          <w:rFonts w:ascii="Times New Roman" w:hAnsi="Times New Roman" w:eastAsia="Times New Roman" w:cs="Times New Roman"/>
          <w:noProof w:val="0"/>
          <w:sz w:val="24"/>
          <w:szCs w:val="24"/>
          <w:lang w:val="en-IN"/>
        </w:rPr>
        <w:t xml:space="preserve"> | 2015</w:t>
      </w:r>
      <w:r>
        <w:br/>
      </w:r>
      <w:r>
        <w:br/>
      </w:r>
      <w:r w:rsidRPr="775C96A9" w:rsidR="6722FA10">
        <w:rPr>
          <w:rFonts w:ascii="Times New Roman" w:hAnsi="Times New Roman" w:eastAsia="Times New Roman" w:cs="Times New Roman" w:asciiTheme="minorAscii" w:hAnsiTheme="minorAscii" w:eastAsiaTheme="minorEastAsia" w:cstheme="minorBidi"/>
          <w:b w:val="1"/>
          <w:bCs w:val="1"/>
          <w:noProof w:val="0"/>
          <w:color w:val="000000" w:themeColor="text1" w:themeTint="FF" w:themeShade="FF"/>
          <w:sz w:val="28"/>
          <w:szCs w:val="28"/>
          <w:lang w:val="en-IN" w:eastAsia="en-IN" w:bidi="ar-SA"/>
        </w:rPr>
        <w:t>Core Skills</w:t>
      </w:r>
    </w:p>
    <w:p w:rsidR="00C7415B" w:rsidP="775C96A9" w14:paraId="6593D1A9" w14:textId="7D7A8106">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Business Analysis </w:t>
      </w:r>
    </w:p>
    <w:p w:rsidR="00C7415B" w:rsidP="775C96A9" w14:paraId="02CDC7FC" w14:textId="06657970">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Corporate Banking </w:t>
      </w:r>
    </w:p>
    <w:p w:rsidR="00C7415B" w:rsidP="775C96A9" w14:paraId="70ABF24D" w14:textId="66095EF7">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Payments Domain </w:t>
      </w:r>
    </w:p>
    <w:p w:rsidR="00C7415B" w:rsidP="775C96A9" w14:paraId="3CBFD73A" w14:textId="373FAA19">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SWIFT MT/MX Messaging </w:t>
      </w:r>
    </w:p>
    <w:p w:rsidR="00C7415B" w:rsidP="775C96A9" w14:paraId="527B2DEC" w14:textId="1FB6D34F">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ISO 20022 </w:t>
      </w:r>
    </w:p>
    <w:p w:rsidR="00C7415B" w:rsidP="775C96A9" w14:paraId="14901A61" w14:textId="4A23E702">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Global Payment Platform (GPP) </w:t>
      </w:r>
    </w:p>
    <w:p w:rsidR="00C7415B" w:rsidP="775C96A9" w14:paraId="31633624" w14:textId="7E9E41E7">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Payment Architecture &amp; Payment Flows </w:t>
      </w:r>
    </w:p>
    <w:p w:rsidR="00C7415B" w:rsidP="775C96A9" w14:paraId="26922868" w14:textId="597B4A75">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MT to MX Migration </w:t>
      </w:r>
    </w:p>
    <w:p w:rsidR="00C7415B" w:rsidP="775C96A9" w14:paraId="43A1911B" w14:textId="2D8C4C7B">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Requirements Gathering &amp; Analysis </w:t>
      </w:r>
    </w:p>
    <w:p w:rsidR="00C7415B" w:rsidP="775C96A9" w14:paraId="5C76150A" w14:textId="451150F8">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BRD &amp; FRD Documentation </w:t>
      </w:r>
    </w:p>
    <w:p w:rsidR="00C7415B" w:rsidP="775C96A9" w14:paraId="76FCA9A8" w14:textId="349CC589">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User Stories </w:t>
      </w:r>
    </w:p>
    <w:p w:rsidR="00C7415B" w:rsidP="775C96A9" w14:paraId="0742D517" w14:textId="0DD484D9">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Data Mapping </w:t>
      </w:r>
    </w:p>
    <w:p w:rsidR="00C7415B" w:rsidP="775C96A9" w14:paraId="0880571E" w14:textId="1E758C1E">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Gap Analysis &amp; Impact Analysis </w:t>
      </w:r>
    </w:p>
    <w:p w:rsidR="00C7415B" w:rsidP="775C96A9" w14:paraId="54712639" w14:textId="48CE6407">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Stakeholder Management </w:t>
      </w:r>
    </w:p>
    <w:p w:rsidR="00C7415B" w:rsidP="775C96A9" w14:paraId="3914342A" w14:textId="7F9E14A0">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API Banking </w:t>
      </w:r>
    </w:p>
    <w:p w:rsidR="00C7415B" w:rsidP="775C96A9" w14:paraId="701C7737" w14:textId="26C86FAE">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Payment Risk Analysis </w:t>
      </w:r>
    </w:p>
    <w:p w:rsidR="00C7415B" w:rsidP="775C96A9" w14:paraId="4AD8B68C" w14:textId="0EFA6EA9">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SDLC </w:t>
      </w:r>
    </w:p>
    <w:p w:rsidR="00C7415B" w:rsidP="775C96A9" w14:paraId="25BA6341" w14:textId="7118A962">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Agile Methodology </w:t>
      </w:r>
    </w:p>
    <w:p w:rsidR="00C7415B" w:rsidP="775C96A9" w14:paraId="63FD381E" w14:textId="1683B4D7">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Sprint Planning </w:t>
      </w:r>
    </w:p>
    <w:p w:rsidR="00C7415B" w:rsidP="775C96A9" w14:paraId="260EDCE7" w14:textId="52D92A9D">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Jira </w:t>
      </w:r>
    </w:p>
    <w:p w:rsidR="00C7415B" w:rsidP="775C96A9" w14:paraId="19072C02" w14:textId="0D7ED3A1">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Azure DevOps (ADO) </w:t>
      </w:r>
    </w:p>
    <w:p w:rsidR="00C7415B" w:rsidP="775C96A9" w14:paraId="137A43D5" w14:textId="59C37924">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b w:val="0"/>
          <w:bCs w:val="0"/>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SQL </w:t>
      </w:r>
    </w:p>
    <w:p w:rsidR="00C7415B" w:rsidP="775C96A9" w14:paraId="5901EF73" w14:textId="778E0251">
      <w:pPr>
        <w:pStyle w:val="ListParagraph"/>
        <w:numPr>
          <w:ilvl w:val="0"/>
          <w:numId w:val="4"/>
        </w:numPr>
        <w:spacing w:before="0" w:beforeAutospacing="off" w:after="0" w:afterAutospacing="off" w:line="240" w:lineRule="auto"/>
        <w:ind/>
        <w:jc w:val="left"/>
        <w:rPr>
          <w:rFonts w:ascii="Times New Roman" w:hAnsi="Times New Roman" w:eastAsia="Times New Roman" w:cs="Times New Roman"/>
          <w:noProof w:val="0"/>
          <w:sz w:val="24"/>
          <w:szCs w:val="24"/>
          <w:lang w:val="en-IN"/>
        </w:rPr>
      </w:pPr>
      <w:r w:rsidRPr="775C96A9" w:rsidR="6722FA1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RTGS, NEFT, IMPS, Fedwire, SEPA &amp; ACH Payments</w:t>
      </w:r>
      <w:r w:rsidRPr="775C96A9" w:rsidR="579D7C2C">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w:t>
      </w:r>
      <w:r>
        <w:br/>
      </w:r>
    </w:p>
    <w:p w:rsidR="00C7415B" w:rsidP="775C96A9" w14:paraId="296307F1" w14:textId="11733442">
      <w:pPr>
        <w:pStyle w:val="Heading3"/>
        <w:spacing w:before="281" w:beforeAutospacing="off" w:after="281" w:afterAutospacing="off" w:line="240" w:lineRule="auto"/>
        <w:ind/>
        <w:rPr>
          <w:b w:val="1"/>
          <w:bCs w:val="1"/>
          <w:noProof w:val="0"/>
          <w:color w:val="auto"/>
          <w:sz w:val="28"/>
          <w:szCs w:val="28"/>
          <w:lang w:val="en-IN"/>
        </w:rPr>
      </w:pPr>
      <w:r w:rsidRPr="775C96A9" w:rsidR="130D0F81">
        <w:rPr>
          <w:b w:val="1"/>
          <w:bCs w:val="1"/>
          <w:noProof w:val="0"/>
          <w:color w:val="auto"/>
          <w:sz w:val="28"/>
          <w:szCs w:val="28"/>
          <w:lang w:val="en-IN"/>
        </w:rPr>
        <w:t>KPMG Assurance LLP | Assistant Manager</w:t>
      </w:r>
    </w:p>
    <w:p w:rsidR="00C7415B" w:rsidP="775C96A9" w14:paraId="26CAA94E" w14:textId="269F4FFC">
      <w:pPr>
        <w:spacing w:before="240" w:beforeAutospacing="off" w:after="240" w:afterAutospacing="off" w:line="240" w:lineRule="auto"/>
        <w:ind w:left="0" w:hanging="0"/>
      </w:pPr>
      <w:r w:rsidRPr="775C96A9" w:rsidR="130D0F81">
        <w:rPr>
          <w:b w:val="1"/>
          <w:bCs w:val="1"/>
          <w:noProof w:val="0"/>
          <w:lang w:val="en-IN"/>
        </w:rPr>
        <w:t>May 2024 – Present</w:t>
      </w:r>
    </w:p>
    <w:p w:rsidR="00C7415B" w:rsidP="775C96A9" w14:paraId="4195E41F" w14:textId="690BA6B5">
      <w:pPr>
        <w:pStyle w:val="ListParagraph"/>
        <w:numPr>
          <w:ilvl w:val="0"/>
          <w:numId w:val="5"/>
        </w:numPr>
        <w:spacing w:before="0" w:beforeAutospacing="off" w:after="0" w:afterAutospacing="off" w:line="240" w:lineRule="auto"/>
        <w:ind/>
        <w:rPr>
          <w:rFonts w:ascii="Times New Roman" w:hAnsi="Times New Roman" w:eastAsia="Times New Roman" w:cs="Times New Roman"/>
          <w:b w:val="0"/>
          <w:bCs w:val="0"/>
          <w:noProof w:val="0"/>
          <w:sz w:val="24"/>
          <w:szCs w:val="24"/>
          <w:lang w:val="en-IN"/>
        </w:rPr>
      </w:pP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Gather business requirements from stakeholders and translate them into detailed business and functional requirements for payment initiatives. </w:t>
      </w:r>
    </w:p>
    <w:p w:rsidR="00C7415B" w:rsidP="775C96A9" w14:paraId="63977584" w14:textId="3DC2F5CA">
      <w:pPr>
        <w:pStyle w:val="ListParagraph"/>
        <w:numPr>
          <w:ilvl w:val="0"/>
          <w:numId w:val="5"/>
        </w:numPr>
        <w:spacing w:before="0" w:beforeAutospacing="off" w:after="0" w:afterAutospacing="off" w:line="240" w:lineRule="auto"/>
        <w:ind/>
        <w:rPr>
          <w:rFonts w:ascii="Times New Roman" w:hAnsi="Times New Roman" w:eastAsia="Times New Roman" w:cs="Times New Roman"/>
          <w:b w:val="0"/>
          <w:bCs w:val="0"/>
          <w:noProof w:val="0"/>
          <w:sz w:val="24"/>
          <w:szCs w:val="24"/>
          <w:lang w:val="en-IN"/>
        </w:rPr>
      </w:pP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Prepare and maintain </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Business Requirement Documents (BRDs)</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Functional Requirement Documents (FRDs)</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and other project artifacts to support solution delivery. </w:t>
      </w:r>
    </w:p>
    <w:p w:rsidR="00C7415B" w:rsidP="775C96A9" w14:paraId="0999668E" w14:textId="7515DB85">
      <w:pPr>
        <w:pStyle w:val="ListParagraph"/>
        <w:numPr>
          <w:ilvl w:val="0"/>
          <w:numId w:val="5"/>
        </w:numPr>
        <w:spacing w:before="0" w:beforeAutospacing="off" w:after="0" w:afterAutospacing="off" w:line="240" w:lineRule="auto"/>
        <w:ind/>
        <w:rPr>
          <w:rFonts w:ascii="Times New Roman" w:hAnsi="Times New Roman" w:eastAsia="Times New Roman" w:cs="Times New Roman"/>
          <w:b w:val="0"/>
          <w:bCs w:val="0"/>
          <w:noProof w:val="0"/>
          <w:sz w:val="24"/>
          <w:szCs w:val="24"/>
          <w:lang w:val="en-IN"/>
        </w:rPr>
      </w:pP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Perform </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Gap Analysis</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and </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Impact Analysis</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to assess business requirements, proposed system changes, and implementation impacts. </w:t>
      </w:r>
    </w:p>
    <w:p w:rsidR="00C7415B" w:rsidP="775C96A9" w14:paraId="29223082" w14:textId="59BDC2CF">
      <w:pPr>
        <w:pStyle w:val="ListParagraph"/>
        <w:numPr>
          <w:ilvl w:val="0"/>
          <w:numId w:val="5"/>
        </w:numPr>
        <w:spacing w:before="0" w:beforeAutospacing="off" w:after="0" w:afterAutospacing="off" w:line="240" w:lineRule="auto"/>
        <w:ind/>
        <w:rPr>
          <w:rFonts w:ascii="Times New Roman" w:hAnsi="Times New Roman" w:eastAsia="Times New Roman" w:cs="Times New Roman"/>
          <w:b w:val="0"/>
          <w:bCs w:val="0"/>
          <w:noProof w:val="0"/>
          <w:sz w:val="24"/>
          <w:szCs w:val="24"/>
          <w:lang w:val="en-IN"/>
        </w:rPr>
      </w:pP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Create, refine, and manage </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User Stories</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in collaboration with Product Owners and business stakeholders to support Agile delivery. </w:t>
      </w:r>
    </w:p>
    <w:p w:rsidR="00C7415B" w:rsidP="775C96A9" w14:paraId="2E48CCB2" w14:textId="607D970A">
      <w:pPr>
        <w:pStyle w:val="ListParagraph"/>
        <w:numPr>
          <w:ilvl w:val="0"/>
          <w:numId w:val="5"/>
        </w:numPr>
        <w:spacing w:before="0" w:beforeAutospacing="off" w:after="0" w:afterAutospacing="off" w:line="240" w:lineRule="auto"/>
        <w:ind/>
        <w:rPr>
          <w:rFonts w:ascii="Times New Roman" w:hAnsi="Times New Roman" w:eastAsia="Times New Roman" w:cs="Times New Roman"/>
          <w:b w:val="0"/>
          <w:bCs w:val="0"/>
          <w:noProof w:val="0"/>
          <w:sz w:val="24"/>
          <w:szCs w:val="24"/>
          <w:lang w:val="en-IN"/>
        </w:rPr>
      </w:pP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Conduct </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Data Mapping</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to ensure accurate business and system integration across payment workflows. </w:t>
      </w:r>
    </w:p>
    <w:p w:rsidR="00C7415B" w:rsidP="775C96A9" w14:paraId="1F75765D" w14:textId="117B8F9A">
      <w:pPr>
        <w:pStyle w:val="ListParagraph"/>
        <w:numPr>
          <w:ilvl w:val="0"/>
          <w:numId w:val="5"/>
        </w:numPr>
        <w:spacing w:before="0" w:beforeAutospacing="off" w:after="0" w:afterAutospacing="off" w:line="240" w:lineRule="auto"/>
        <w:ind/>
        <w:rPr>
          <w:rFonts w:ascii="Times New Roman" w:hAnsi="Times New Roman" w:eastAsia="Times New Roman" w:cs="Times New Roman"/>
          <w:b w:val="0"/>
          <w:bCs w:val="0"/>
          <w:noProof w:val="0"/>
          <w:sz w:val="24"/>
          <w:szCs w:val="24"/>
          <w:lang w:val="en-IN"/>
        </w:rPr>
      </w:pP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Work with </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SWIFT MT103</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MT202</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Fedwire</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and </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ISO 20022</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payment messaging standards as part of payment processing initiatives. </w:t>
      </w:r>
    </w:p>
    <w:p w:rsidR="00C7415B" w:rsidP="775C96A9" w14:paraId="549E9C87" w14:textId="617A2EE0">
      <w:pPr>
        <w:pStyle w:val="ListParagraph"/>
        <w:numPr>
          <w:ilvl w:val="0"/>
          <w:numId w:val="5"/>
        </w:numPr>
        <w:spacing w:before="0" w:beforeAutospacing="off" w:after="0" w:afterAutospacing="off" w:line="240" w:lineRule="auto"/>
        <w:ind/>
        <w:rPr>
          <w:rFonts w:ascii="Times New Roman" w:hAnsi="Times New Roman" w:eastAsia="Times New Roman" w:cs="Times New Roman"/>
          <w:b w:val="0"/>
          <w:bCs w:val="0"/>
          <w:noProof w:val="0"/>
          <w:sz w:val="24"/>
          <w:szCs w:val="24"/>
          <w:lang w:val="en-IN"/>
        </w:rPr>
      </w:pP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Participate in </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Sprint Planning</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and Agile ceremonies using </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Jira</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and </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Azure DevOps (ADO)</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to manage requirements and delivery activities. </w:t>
      </w:r>
    </w:p>
    <w:p w:rsidR="00C7415B" w:rsidP="775C96A9" w14:paraId="616A0B72" w14:textId="1AFAC4FF">
      <w:pPr>
        <w:pStyle w:val="ListParagraph"/>
        <w:numPr>
          <w:ilvl w:val="0"/>
          <w:numId w:val="5"/>
        </w:numPr>
        <w:spacing w:before="0" w:beforeAutospacing="off" w:after="0" w:afterAutospacing="off" w:line="240" w:lineRule="auto"/>
        <w:ind/>
        <w:rPr>
          <w:rFonts w:ascii="Times New Roman" w:hAnsi="Times New Roman" w:eastAsia="Times New Roman" w:cs="Times New Roman"/>
          <w:b w:val="0"/>
          <w:bCs w:val="0"/>
          <w:noProof w:val="0"/>
          <w:sz w:val="24"/>
          <w:szCs w:val="24"/>
          <w:lang w:val="en-IN"/>
        </w:rPr>
      </w:pP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Collaborate with cross-functional teams to clarify business requirements, resolve functional queries, and support successful project execution. </w:t>
      </w:r>
    </w:p>
    <w:p w:rsidR="00C7415B" w:rsidP="775C96A9" w14:paraId="65C53F1C" w14:textId="181EB3E7">
      <w:pPr>
        <w:pStyle w:val="ListParagraph"/>
        <w:numPr>
          <w:ilvl w:val="0"/>
          <w:numId w:val="5"/>
        </w:numPr>
        <w:spacing w:before="0" w:beforeAutospacing="off" w:after="0" w:afterAutospacing="off" w:line="240" w:lineRule="auto"/>
        <w:ind/>
        <w:rPr>
          <w:rFonts w:ascii="Times New Roman" w:hAnsi="Times New Roman" w:eastAsia="Times New Roman" w:cs="Times New Roman"/>
          <w:b w:val="0"/>
          <w:bCs w:val="0"/>
          <w:noProof w:val="0"/>
          <w:sz w:val="24"/>
          <w:szCs w:val="24"/>
          <w:lang w:val="en-IN"/>
        </w:rPr>
      </w:pP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Evaluate business requirements through </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Gap Analysis</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and </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Impact Analysis</w:t>
      </w: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identifying potential business impacts and implementation risks during solution definition. </w:t>
      </w:r>
    </w:p>
    <w:p w:rsidR="00C7415B" w:rsidP="775C96A9" w14:paraId="376266EA" w14:textId="4BECB601">
      <w:pPr>
        <w:pStyle w:val="ListParagraph"/>
        <w:numPr>
          <w:ilvl w:val="0"/>
          <w:numId w:val="5"/>
        </w:numPr>
        <w:spacing w:before="0" w:beforeAutospacing="off" w:after="0" w:afterAutospacing="off" w:line="240" w:lineRule="auto"/>
        <w:ind/>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130D0F81">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Support requirement traceability and documentation throughout the Software Development Life Cycle (SDLC), ensuring alignment between business needs and delivered functionality</w:t>
      </w:r>
      <w:r w:rsidRPr="775C96A9" w:rsidR="0383BD24">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w:t>
      </w:r>
      <w:r>
        <w:br/>
      </w:r>
    </w:p>
    <w:p w:rsidR="00C7415B" w:rsidP="775C96A9" w14:paraId="48926FDA" w14:textId="6C359147">
      <w:pPr>
        <w:pStyle w:val="ListParagraph"/>
        <w:spacing w:before="0" w:beforeAutospacing="off" w:after="0" w:afterAutospacing="off" w:line="240" w:lineRule="auto"/>
        <w:ind w:left="720"/>
        <w:rPr>
          <w:noProof w:val="0"/>
          <w:lang w:val="en-IN"/>
        </w:rPr>
      </w:pPr>
      <w:r w:rsidRPr="775C96A9" w:rsidR="31A58397">
        <w:rPr>
          <w:rFonts w:ascii="Times New Roman" w:hAnsi="Times New Roman" w:eastAsia="" w:cs="" w:asciiTheme="minorAscii" w:hAnsiTheme="minorAscii" w:eastAsiaTheme="majorEastAsia" w:cstheme="majorBidi"/>
          <w:b w:val="1"/>
          <w:bCs w:val="1"/>
          <w:noProof w:val="0"/>
          <w:color w:val="auto"/>
          <w:sz w:val="28"/>
          <w:szCs w:val="28"/>
          <w:lang w:val="en-IN" w:eastAsia="en-IN" w:bidi="ar-SA"/>
        </w:rPr>
        <w:t>Accenture | Application Development Senior Analyst</w:t>
      </w:r>
      <w:r>
        <w:br/>
      </w:r>
      <w:r w:rsidRPr="775C96A9" w:rsidR="31A58397">
        <w:rPr>
          <w:noProof w:val="0"/>
          <w:lang w:val="en-IN"/>
        </w:rPr>
        <w:t xml:space="preserve"> </w:t>
      </w:r>
    </w:p>
    <w:p w:rsidR="00C7415B" w:rsidP="775C96A9" w14:paraId="74385318" w14:textId="011BD253">
      <w:pPr>
        <w:pStyle w:val="ListParagraph"/>
        <w:spacing w:before="0" w:beforeAutospacing="off" w:after="0" w:afterAutospacing="off" w:line="240" w:lineRule="auto"/>
        <w:ind w:left="720"/>
      </w:pPr>
      <w:r w:rsidRPr="775C96A9" w:rsidR="31A58397">
        <w:rPr>
          <w:rFonts w:ascii="Times New Roman" w:hAnsi="Times New Roman" w:eastAsia="Times New Roman" w:cs="Times New Roman" w:asciiTheme="minorAscii" w:hAnsiTheme="minorAscii" w:eastAsiaTheme="minorEastAsia" w:cstheme="minorBidi"/>
          <w:b w:val="1"/>
          <w:bCs w:val="1"/>
          <w:noProof w:val="0"/>
          <w:color w:val="000000" w:themeColor="text1" w:themeTint="FF" w:themeShade="FF"/>
          <w:sz w:val="20"/>
          <w:szCs w:val="20"/>
          <w:lang w:val="en-IN" w:eastAsia="en-IN" w:bidi="ar-SA"/>
        </w:rPr>
        <w:t>Aug 2021 – Apr 2024</w:t>
      </w:r>
    </w:p>
    <w:p w:rsidR="00C7415B" w:rsidP="775C96A9" w14:paraId="5130C69B" w14:textId="57CAE577">
      <w:pPr>
        <w:pStyle w:val="Normal"/>
        <w:spacing w:after="0" w:line="240" w:lineRule="auto"/>
        <w:ind/>
      </w:pPr>
    </w:p>
    <w:p w:rsidR="00C7415B" w:rsidP="775C96A9" w14:paraId="2E6FF578" w14:textId="2CA68DAF">
      <w:pPr>
        <w:pStyle w:val="ListParagraph"/>
        <w:numPr>
          <w:ilvl w:val="0"/>
          <w:numId w:val="5"/>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Worked extensively on </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Global Payment Platform (GPP)</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to support enterprise payment processing and channel banking initiatives. </w:t>
      </w:r>
    </w:p>
    <w:p w:rsidR="00C7415B" w:rsidP="775C96A9" w14:paraId="736B1CC9" w14:textId="1E3591B4">
      <w:pPr>
        <w:pStyle w:val="ListParagraph"/>
        <w:numPr>
          <w:ilvl w:val="0"/>
          <w:numId w:val="5"/>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Analyzed end-to-end </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payment architecture</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and payment flows across domestic and cross-border payment ecosystems. </w:t>
      </w:r>
    </w:p>
    <w:p w:rsidR="00C7415B" w:rsidP="775C96A9" w14:paraId="366CB6EF" w14:textId="6AC8B977">
      <w:pPr>
        <w:pStyle w:val="ListParagraph"/>
        <w:numPr>
          <w:ilvl w:val="0"/>
          <w:numId w:val="5"/>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Supported payment processing using </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SWIFT MT103, MT202, MT202 COV</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including </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Serial</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and </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Cover</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payment models. </w:t>
      </w:r>
    </w:p>
    <w:p w:rsidR="00C7415B" w:rsidP="775C96A9" w14:paraId="10464A28" w14:textId="679CA0CD">
      <w:pPr>
        <w:pStyle w:val="ListParagraph"/>
        <w:numPr>
          <w:ilvl w:val="0"/>
          <w:numId w:val="5"/>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Worked with payment schemes including </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RTGS, NEFT, IMPS, SEPA</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and </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ISO 20022</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messaging standards. </w:t>
      </w:r>
    </w:p>
    <w:p w:rsidR="00C7415B" w:rsidP="775C96A9" w14:paraId="0B045D18" w14:textId="71A043B3">
      <w:pPr>
        <w:pStyle w:val="ListParagraph"/>
        <w:numPr>
          <w:ilvl w:val="0"/>
          <w:numId w:val="5"/>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Collaborated with business and technology teams to understand payment workflows and recommend functional improvements. </w:t>
      </w:r>
    </w:p>
    <w:p w:rsidR="00C7415B" w:rsidP="775C96A9" w14:paraId="7A70582D" w14:textId="5209E9B1">
      <w:pPr>
        <w:pStyle w:val="ListParagraph"/>
        <w:numPr>
          <w:ilvl w:val="0"/>
          <w:numId w:val="5"/>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Supported </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MT-to-MX migration</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initiatives by analyzing payment messages and payment flow dependencies. </w:t>
      </w:r>
    </w:p>
    <w:p w:rsidR="00C7415B" w:rsidP="775C96A9" w14:paraId="3D0AA864" w14:textId="49CE0C84">
      <w:pPr>
        <w:pStyle w:val="ListParagraph"/>
        <w:numPr>
          <w:ilvl w:val="0"/>
          <w:numId w:val="5"/>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Worked with </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API Banking</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interfaces supporting payment integration across banking channels. </w:t>
      </w:r>
    </w:p>
    <w:p w:rsidR="00C7415B" w:rsidP="775C96A9" w14:paraId="72ACF302" w14:textId="468FDC7D">
      <w:pPr>
        <w:pStyle w:val="ListParagraph"/>
        <w:numPr>
          <w:ilvl w:val="0"/>
          <w:numId w:val="5"/>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Performed payment data analysis to identify </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payment risk</w:t>
      </w: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and compliance considerations for business processes. </w:t>
      </w:r>
    </w:p>
    <w:p w:rsidR="00C7415B" w:rsidP="775C96A9" w14:paraId="64128DD4" w14:textId="4FB486DA">
      <w:pPr>
        <w:pStyle w:val="ListParagraph"/>
        <w:numPr>
          <w:ilvl w:val="0"/>
          <w:numId w:val="5"/>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Supported solution discussions around payment architecture, channel integrations, and GPP functionality. </w:t>
      </w:r>
    </w:p>
    <w:p w:rsidR="00C7415B" w:rsidP="775C96A9" w14:paraId="6CA843C9" w14:textId="784ECAB4">
      <w:pPr>
        <w:pStyle w:val="ListParagraph"/>
        <w:numPr>
          <w:ilvl w:val="0"/>
          <w:numId w:val="5"/>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31A58397">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Worked in Agile teams supporting sprint planning and stakeholder discussions for payment enhancement initiatives.</w:t>
      </w:r>
    </w:p>
    <w:p w:rsidR="00C7415B" w:rsidP="775C96A9" w14:paraId="193FD50F" w14:textId="440D8CD8">
      <w:pPr>
        <w:pStyle w:val="ListParagraph"/>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p>
    <w:p w:rsidR="00C7415B" w:rsidP="775C96A9" w14:paraId="3886618F" w14:textId="36AC6EFA">
      <w:pPr>
        <w:pStyle w:val="Heading3"/>
        <w:bidi w:val="0"/>
        <w:spacing w:before="281" w:beforeAutospacing="off" w:after="281" w:afterAutospacing="off" w:line="240" w:lineRule="auto"/>
        <w:ind/>
        <w:rPr>
          <w:b w:val="1"/>
          <w:bCs w:val="1"/>
          <w:noProof w:val="0"/>
          <w:color w:val="auto"/>
          <w:sz w:val="28"/>
          <w:szCs w:val="28"/>
          <w:lang w:val="en-IN"/>
        </w:rPr>
      </w:pPr>
      <w:r w:rsidRPr="775C96A9" w:rsidR="307DEE9B">
        <w:rPr>
          <w:b w:val="1"/>
          <w:bCs w:val="1"/>
          <w:noProof w:val="0"/>
          <w:color w:val="auto"/>
          <w:sz w:val="28"/>
          <w:szCs w:val="28"/>
          <w:lang w:val="en-IN"/>
        </w:rPr>
        <w:t>Hexaware Technologies | Analyst</w:t>
      </w:r>
    </w:p>
    <w:p w:rsidR="00C7415B" w:rsidP="775C96A9" w14:paraId="3AA89ABB" w14:textId="697EE7DA">
      <w:pPr>
        <w:bidi w:val="0"/>
        <w:spacing w:before="240" w:beforeAutospacing="off" w:after="240" w:afterAutospacing="off" w:line="240" w:lineRule="auto"/>
        <w:ind/>
      </w:pPr>
      <w:r w:rsidRPr="775C96A9" w:rsidR="307DEE9B">
        <w:rPr>
          <w:b w:val="1"/>
          <w:bCs w:val="1"/>
          <w:noProof w:val="0"/>
          <w:lang w:val="en-IN"/>
        </w:rPr>
        <w:t>Feb 2020 – Jul 2021</w:t>
      </w:r>
    </w:p>
    <w:p w:rsidR="00C7415B" w:rsidP="775C96A9" w14:paraId="395CDB6C" w14:textId="58E7B8F0">
      <w:pPr>
        <w:pStyle w:val="ListParagraph"/>
        <w:suppressLineNumbers w:val="0"/>
        <w:bidi w:val="0"/>
        <w:spacing w:before="0" w:beforeAutospacing="off" w:after="0" w:afterAutospacing="off" w:line="248" w:lineRule="auto"/>
        <w:ind w:left="360" w:right="0" w:hanging="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w:t>
      </w:r>
    </w:p>
    <w:p w:rsidR="00C7415B" w:rsidP="775C96A9" w14:paraId="6EDE637C" w14:textId="45D07D6B">
      <w:pPr>
        <w:pStyle w:val="ListParagraph"/>
        <w:numPr>
          <w:ilvl w:val="0"/>
          <w:numId w:val="7"/>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60D131F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Gathered and </w:t>
      </w:r>
      <w:r w:rsidRPr="775C96A9" w:rsidR="60D131F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analysed</w:t>
      </w:r>
      <w:r w:rsidRPr="775C96A9" w:rsidR="60D131F0">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business requirements from stakeholders to support payment application enhancements</w:t>
      </w:r>
    </w:p>
    <w:p w:rsidR="00C7415B" w:rsidP="775C96A9" w14:paraId="77C4230B" w14:textId="0901D933">
      <w:pPr>
        <w:pStyle w:val="ListParagraph"/>
        <w:numPr>
          <w:ilvl w:val="0"/>
          <w:numId w:val="7"/>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Prepared project artifacts including </w:t>
      </w: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BRDs</w:t>
      </w: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w:t>
      </w: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FRDs</w:t>
      </w: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and </w:t>
      </w: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Requirement Traceability Matrix (RTM)</w:t>
      </w: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w:t>
      </w:r>
    </w:p>
    <w:p w:rsidR="00C7415B" w:rsidP="775C96A9" w14:paraId="7B93713F" w14:textId="70D65B16">
      <w:pPr>
        <w:pStyle w:val="ListParagraph"/>
        <w:numPr>
          <w:ilvl w:val="0"/>
          <w:numId w:val="7"/>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Conducted </w:t>
      </w: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Data Mapping</w:t>
      </w: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and created </w:t>
      </w: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User Stories</w:t>
      </w: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to support Agile development and business requirements. </w:t>
      </w:r>
    </w:p>
    <w:p w:rsidR="00C7415B" w:rsidP="775C96A9" w14:paraId="39B7079C" w14:textId="4E99A9FB">
      <w:pPr>
        <w:pStyle w:val="ListParagraph"/>
        <w:numPr>
          <w:ilvl w:val="0"/>
          <w:numId w:val="7"/>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Coordinated with stakeholders to clarify functional requirements and support solution delivery. </w:t>
      </w:r>
    </w:p>
    <w:p w:rsidR="00C7415B" w:rsidP="775C96A9" w14:paraId="25C490E2" w14:textId="77ED0A85">
      <w:pPr>
        <w:pStyle w:val="ListParagraph"/>
        <w:numPr>
          <w:ilvl w:val="0"/>
          <w:numId w:val="7"/>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Worked on payment systems involving </w:t>
      </w: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RTGS, NEFT, IMPS, ACH, SEPA, SWIFT MT messages</w:t>
      </w: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and </w:t>
      </w: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ISO 20022</w:t>
      </w: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w:t>
      </w:r>
    </w:p>
    <w:p w:rsidR="00C7415B" w:rsidP="775C96A9" w14:paraId="49BE7CC9" w14:textId="6CB4CE33">
      <w:pPr>
        <w:pStyle w:val="ListParagraph"/>
        <w:numPr>
          <w:ilvl w:val="0"/>
          <w:numId w:val="7"/>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Supported Agile delivery by participating in sprint planning, requirement discussions, and backlog refinement. </w:t>
      </w:r>
    </w:p>
    <w:p w:rsidR="00C7415B" w:rsidP="775C96A9" w14:paraId="1D7F25C0" w14:textId="61AC420E">
      <w:pPr>
        <w:pStyle w:val="ListParagraph"/>
        <w:numPr>
          <w:ilvl w:val="0"/>
          <w:numId w:val="7"/>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Assisted in preparing test plans and validating business requirements during functional testing. </w:t>
      </w:r>
    </w:p>
    <w:p w:rsidR="00C7415B" w:rsidP="775C96A9" w14:paraId="0D0CE84B" w14:textId="2E5C087B">
      <w:pPr>
        <w:pStyle w:val="ListParagraph"/>
        <w:numPr>
          <w:ilvl w:val="0"/>
          <w:numId w:val="7"/>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Contributed across the </w:t>
      </w: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Software Development Life Cycle (SDLC)</w:t>
      </w:r>
      <w:r w:rsidRPr="775C96A9" w:rsidR="307DEE9B">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to ensure successful implementation of business requirements.</w:t>
      </w:r>
    </w:p>
    <w:p w:rsidR="00C7415B" w:rsidP="775C96A9" w14:paraId="66752538" w14:textId="1C0B5960">
      <w:pPr>
        <w:pStyle w:val="ListParagraph"/>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p>
    <w:p w:rsidR="00C7415B" w:rsidP="775C96A9" w14:paraId="7AB5829C" w14:textId="420C65F0">
      <w:pPr>
        <w:pStyle w:val="Heading3"/>
        <w:bidi w:val="0"/>
        <w:spacing w:before="281" w:beforeAutospacing="off" w:after="281" w:afterAutospacing="off" w:line="240" w:lineRule="auto"/>
        <w:ind/>
        <w:rPr>
          <w:b w:val="1"/>
          <w:bCs w:val="1"/>
          <w:noProof w:val="0"/>
          <w:color w:val="auto"/>
          <w:sz w:val="28"/>
          <w:szCs w:val="28"/>
          <w:lang w:val="en-IN"/>
        </w:rPr>
      </w:pPr>
      <w:r w:rsidRPr="775C96A9" w:rsidR="1357DD18">
        <w:rPr>
          <w:b w:val="1"/>
          <w:bCs w:val="1"/>
          <w:noProof w:val="0"/>
          <w:color w:val="auto"/>
          <w:sz w:val="28"/>
          <w:szCs w:val="28"/>
          <w:lang w:val="en-IN"/>
        </w:rPr>
        <w:t>Standard Chartered GBS | Analyst</w:t>
      </w:r>
    </w:p>
    <w:p w:rsidR="00C7415B" w:rsidP="775C96A9" w14:paraId="3AA2D399" w14:textId="0B739846">
      <w:pPr>
        <w:bidi w:val="0"/>
        <w:spacing w:before="240" w:beforeAutospacing="off" w:after="240" w:afterAutospacing="off" w:line="240" w:lineRule="auto"/>
        <w:ind/>
      </w:pPr>
      <w:r w:rsidRPr="775C96A9" w:rsidR="1357DD18">
        <w:rPr>
          <w:b w:val="1"/>
          <w:bCs w:val="1"/>
          <w:noProof w:val="0"/>
          <w:lang w:val="en-IN"/>
        </w:rPr>
        <w:t>Jun 2016 – Oct 2018</w:t>
      </w:r>
    </w:p>
    <w:p w:rsidR="00C7415B" w:rsidP="775C96A9" w14:paraId="2DE13EF0" w14:textId="05E2C2B3">
      <w:pPr>
        <w:pStyle w:val="ListParagraph"/>
        <w:numPr>
          <w:ilvl w:val="0"/>
          <w:numId w:val="8"/>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Gathered business requirements from stakeholders through workshops, surveys, and requirement elicitation sessions. </w:t>
      </w:r>
    </w:p>
    <w:p w:rsidR="00C7415B" w:rsidP="775C96A9" w14:paraId="544EA894" w14:textId="4DDBC3B4">
      <w:pPr>
        <w:pStyle w:val="ListParagraph"/>
        <w:numPr>
          <w:ilvl w:val="0"/>
          <w:numId w:val="8"/>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Prepared </w:t>
      </w: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Business Requirement Documents (BRDs)</w:t>
      </w: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and </w:t>
      </w: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Functional Requirement Documents (FRDs)</w:t>
      </w: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to support project delivery. </w:t>
      </w:r>
    </w:p>
    <w:p w:rsidR="00C7415B" w:rsidP="775C96A9" w14:paraId="3E904179" w14:textId="5256DD83">
      <w:pPr>
        <w:pStyle w:val="ListParagraph"/>
        <w:numPr>
          <w:ilvl w:val="0"/>
          <w:numId w:val="8"/>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Participated in the </w:t>
      </w: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Software Development Life Cycle (SDLC)</w:t>
      </w: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supporting requirement analysis and functional documentation. </w:t>
      </w:r>
    </w:p>
    <w:p w:rsidR="00C7415B" w:rsidP="775C96A9" w14:paraId="58507BFE" w14:textId="355014E0">
      <w:pPr>
        <w:pStyle w:val="ListParagraph"/>
        <w:numPr>
          <w:ilvl w:val="0"/>
          <w:numId w:val="8"/>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Worked on domestic and cross-border payment systems including </w:t>
      </w: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Fedwire, RTGS, NEFT, IMPS, ACH, SEPA</w:t>
      </w: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and </w:t>
      </w: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ISO 20022</w:t>
      </w: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messaging. </w:t>
      </w:r>
    </w:p>
    <w:p w:rsidR="00C7415B" w:rsidP="775C96A9" w14:paraId="4DE14A7B" w14:textId="3A20799E">
      <w:pPr>
        <w:pStyle w:val="ListParagraph"/>
        <w:numPr>
          <w:ilvl w:val="0"/>
          <w:numId w:val="8"/>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Supported payment processing initiatives involving </w:t>
      </w: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SWIFT MT</w:t>
      </w: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payment messages and banking payment workflows. </w:t>
      </w:r>
    </w:p>
    <w:p w:rsidR="00C7415B" w:rsidP="775C96A9" w14:paraId="24FBA4E0" w14:textId="3597C69B">
      <w:pPr>
        <w:pStyle w:val="ListParagraph"/>
        <w:numPr>
          <w:ilvl w:val="0"/>
          <w:numId w:val="8"/>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Assisted in </w:t>
      </w: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Data Mapping</w:t>
      </w: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and business requirement analysis to support payment solution implementation. </w:t>
      </w:r>
    </w:p>
    <w:p w:rsidR="00C7415B" w:rsidP="775C96A9" w14:paraId="7998DB9C" w14:textId="4BB553D4">
      <w:pPr>
        <w:pStyle w:val="ListParagraph"/>
        <w:numPr>
          <w:ilvl w:val="0"/>
          <w:numId w:val="8"/>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Gained exposure to </w:t>
      </w: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Sanctions Screening</w:t>
      </w: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w:t>
      </w: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Risk</w:t>
      </w: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 xml:space="preserve">, and Agile methodologies within corporate banking projects. </w:t>
      </w:r>
    </w:p>
    <w:p w:rsidR="00C7415B" w:rsidP="775C96A9" w14:paraId="2D0E4700" w14:textId="2B559226">
      <w:pPr>
        <w:pStyle w:val="ListParagraph"/>
        <w:numPr>
          <w:ilvl w:val="0"/>
          <w:numId w:val="8"/>
        </w:numPr>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r w:rsidRPr="775C96A9" w:rsidR="1357DD18">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t>Collaborated with business and technology teams to ensure successful implementation of business requirements and payment solutions.</w:t>
      </w:r>
    </w:p>
    <w:p w:rsidR="00C7415B" w:rsidP="775C96A9" w14:paraId="1DA0451D" w14:textId="5E41E734">
      <w:pPr>
        <w:pStyle w:val="ListParagraph"/>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p>
    <w:p w:rsidR="00C7415B" w:rsidP="775C96A9" w14:paraId="216A65E0" w14:textId="6BF656BC">
      <w:pPr>
        <w:pStyle w:val="ListParagraph"/>
        <w:suppressLineNumbers w:val="0"/>
        <w:bidi w:val="0"/>
        <w:spacing w:before="0" w:beforeAutospacing="off" w:after="0" w:afterAutospacing="off" w:line="248" w:lineRule="auto"/>
        <w:ind w:left="720" w:right="0" w:hanging="360"/>
        <w:jc w:val="both"/>
        <w:rPr>
          <w:rFonts w:ascii="Times New Roman" w:hAnsi="Times New Roman" w:eastAsia="Times New Roman" w:cs="Times New Roman" w:asciiTheme="minorAscii" w:hAnsiTheme="minorAscii" w:eastAsiaTheme="minorEastAsia" w:cstheme="minorBidi"/>
          <w:b w:val="0"/>
          <w:bCs w:val="0"/>
          <w:noProof w:val="0"/>
          <w:color w:val="000000" w:themeColor="text1" w:themeTint="FF" w:themeShade="FF"/>
          <w:sz w:val="24"/>
          <w:szCs w:val="24"/>
          <w:lang w:val="en-IN" w:eastAsia="en-IN" w:bidi="ar-SA"/>
        </w:rPr>
      </w:pPr>
    </w:p>
    <w:p w:rsidR="00C7415B" w:rsidP="775C96A9" w14:paraId="78347F3B" w14:textId="6B29139C">
      <w:pPr>
        <w:pStyle w:val="ListParagraph"/>
        <w:spacing w:before="0" w:beforeAutospacing="off" w:after="0" w:afterAutospacing="off" w:line="240" w:lineRule="auto"/>
        <w:ind w:left="720"/>
        <w:rPr>
          <w:b w:val="0"/>
          <w:bCs w:val="0"/>
          <w:noProof w:val="0"/>
          <w:lang w:val="en-IN"/>
        </w:rPr>
      </w:pPr>
    </w:p>
    <w:p w:rsidR="00C7415B" w:rsidP="775C96A9" w14:paraId="2B1731DA" w14:textId="2E26D9CB">
      <w:pPr>
        <w:pStyle w:val="Normal"/>
        <w:spacing w:after="0" w:line="240" w:lineRule="auto"/>
        <w:ind/>
      </w:pPr>
    </w:p>
    <w:p w:rsidR="00C7415B" w:rsidP="775C96A9" w14:paraId="147DA9E2" w14:textId="362A93F1">
      <w:pPr>
        <w:pStyle w:val="Heading3"/>
        <w:spacing w:before="281" w:beforeAutospacing="off" w:after="281" w:afterAutospacing="off" w:line="240" w:lineRule="auto"/>
        <w:ind/>
        <w:rPr>
          <w:b w:val="1"/>
          <w:bCs w:val="1"/>
          <w:noProof w:val="0"/>
          <w:color w:val="auto"/>
          <w:sz w:val="28"/>
          <w:szCs w:val="28"/>
          <w:lang w:val="en-IN"/>
        </w:rPr>
      </w:pPr>
      <w:r w:rsidRPr="775C96A9" w:rsidR="0B043EDF">
        <w:rPr>
          <w:b w:val="1"/>
          <w:bCs w:val="1"/>
          <w:noProof w:val="0"/>
          <w:color w:val="auto"/>
          <w:sz w:val="28"/>
          <w:szCs w:val="28"/>
          <w:lang w:val="en-IN"/>
        </w:rPr>
        <w:t>Languages</w:t>
      </w:r>
    </w:p>
    <w:p w:rsidR="00C7415B" w:rsidP="775C96A9" w14:paraId="47688493" w14:textId="1D975726">
      <w:pPr>
        <w:pStyle w:val="ListParagraph"/>
        <w:numPr>
          <w:ilvl w:val="0"/>
          <w:numId w:val="9"/>
        </w:numPr>
        <w:spacing w:before="0" w:beforeAutospacing="off" w:after="0" w:afterAutospacing="off" w:line="240" w:lineRule="auto"/>
        <w:ind/>
        <w:rPr>
          <w:noProof w:val="0"/>
          <w:lang w:val="en-IN"/>
        </w:rPr>
      </w:pPr>
      <w:r w:rsidRPr="775C96A9" w:rsidR="0B043EDF">
        <w:rPr>
          <w:noProof w:val="0"/>
          <w:lang w:val="en-IN"/>
        </w:rPr>
        <w:t xml:space="preserve">English – Professional Proficiency </w:t>
      </w:r>
    </w:p>
    <w:p w:rsidR="00C7415B" w:rsidP="775C96A9" w14:paraId="32E175C3" w14:textId="7F41FF15">
      <w:pPr>
        <w:pStyle w:val="ListParagraph"/>
        <w:numPr>
          <w:ilvl w:val="0"/>
          <w:numId w:val="9"/>
        </w:numPr>
        <w:spacing w:before="0" w:beforeAutospacing="off" w:after="0" w:afterAutospacing="off" w:line="240" w:lineRule="auto"/>
        <w:ind/>
        <w:rPr>
          <w:noProof w:val="0"/>
          <w:lang w:val="en-IN"/>
        </w:rPr>
      </w:pPr>
      <w:r w:rsidRPr="775C96A9" w:rsidR="0B043EDF">
        <w:rPr>
          <w:noProof w:val="0"/>
          <w:lang w:val="en-IN"/>
        </w:rPr>
        <w:t xml:space="preserve">Tamil – Native Proficiency </w:t>
      </w:r>
    </w:p>
    <w:p w:rsidR="00C7415B" w:rsidP="775C96A9" w14:paraId="37ED267E" w14:textId="4CA4B2F8">
      <w:pPr>
        <w:pStyle w:val="ListParagraph"/>
        <w:numPr>
          <w:ilvl w:val="0"/>
          <w:numId w:val="9"/>
        </w:numPr>
        <w:spacing w:before="0" w:beforeAutospacing="off" w:after="0" w:afterAutospacing="off" w:line="240" w:lineRule="auto"/>
        <w:ind/>
        <w:rPr>
          <w:noProof w:val="0"/>
          <w:lang w:val="en-IN"/>
        </w:rPr>
      </w:pPr>
      <w:r w:rsidRPr="775C96A9" w:rsidR="0B043EDF">
        <w:rPr>
          <w:noProof w:val="0"/>
          <w:lang w:val="en-IN"/>
        </w:rPr>
        <w:t xml:space="preserve">Telugu – Professional Proficiency </w:t>
      </w:r>
    </w:p>
    <w:p w:rsidR="00C7415B" w:rsidP="775C96A9" w14:paraId="27112BFB" w14:textId="71D80FA9">
      <w:pPr>
        <w:pStyle w:val="ListParagraph"/>
        <w:numPr>
          <w:ilvl w:val="0"/>
          <w:numId w:val="9"/>
        </w:numPr>
        <w:spacing w:before="0" w:beforeAutospacing="off" w:after="0" w:afterAutospacing="off" w:line="240" w:lineRule="auto"/>
        <w:ind/>
        <w:rPr>
          <w:noProof w:val="0"/>
          <w:lang w:val="en-IN"/>
        </w:rPr>
      </w:pPr>
      <w:r w:rsidRPr="775C96A9" w:rsidR="0B043EDF">
        <w:rPr>
          <w:noProof w:val="0"/>
          <w:lang w:val="en-IN"/>
        </w:rPr>
        <w:t>Hindi – Professional Proficiency</w:t>
      </w:r>
    </w:p>
    <w:p w:rsidR="00C7415B" w:rsidP="775C96A9" w14:paraId="1CBB32FD" w14:textId="7B56EEE0">
      <w:pPr>
        <w:pStyle w:val="ListParagraph"/>
        <w:spacing w:before="0" w:beforeAutospacing="off" w:after="0" w:afterAutospacing="off" w:line="240" w:lineRule="auto"/>
        <w:ind w:left="720"/>
        <w:jc w:val="left"/>
        <w:rPr>
          <w:rFonts w:ascii="Times New Roman" w:hAnsi="Times New Roman" w:eastAsia="Times New Roman" w:cs="Times New Roman"/>
          <w:noProof w:val="0"/>
          <w:sz w:val="24"/>
          <w:szCs w:val="24"/>
          <w:lang w:val="en-IN"/>
        </w:rPr>
      </w:pPr>
    </w:p>
    <w:p w:rsidR="00C7415B" w:rsidP="775C96A9" w14:paraId="397D4DFD" w14:textId="533444AB">
      <w:pPr>
        <w:spacing w:before="240" w:beforeAutospacing="off" w:after="240" w:afterAutospacing="off" w:line="240" w:lineRule="auto"/>
        <w:ind/>
        <w:jc w:val="left"/>
        <w:rPr>
          <w:rFonts w:ascii="Times New Roman" w:hAnsi="Times New Roman" w:eastAsia="Times New Roman" w:cs="Times New Roman"/>
          <w:noProof w:val="0"/>
          <w:sz w:val="24"/>
          <w:szCs w:val="24"/>
          <w:lang w:val="en-IN"/>
        </w:rPr>
      </w:pPr>
    </w:p>
    <w:p w:rsidR="00C7415B" w:rsidP="775C96A9" w14:paraId="3F35B8A4" w14:textId="7978124D">
      <w:pPr>
        <w:spacing w:before="240" w:beforeAutospacing="off" w:after="240" w:afterAutospacing="off" w:line="240" w:lineRule="auto"/>
        <w:ind/>
        <w:jc w:val="left"/>
        <w:rPr>
          <w:rFonts w:ascii="Times New Roman" w:hAnsi="Times New Roman" w:eastAsia="Times New Roman" w:cs="Times New Roman"/>
          <w:b w:val="0"/>
          <w:bCs w:val="0"/>
          <w:noProof w:val="0"/>
          <w:sz w:val="24"/>
          <w:szCs w:val="24"/>
          <w:lang w:val="en-IN"/>
        </w:rPr>
      </w:pPr>
    </w:p>
    <w:p w:rsidR="00C7415B" w:rsidP="775C96A9" w14:paraId="586791A1" w14:textId="5DA4E383">
      <w:pPr>
        <w:spacing w:after="0" w:line="240" w:lineRule="auto"/>
        <w:ind w:left="-5"/>
        <w:jc w:val="left"/>
        <w:rPr>
          <w:b w:val="1"/>
          <w:bCs w:val="1"/>
        </w:rPr>
      </w:pPr>
    </w:p>
    <w:sectPr>
      <w:headerReference w:type="even" r:id="rId6"/>
      <w:headerReference w:type="default" r:id="rId7"/>
      <w:footerReference w:type="even" r:id="rId8"/>
      <w:footerReference w:type="default" r:id="rId9"/>
      <w:headerReference w:type="first" r:id="rId10"/>
      <w:footerReference w:type="first" r:id="rId11"/>
      <w:pgSz w:w="12240" w:h="16339" w:orient="portrait"/>
      <w:pgMar w:top="699" w:right="858" w:bottom="927" w:left="8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154AD" w14:paraId="161BBCF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154AD" w14:paraId="6D8C2565"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154AD" w14:paraId="3E027D9A"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154AD" w14:paraId="68A2FD7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154AD" w14:paraId="742A853E"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154AD" w14:paraId="32865B4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xmlns:w="http://schemas.openxmlformats.org/wordprocessingml/2006/main" w:abstractNumId="8">
    <w:nsid w:val="103e0b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7ba8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5a94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86d99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3774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a12c3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2A2F0796"/>
    <w:multiLevelType w:val="hybridMultilevel"/>
    <w:tmpl w:val="48369EDA"/>
    <w:lvl w:ilvl="0">
      <w:start w:val="1"/>
      <w:numFmt w:val="bullet"/>
      <w:lvlText w:val="•"/>
      <w:lvlJc w:val="left"/>
      <w:pPr>
        <w:ind w:left="274"/>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start w:val="1"/>
      <w:numFmt w:val="bullet"/>
      <w:lvlText w:val="o"/>
      <w:lvlJc w:val="left"/>
      <w:pPr>
        <w:ind w:left="10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start w:val="1"/>
      <w:numFmt w:val="bullet"/>
      <w:lvlText w:val="▪"/>
      <w:lvlJc w:val="left"/>
      <w:pPr>
        <w:ind w:left="18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start w:val="1"/>
      <w:numFmt w:val="bullet"/>
      <w:lvlText w:val="•"/>
      <w:lvlJc w:val="left"/>
      <w:pPr>
        <w:ind w:left="25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start w:val="1"/>
      <w:numFmt w:val="bullet"/>
      <w:lvlText w:val="o"/>
      <w:lvlJc w:val="left"/>
      <w:pPr>
        <w:ind w:left="32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start w:val="1"/>
      <w:numFmt w:val="bullet"/>
      <w:lvlText w:val="▪"/>
      <w:lvlJc w:val="left"/>
      <w:pPr>
        <w:ind w:left="39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start w:val="1"/>
      <w:numFmt w:val="bullet"/>
      <w:lvlText w:val="•"/>
      <w:lvlJc w:val="left"/>
      <w:pPr>
        <w:ind w:left="46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start w:val="1"/>
      <w:numFmt w:val="bullet"/>
      <w:lvlText w:val="o"/>
      <w:lvlJc w:val="left"/>
      <w:pPr>
        <w:ind w:left="54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start w:val="1"/>
      <w:numFmt w:val="bullet"/>
      <w:lvlText w:val="▪"/>
      <w:lvlJc w:val="left"/>
      <w:pPr>
        <w:ind w:left="61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1">
    <w:nsid w:val="63057BEE"/>
    <w:multiLevelType w:val="hybridMultilevel"/>
    <w:tmpl w:val="72EE79F8"/>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2">
    <w:nsid w:val="7F327FA3"/>
    <w:multiLevelType w:val="hybridMultilevel"/>
    <w:tmpl w:val="D32CDEF4"/>
    <w:lvl w:ilvl="0">
      <w:start w:val="1"/>
      <w:numFmt w:val="bullet"/>
      <w:lvlText w:val="•"/>
      <w:lvlJc w:val="left"/>
      <w:pPr>
        <w:ind w:left="274"/>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start w:val="1"/>
      <w:numFmt w:val="bullet"/>
      <w:lvlText w:val="o"/>
      <w:lvlJc w:val="left"/>
      <w:pPr>
        <w:ind w:left="10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start w:val="1"/>
      <w:numFmt w:val="bullet"/>
      <w:lvlText w:val="▪"/>
      <w:lvlJc w:val="left"/>
      <w:pPr>
        <w:ind w:left="18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start w:val="1"/>
      <w:numFmt w:val="bullet"/>
      <w:lvlText w:val="•"/>
      <w:lvlJc w:val="left"/>
      <w:pPr>
        <w:ind w:left="25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start w:val="1"/>
      <w:numFmt w:val="bullet"/>
      <w:lvlText w:val="o"/>
      <w:lvlJc w:val="left"/>
      <w:pPr>
        <w:ind w:left="32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start w:val="1"/>
      <w:numFmt w:val="bullet"/>
      <w:lvlText w:val="▪"/>
      <w:lvlJc w:val="left"/>
      <w:pPr>
        <w:ind w:left="39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start w:val="1"/>
      <w:numFmt w:val="bullet"/>
      <w:lvlText w:val="•"/>
      <w:lvlJc w:val="left"/>
      <w:pPr>
        <w:ind w:left="46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start w:val="1"/>
      <w:numFmt w:val="bullet"/>
      <w:lvlText w:val="o"/>
      <w:lvlJc w:val="left"/>
      <w:pPr>
        <w:ind w:left="54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start w:val="1"/>
      <w:numFmt w:val="bullet"/>
      <w:lvlText w:val="▪"/>
      <w:lvlJc w:val="left"/>
      <w:pPr>
        <w:ind w:left="61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num w:numId="9">
    <w:abstractNumId w:val="8"/>
  </w:num>
  <w:num w:numId="8">
    <w:abstractNumId w:val="7"/>
  </w:num>
  <w:num w:numId="7">
    <w:abstractNumId w:val="6"/>
  </w:num>
  <w:num w:numId="6">
    <w:abstractNumId w:val="5"/>
  </w:num>
  <w:num w:numId="5">
    <w:abstractNumId w:val="4"/>
  </w:num>
  <w:num w:numId="4">
    <w:abstractNumId w:val="3"/>
  </w:num>
  <w:num w:numId="1">
    <w:abstractNumId w:val="0"/>
  </w:num>
  <w:num w:numId="2">
    <w:abstractNumId w:val="2"/>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15B"/>
    <w:rsid w:val="00006C37"/>
    <w:rsid w:val="00007876"/>
    <w:rsid w:val="00011413"/>
    <w:rsid w:val="00071B2C"/>
    <w:rsid w:val="00085AE6"/>
    <w:rsid w:val="0009240E"/>
    <w:rsid w:val="00092728"/>
    <w:rsid w:val="0009643A"/>
    <w:rsid w:val="00152B3F"/>
    <w:rsid w:val="00186CCD"/>
    <w:rsid w:val="00187761"/>
    <w:rsid w:val="001F3A53"/>
    <w:rsid w:val="00235E81"/>
    <w:rsid w:val="00280B5C"/>
    <w:rsid w:val="0030582A"/>
    <w:rsid w:val="003764AC"/>
    <w:rsid w:val="003C1A2F"/>
    <w:rsid w:val="003F6BBE"/>
    <w:rsid w:val="003F6E27"/>
    <w:rsid w:val="0041774B"/>
    <w:rsid w:val="00422277"/>
    <w:rsid w:val="00434D23"/>
    <w:rsid w:val="0048477B"/>
    <w:rsid w:val="004B19B1"/>
    <w:rsid w:val="004C0A1F"/>
    <w:rsid w:val="004E646A"/>
    <w:rsid w:val="00552B4B"/>
    <w:rsid w:val="00595B9A"/>
    <w:rsid w:val="00596C9B"/>
    <w:rsid w:val="005B7D4B"/>
    <w:rsid w:val="005C2ABF"/>
    <w:rsid w:val="005C76C4"/>
    <w:rsid w:val="005E3AD5"/>
    <w:rsid w:val="00603520"/>
    <w:rsid w:val="0067209D"/>
    <w:rsid w:val="00691190"/>
    <w:rsid w:val="006B6931"/>
    <w:rsid w:val="006E65BF"/>
    <w:rsid w:val="007012D4"/>
    <w:rsid w:val="00703898"/>
    <w:rsid w:val="00706CFD"/>
    <w:rsid w:val="007150B8"/>
    <w:rsid w:val="00725CB7"/>
    <w:rsid w:val="007306A4"/>
    <w:rsid w:val="00744721"/>
    <w:rsid w:val="00746209"/>
    <w:rsid w:val="007752E8"/>
    <w:rsid w:val="007856C4"/>
    <w:rsid w:val="007906E9"/>
    <w:rsid w:val="007A7A3F"/>
    <w:rsid w:val="007B3379"/>
    <w:rsid w:val="007D015A"/>
    <w:rsid w:val="007E1E01"/>
    <w:rsid w:val="00804DAD"/>
    <w:rsid w:val="008154AD"/>
    <w:rsid w:val="0082187B"/>
    <w:rsid w:val="00825127"/>
    <w:rsid w:val="00827C8D"/>
    <w:rsid w:val="008F7E6B"/>
    <w:rsid w:val="009538F4"/>
    <w:rsid w:val="00953BF7"/>
    <w:rsid w:val="009A22DD"/>
    <w:rsid w:val="00A02685"/>
    <w:rsid w:val="00A33939"/>
    <w:rsid w:val="00A354DD"/>
    <w:rsid w:val="00A4168F"/>
    <w:rsid w:val="00A45A8C"/>
    <w:rsid w:val="00A56CBA"/>
    <w:rsid w:val="00A663D8"/>
    <w:rsid w:val="00A87D22"/>
    <w:rsid w:val="00AC49A3"/>
    <w:rsid w:val="00B036D7"/>
    <w:rsid w:val="00B3407E"/>
    <w:rsid w:val="00B34314"/>
    <w:rsid w:val="00B45F4F"/>
    <w:rsid w:val="00B46E56"/>
    <w:rsid w:val="00B5254C"/>
    <w:rsid w:val="00B951EA"/>
    <w:rsid w:val="00BA1C6B"/>
    <w:rsid w:val="00C078FA"/>
    <w:rsid w:val="00C40C0D"/>
    <w:rsid w:val="00C46A4C"/>
    <w:rsid w:val="00C7415B"/>
    <w:rsid w:val="00C77AB9"/>
    <w:rsid w:val="00D84EE7"/>
    <w:rsid w:val="00DB3C81"/>
    <w:rsid w:val="00DC5CC6"/>
    <w:rsid w:val="00DC6504"/>
    <w:rsid w:val="00DF7ACF"/>
    <w:rsid w:val="00E014CE"/>
    <w:rsid w:val="00E22FB4"/>
    <w:rsid w:val="00E40735"/>
    <w:rsid w:val="00E50EBE"/>
    <w:rsid w:val="00E54B8F"/>
    <w:rsid w:val="00E87B61"/>
    <w:rsid w:val="00EA343C"/>
    <w:rsid w:val="00EB1E42"/>
    <w:rsid w:val="00EB4713"/>
    <w:rsid w:val="00EC2887"/>
    <w:rsid w:val="00EC53C3"/>
    <w:rsid w:val="00EE186B"/>
    <w:rsid w:val="00EE56EC"/>
    <w:rsid w:val="00EF1DD9"/>
    <w:rsid w:val="00F420D2"/>
    <w:rsid w:val="00FA5E2E"/>
    <w:rsid w:val="00FD57AA"/>
    <w:rsid w:val="017F4317"/>
    <w:rsid w:val="0189E028"/>
    <w:rsid w:val="03020590"/>
    <w:rsid w:val="0383BD24"/>
    <w:rsid w:val="07A1FDEB"/>
    <w:rsid w:val="0892D9FE"/>
    <w:rsid w:val="0B043EDF"/>
    <w:rsid w:val="101C194F"/>
    <w:rsid w:val="101C194F"/>
    <w:rsid w:val="11FB2161"/>
    <w:rsid w:val="130D0F81"/>
    <w:rsid w:val="1357DD18"/>
    <w:rsid w:val="176BCA2E"/>
    <w:rsid w:val="1991B5FE"/>
    <w:rsid w:val="27C83FD4"/>
    <w:rsid w:val="27C83FD4"/>
    <w:rsid w:val="27F754E8"/>
    <w:rsid w:val="307DEE9B"/>
    <w:rsid w:val="31A58397"/>
    <w:rsid w:val="33E4581D"/>
    <w:rsid w:val="37C3DA7B"/>
    <w:rsid w:val="3928FEEF"/>
    <w:rsid w:val="3928FEEF"/>
    <w:rsid w:val="39CB5F80"/>
    <w:rsid w:val="3D28AF59"/>
    <w:rsid w:val="404AEB61"/>
    <w:rsid w:val="47411544"/>
    <w:rsid w:val="47AE8DDF"/>
    <w:rsid w:val="49FFA141"/>
    <w:rsid w:val="4D1DCF98"/>
    <w:rsid w:val="51B5923D"/>
    <w:rsid w:val="54044FA1"/>
    <w:rsid w:val="579D7C2C"/>
    <w:rsid w:val="5930921B"/>
    <w:rsid w:val="60D131F0"/>
    <w:rsid w:val="64EF21B5"/>
    <w:rsid w:val="6722FA10"/>
    <w:rsid w:val="71015483"/>
    <w:rsid w:val="71015483"/>
    <w:rsid w:val="72D09AAB"/>
    <w:rsid w:val="72D09AAB"/>
    <w:rsid w:val="7625C926"/>
    <w:rsid w:val="7625C926"/>
    <w:rsid w:val="775C96A9"/>
    <w:rsid w:val="79FCE3AE"/>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4:docId w14:val="42889692"/>
  <w15:docId w15:val="{8BC4A579-81EA-481F-8273-E00C53BDE3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pacing w:after="5" w:line="248" w:lineRule="auto"/>
      <w:ind w:left="10" w:hanging="10"/>
      <w:jc w:val="both"/>
    </w:pPr>
    <w:rPr>
      <w:rFonts w:ascii="Times New Roman" w:hAnsi="Times New Roman" w:eastAsia="Times New Roman" w:cs="Times New Roman"/>
      <w:color w:val="000000"/>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150B8"/>
    <w:pPr>
      <w:ind w:left="720"/>
      <w:contextualSpacing/>
    </w:pPr>
  </w:style>
  <w:style w:type="paragraph" w:styleId="Header">
    <w:name w:val="header"/>
    <w:basedOn w:val="Normal"/>
    <w:link w:val="HeaderChar"/>
    <w:uiPriority w:val="99"/>
    <w:unhideWhenUsed/>
    <w:rsid w:val="008154AD"/>
    <w:pPr>
      <w:tabs>
        <w:tab w:val="center" w:pos="4513"/>
        <w:tab w:val="right" w:pos="9026"/>
      </w:tabs>
      <w:spacing w:after="0" w:line="240" w:lineRule="auto"/>
    </w:pPr>
  </w:style>
  <w:style w:type="character" w:styleId="HeaderChar" w:customStyle="1">
    <w:name w:val="Header Char"/>
    <w:basedOn w:val="DefaultParagraphFont"/>
    <w:link w:val="Header"/>
    <w:uiPriority w:val="99"/>
    <w:rsid w:val="008154AD"/>
    <w:rPr>
      <w:rFonts w:ascii="Times New Roman" w:hAnsi="Times New Roman" w:eastAsia="Times New Roman" w:cs="Times New Roman"/>
      <w:color w:val="000000"/>
      <w:sz w:val="20"/>
    </w:rPr>
  </w:style>
  <w:style w:type="paragraph" w:styleId="Footer">
    <w:name w:val="footer"/>
    <w:basedOn w:val="Normal"/>
    <w:link w:val="FooterChar"/>
    <w:uiPriority w:val="99"/>
    <w:unhideWhenUsed/>
    <w:rsid w:val="008154AD"/>
    <w:pPr>
      <w:tabs>
        <w:tab w:val="center" w:pos="4513"/>
        <w:tab w:val="right" w:pos="9026"/>
      </w:tabs>
      <w:spacing w:after="0" w:line="240" w:lineRule="auto"/>
    </w:pPr>
  </w:style>
  <w:style w:type="character" w:styleId="FooterChar" w:customStyle="1">
    <w:name w:val="Footer Char"/>
    <w:basedOn w:val="DefaultParagraphFont"/>
    <w:link w:val="Footer"/>
    <w:uiPriority w:val="99"/>
    <w:rsid w:val="008154AD"/>
    <w:rPr>
      <w:rFonts w:ascii="Times New Roman" w:hAnsi="Times New Roman" w:eastAsia="Times New Roman" w:cs="Times New Roman"/>
      <w:color w:val="000000"/>
      <w:sz w:val="20"/>
    </w:rPr>
  </w:style>
  <w:style w:type="character" w:styleId="Hyperlink">
    <w:uiPriority w:val="99"/>
    <w:name w:val="Hyperlink"/>
    <w:basedOn w:val="DefaultParagraphFont"/>
    <w:unhideWhenUsed/>
    <w:rsid w:val="775C96A9"/>
    <w:rPr>
      <w:color w:val="467886"/>
      <w:u w:val="single"/>
    </w:rPr>
  </w:style>
  <w:style w:type="paragraph" w:styleId="Heading3">
    <w:uiPriority w:val="9"/>
    <w:name w:val="heading 3"/>
    <w:basedOn w:val="Normal"/>
    <w:next w:val="Normal"/>
    <w:unhideWhenUsed/>
    <w:qFormat/>
    <w:rsid w:val="775C96A9"/>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numbering" Target="numbering.xml"/><Relationship Id="rId8" Type="http://schemas.openxmlformats.org/officeDocument/2006/relationships/footer" Target="footer1.xml"/><Relationship Id="rId3" Type="http://schemas.openxmlformats.org/officeDocument/2006/relationships/fontTable" Target="fontTable.xml"/><Relationship Id="rId12" Type="http://schemas.openxmlformats.org/officeDocument/2006/relationships/theme" Target="theme/theme1.xml"/><Relationship Id="rId7" Type="http://schemas.openxmlformats.org/officeDocument/2006/relationships/header" Target="header2.xml"/><Relationship Id="R18a3ae0da8884bfa" Type="http://schemas.openxmlformats.org/officeDocument/2006/relationships/hyperlink" Target="https://www.linkedin.com/in/virajtherajput" TargetMode="External"/><Relationship Id="rId17" Type="http://schemas.openxmlformats.org/officeDocument/2006/relationships/customXml" Target="../customXml/item3.xml"/><Relationship Id="rId2" Type="http://schemas.openxmlformats.org/officeDocument/2006/relationships/webSettings" Target="webSettings.xml"/><Relationship Id="rId16" Type="http://schemas.openxmlformats.org/officeDocument/2006/relationships/customXml" Target="../customXml/item2.xml"/><Relationship Id="rId1" Type="http://schemas.openxmlformats.org/officeDocument/2006/relationships/settings" Target="settings.xml"/><Relationship Id="rId11" Type="http://schemas.openxmlformats.org/officeDocument/2006/relationships/footer" Target="footer3.xml"/><Relationship Id="rId6" Type="http://schemas.openxmlformats.org/officeDocument/2006/relationships/header" Target="header1.xml"/><Relationship Id="R4614867d228b4a2d" Type="http://schemas.openxmlformats.org/officeDocument/2006/relationships/hyperlink" Target="https://linkedin.com/in/vijay-kumar-014488b9" TargetMode="External"/><Relationship Id="rId15" Type="http://schemas.openxmlformats.org/officeDocument/2006/relationships/customXml" Target="../customXml/item1.xml"/><Relationship Id="rId10" Type="http://schemas.openxmlformats.org/officeDocument/2006/relationships/header" Target="header3.xml"/><Relationship Id="R3d38a4ee4a03468a" Type="http://schemas.openxmlformats.org/officeDocument/2006/relationships/hyperlink" Target="https://www.linkedin.com/in/virajtherajput" TargetMode="External"/><Relationship Id="rId14" Type="http://schemas.openxmlformats.org/officeDocument/2006/relationships/styles" Target="styles.xml"/><Relationship Id="rId9" Type="http://schemas.openxmlformats.org/officeDocument/2006/relationships/footer" Target="footer2.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46B8A3-BC88-4463-83F7-799EB2919609}"/>
</file>

<file path=customXml/itemProps2.xml><?xml version="1.0" encoding="utf-8"?>
<ds:datastoreItem xmlns:ds="http://schemas.openxmlformats.org/officeDocument/2006/customXml" ds:itemID="{6D59E595-1954-4242-8234-09C4B2E489F7}"/>
</file>

<file path=customXml/itemProps3.xml><?xml version="1.0" encoding="utf-8"?>
<ds:datastoreItem xmlns:ds="http://schemas.openxmlformats.org/officeDocument/2006/customXml" ds:itemID="{22667C1F-D04D-4DA2-BFB9-3D540CC8F4B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Praful Surve</dc:creator>
  <cp:lastModifiedBy>Chyna Ponnamma</cp:lastModifiedBy>
  <cp:revision>89</cp:revision>
  <dcterms:created xsi:type="dcterms:W3CDTF">2025-07-19T15:26:00Z</dcterms:created>
  <dcterms:modified xsi:type="dcterms:W3CDTF">2026-07-28T06:46:23Z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