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705088" w:rsidRDefault="00705088">
      <w:pPr>
        <w:rPr>
          <w:b/>
          <w:sz w:val="28"/>
          <w:szCs w:val="28"/>
        </w:rPr>
      </w:pPr>
      <w:r w:rsidRPr="00705088">
        <w:rPr>
          <w:b/>
        </w:rPr>
        <w:tab/>
      </w:r>
      <w:r w:rsidRPr="00705088">
        <w:rPr>
          <w:b/>
        </w:rPr>
        <w:tab/>
      </w:r>
      <w:r w:rsidRPr="00705088">
        <w:rPr>
          <w:b/>
        </w:rPr>
        <w:tab/>
      </w:r>
      <w:r w:rsidR="00BE7D93">
        <w:rPr>
          <w:b/>
        </w:rPr>
        <w:t xml:space="preserve"> </w:t>
      </w:r>
      <w:r w:rsidR="00BE7D93">
        <w:rPr>
          <w:b/>
        </w:rPr>
        <w:tab/>
        <w:t xml:space="preserve"> </w:t>
      </w:r>
      <w:r w:rsidR="00BE7D93" w:rsidRPr="00BE7D93">
        <w:rPr>
          <w:b/>
          <w:color w:val="FF0000"/>
          <w:sz w:val="28"/>
          <w:szCs w:val="28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  <w:t>Unsubscribe from Observables</w:t>
      </w:r>
    </w:p>
    <w:p w:rsidR="00705088" w:rsidRDefault="00705088" w:rsidP="00705088">
      <w:pPr>
        <w:ind w:left="1440" w:firstLine="720"/>
        <w:rPr>
          <w:b/>
        </w:rPr>
      </w:pPr>
      <w:r>
        <w:rPr>
          <w:b/>
        </w:rPr>
        <w:t>**************************************************</w:t>
      </w:r>
    </w:p>
    <w:p w:rsidR="00BE7D93" w:rsidRDefault="00BE7D93" w:rsidP="009D226E">
      <w:pPr>
        <w:rPr>
          <w:b/>
        </w:rPr>
      </w:pPr>
      <w:r w:rsidRPr="00CA77B1">
        <w:rPr>
          <w:color w:val="FF0000"/>
        </w:rPr>
        <w:t>An Observable by default is unicast. Unicasting means that each subscribed observer owns an independent execution of the Observable</w:t>
      </w:r>
      <w:r>
        <w:rPr>
          <w:b/>
        </w:rPr>
        <w:t>.</w:t>
      </w:r>
    </w:p>
    <w:p w:rsidR="00771425" w:rsidRPr="005E7017" w:rsidRDefault="005E7017" w:rsidP="009D226E">
      <w:pPr>
        <w:rPr>
          <w:b/>
          <w:color w:val="548DD4" w:themeColor="text2" w:themeTint="99"/>
        </w:rPr>
      </w:pPr>
      <w:r w:rsidRPr="005E7017">
        <w:rPr>
          <w:b/>
          <w:color w:val="548DD4" w:themeColor="text2" w:themeTint="99"/>
        </w:rPr>
        <w:t>Problem 1</w:t>
      </w:r>
    </w:p>
    <w:p w:rsidR="004B08D8" w:rsidRDefault="004B08D8" w:rsidP="009D226E">
      <w:pPr>
        <w:rPr>
          <w:b/>
        </w:rPr>
      </w:pPr>
      <w:r>
        <w:rPr>
          <w:b/>
        </w:rPr>
        <w:t>In template used two Async subscriptions on an observable causes two times execution.</w:t>
      </w:r>
    </w:p>
    <w:p w:rsidR="004B08D8" w:rsidRDefault="004B08D8" w:rsidP="009D226E">
      <w:pPr>
        <w:rPr>
          <w:b/>
        </w:rPr>
      </w:pPr>
      <w:r w:rsidRPr="004B08D8">
        <w:rPr>
          <w:b/>
          <w:noProof/>
        </w:rPr>
        <w:drawing>
          <wp:inline distT="0" distB="0" distL="0" distR="0" wp14:anchorId="334048C9" wp14:editId="73612070">
            <wp:extent cx="5943600" cy="277783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8D8" w:rsidRPr="00DD065E" w:rsidRDefault="004B08D8" w:rsidP="009D226E">
      <w:pPr>
        <w:rPr>
          <w:b/>
          <w:color w:val="00B050"/>
        </w:rPr>
      </w:pPr>
      <w:r>
        <w:rPr>
          <w:b/>
        </w:rPr>
        <w:t>Results:</w:t>
      </w:r>
      <w:r w:rsidR="00DD065E">
        <w:rPr>
          <w:b/>
        </w:rPr>
        <w:t xml:space="preserve"> </w:t>
      </w:r>
      <w:r w:rsidR="00DD065E" w:rsidRPr="00DD065E">
        <w:rPr>
          <w:b/>
          <w:color w:val="00B050"/>
        </w:rPr>
        <w:t>In the current scenario</w:t>
      </w:r>
      <w:r w:rsidR="00DD065E">
        <w:rPr>
          <w:b/>
        </w:rPr>
        <w:t xml:space="preserve"> </w:t>
      </w:r>
      <w:r w:rsidR="00DD065E" w:rsidRPr="00DD065E">
        <w:rPr>
          <w:b/>
          <w:color w:val="00B050"/>
        </w:rPr>
        <w:t>we must not use multiple subscribers on same observable.</w:t>
      </w:r>
    </w:p>
    <w:p w:rsidR="004B08D8" w:rsidRDefault="004B08D8" w:rsidP="009D226E">
      <w:pPr>
        <w:rPr>
          <w:b/>
        </w:rPr>
      </w:pPr>
      <w:r w:rsidRPr="004B08D8">
        <w:rPr>
          <w:b/>
          <w:noProof/>
        </w:rPr>
        <w:drawing>
          <wp:inline distT="0" distB="0" distL="0" distR="0" wp14:anchorId="4EE24E43" wp14:editId="11251E7C">
            <wp:extent cx="5936673" cy="2909455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17" w:rsidRPr="005E7017" w:rsidRDefault="005E7017" w:rsidP="009D226E">
      <w:pPr>
        <w:rPr>
          <w:b/>
          <w:color w:val="548DD4" w:themeColor="text2" w:themeTint="99"/>
        </w:rPr>
      </w:pPr>
      <w:r>
        <w:rPr>
          <w:b/>
          <w:color w:val="548DD4" w:themeColor="text2" w:themeTint="99"/>
        </w:rPr>
        <w:lastRenderedPageBreak/>
        <w:t>Problem 2</w:t>
      </w:r>
    </w:p>
    <w:p w:rsidR="004B08D8" w:rsidRDefault="000C78B2" w:rsidP="009D226E">
      <w:pPr>
        <w:rPr>
          <w:b/>
        </w:rPr>
      </w:pPr>
      <w:r w:rsidRPr="000C78B2">
        <w:rPr>
          <w:b/>
          <w:noProof/>
        </w:rPr>
        <w:drawing>
          <wp:inline distT="0" distB="0" distL="0" distR="0" wp14:anchorId="3BBDF212" wp14:editId="6DC6D665">
            <wp:extent cx="5940263" cy="313112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17" w:rsidRDefault="005E7017" w:rsidP="009D226E">
      <w:pPr>
        <w:rPr>
          <w:b/>
        </w:rPr>
      </w:pPr>
      <w:r>
        <w:rPr>
          <w:b/>
        </w:rPr>
        <w:t xml:space="preserve">I have two components, subscribing to an observable which emits a </w:t>
      </w:r>
      <w:r w:rsidR="00395D53">
        <w:rPr>
          <w:b/>
        </w:rPr>
        <w:t>n</w:t>
      </w:r>
      <w:r>
        <w:rPr>
          <w:b/>
        </w:rPr>
        <w:t>umber on every 2sec.</w:t>
      </w:r>
    </w:p>
    <w:p w:rsidR="005E7017" w:rsidRDefault="005E7017" w:rsidP="009D226E">
      <w:pPr>
        <w:rPr>
          <w:b/>
        </w:rPr>
      </w:pPr>
      <w:r>
        <w:rPr>
          <w:b/>
        </w:rPr>
        <w:t>Component1</w:t>
      </w:r>
      <w:r w:rsidR="009B382D">
        <w:rPr>
          <w:b/>
        </w:rPr>
        <w:t xml:space="preserve"> code</w:t>
      </w:r>
    </w:p>
    <w:p w:rsidR="009B382D" w:rsidRDefault="009B382D" w:rsidP="009D226E">
      <w:pPr>
        <w:rPr>
          <w:b/>
        </w:rPr>
      </w:pPr>
      <w:r w:rsidRPr="009B382D">
        <w:rPr>
          <w:b/>
          <w:noProof/>
        </w:rPr>
        <w:drawing>
          <wp:inline distT="0" distB="0" distL="0" distR="0" wp14:anchorId="59720506" wp14:editId="1F0DA41C">
            <wp:extent cx="5940265" cy="308956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17" w:rsidRDefault="005E7017" w:rsidP="005E7017">
      <w:pPr>
        <w:rPr>
          <w:b/>
        </w:rPr>
      </w:pPr>
      <w:r>
        <w:rPr>
          <w:b/>
        </w:rPr>
        <w:t xml:space="preserve">Component2 code </w:t>
      </w:r>
    </w:p>
    <w:p w:rsidR="005E7017" w:rsidRDefault="009B382D" w:rsidP="009D226E">
      <w:pPr>
        <w:rPr>
          <w:b/>
        </w:rPr>
      </w:pPr>
      <w:r w:rsidRPr="009B382D">
        <w:rPr>
          <w:b/>
          <w:noProof/>
        </w:rPr>
        <w:lastRenderedPageBreak/>
        <w:drawing>
          <wp:inline distT="0" distB="0" distL="0" distR="0" wp14:anchorId="77AD01FA" wp14:editId="65EE068C">
            <wp:extent cx="5940263" cy="314498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D53" w:rsidRDefault="00395D53" w:rsidP="009D226E">
      <w:pPr>
        <w:rPr>
          <w:b/>
        </w:rPr>
      </w:pPr>
      <w:r>
        <w:rPr>
          <w:b/>
        </w:rPr>
        <w:t>Random Number Generator Service Code</w:t>
      </w:r>
    </w:p>
    <w:p w:rsidR="00395D53" w:rsidRDefault="00395D53" w:rsidP="009D226E">
      <w:pPr>
        <w:rPr>
          <w:b/>
        </w:rPr>
      </w:pPr>
      <w:r w:rsidRPr="00395D53">
        <w:rPr>
          <w:b/>
          <w:noProof/>
        </w:rPr>
        <w:drawing>
          <wp:inline distT="0" distB="0" distL="0" distR="0" wp14:anchorId="126C3ACA" wp14:editId="5D1800AB">
            <wp:extent cx="5940263" cy="2888672"/>
            <wp:effectExtent l="0" t="0" r="381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017" w:rsidRDefault="005E7017" w:rsidP="009D226E">
      <w:pPr>
        <w:rPr>
          <w:b/>
        </w:rPr>
      </w:pPr>
      <w:r>
        <w:rPr>
          <w:b/>
        </w:rPr>
        <w:t>Result =&gt;</w:t>
      </w:r>
    </w:p>
    <w:p w:rsidR="009B382D" w:rsidRDefault="009B382D" w:rsidP="009D226E">
      <w:pPr>
        <w:rPr>
          <w:b/>
        </w:rPr>
      </w:pPr>
      <w:r>
        <w:rPr>
          <w:b/>
        </w:rPr>
        <w:t xml:space="preserve">User currently viewing Component1 </w:t>
      </w:r>
    </w:p>
    <w:p w:rsidR="005E7017" w:rsidRDefault="009B382D" w:rsidP="009D226E">
      <w:pPr>
        <w:rPr>
          <w:b/>
        </w:rPr>
      </w:pPr>
      <w:r w:rsidRPr="009B382D">
        <w:rPr>
          <w:b/>
          <w:noProof/>
        </w:rPr>
        <w:lastRenderedPageBreak/>
        <w:drawing>
          <wp:inline distT="0" distB="0" distL="0" distR="0" wp14:anchorId="13088724" wp14:editId="1A42467D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2D" w:rsidRDefault="009B382D" w:rsidP="009D226E">
      <w:pPr>
        <w:rPr>
          <w:b/>
        </w:rPr>
      </w:pPr>
      <w:r>
        <w:rPr>
          <w:b/>
        </w:rPr>
        <w:t>And User navigates to Component2</w:t>
      </w:r>
    </w:p>
    <w:p w:rsidR="009B382D" w:rsidRDefault="009B382D" w:rsidP="009D226E">
      <w:pPr>
        <w:rPr>
          <w:b/>
        </w:rPr>
      </w:pPr>
      <w:r w:rsidRPr="009B382D">
        <w:rPr>
          <w:b/>
          <w:noProof/>
        </w:rPr>
        <w:drawing>
          <wp:inline distT="0" distB="0" distL="0" distR="0" wp14:anchorId="20AAB8CD" wp14:editId="6534112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65E" w:rsidRDefault="00DD065E" w:rsidP="009D226E">
      <w:pPr>
        <w:rPr>
          <w:b/>
        </w:rPr>
      </w:pPr>
      <w:r>
        <w:rPr>
          <w:b/>
        </w:rPr>
        <w:t xml:space="preserve">Using </w:t>
      </w:r>
      <w:proofErr w:type="spellStart"/>
      <w:r>
        <w:rPr>
          <w:b/>
        </w:rPr>
        <w:t>takeUntil</w:t>
      </w:r>
      <w:proofErr w:type="spellEnd"/>
      <w:r>
        <w:rPr>
          <w:b/>
        </w:rPr>
        <w:t xml:space="preserve"> which </w:t>
      </w:r>
      <w:proofErr w:type="spellStart"/>
      <w:r>
        <w:rPr>
          <w:b/>
        </w:rPr>
        <w:t>unscribes</w:t>
      </w:r>
      <w:proofErr w:type="spellEnd"/>
      <w:r>
        <w:rPr>
          <w:b/>
        </w:rPr>
        <w:t xml:space="preserve"> when component is destroyed resolves the memory leaks problems.</w:t>
      </w:r>
    </w:p>
    <w:p w:rsidR="00DD065E" w:rsidRDefault="00DD065E" w:rsidP="009D226E">
      <w:pPr>
        <w:rPr>
          <w:b/>
        </w:rPr>
      </w:pPr>
      <w:r w:rsidRPr="00DD065E">
        <w:rPr>
          <w:b/>
          <w:noProof/>
        </w:rPr>
        <w:lastRenderedPageBreak/>
        <w:drawing>
          <wp:inline distT="0" distB="0" distL="0" distR="0" wp14:anchorId="3B5AD9FD" wp14:editId="02ED43D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8B2" w:rsidRDefault="000C78B2" w:rsidP="009D226E">
      <w:pPr>
        <w:rPr>
          <w:b/>
        </w:rPr>
      </w:pPr>
      <w:r>
        <w:rPr>
          <w:b/>
        </w:rPr>
        <w:t>Best practices on unsubscribing from observables.</w:t>
      </w:r>
    </w:p>
    <w:p w:rsidR="000C78B2" w:rsidRDefault="000C78B2" w:rsidP="000C78B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Using Async</w:t>
      </w:r>
      <w:r w:rsidR="00E521BC">
        <w:rPr>
          <w:b/>
        </w:rPr>
        <w:t xml:space="preserve"> Pipe (In Templates)</w:t>
      </w:r>
    </w:p>
    <w:p w:rsidR="000C78B2" w:rsidRDefault="000C78B2" w:rsidP="000C78B2">
      <w:pPr>
        <w:pStyle w:val="ListParagraph"/>
        <w:numPr>
          <w:ilvl w:val="0"/>
          <w:numId w:val="2"/>
        </w:numPr>
        <w:rPr>
          <w:b/>
        </w:rPr>
      </w:pPr>
      <w:proofErr w:type="spellStart"/>
      <w:r w:rsidRPr="000C78B2">
        <w:rPr>
          <w:b/>
        </w:rPr>
        <w:t>takeUntil</w:t>
      </w:r>
      <w:proofErr w:type="spellEnd"/>
      <w:r w:rsidR="004A5FBA">
        <w:rPr>
          <w:b/>
        </w:rPr>
        <w:t xml:space="preserve"> </w:t>
      </w:r>
      <w:r w:rsidRPr="000C78B2">
        <w:rPr>
          <w:b/>
        </w:rPr>
        <w:t>(</w:t>
      </w:r>
      <w:proofErr w:type="spellStart"/>
      <w:r w:rsidRPr="000C78B2">
        <w:rPr>
          <w:b/>
        </w:rPr>
        <w:t>notifier</w:t>
      </w:r>
      <w:proofErr w:type="spellEnd"/>
      <w:r w:rsidRPr="000C78B2">
        <w:rPr>
          <w:b/>
        </w:rPr>
        <w:t>)</w:t>
      </w:r>
      <w:r>
        <w:rPr>
          <w:b/>
        </w:rPr>
        <w:t xml:space="preserve"> RxJS operator</w:t>
      </w:r>
    </w:p>
    <w:p w:rsidR="00A42E54" w:rsidRDefault="00A42E54" w:rsidP="00A42E54">
      <w:pPr>
        <w:pStyle w:val="ListParagraph"/>
        <w:numPr>
          <w:ilvl w:val="0"/>
          <w:numId w:val="2"/>
        </w:numPr>
        <w:rPr>
          <w:b/>
        </w:rPr>
      </w:pPr>
      <w:r w:rsidRPr="00A42E54">
        <w:rPr>
          <w:b/>
        </w:rPr>
        <w:t>https://www.npmjs.com/package/@ngneat/until-destroy</w:t>
      </w:r>
      <w:bookmarkStart w:id="0" w:name="_GoBack"/>
      <w:bookmarkEnd w:id="0"/>
    </w:p>
    <w:p w:rsidR="004A5FBA" w:rsidRPr="004A5FBA" w:rsidRDefault="004A5FBA" w:rsidP="004A5FBA">
      <w:pPr>
        <w:rPr>
          <w:b/>
        </w:rPr>
      </w:pPr>
      <w:r w:rsidRPr="004A5FBA">
        <w:rPr>
          <w:b/>
        </w:rPr>
        <w:t xml:space="preserve">The </w:t>
      </w:r>
      <w:proofErr w:type="spellStart"/>
      <w:proofErr w:type="gramStart"/>
      <w:r w:rsidRPr="004A5FBA">
        <w:rPr>
          <w:b/>
        </w:rPr>
        <w:t>takeUntil</w:t>
      </w:r>
      <w:proofErr w:type="spellEnd"/>
      <w:r w:rsidRPr="004A5FBA">
        <w:rPr>
          <w:b/>
        </w:rPr>
        <w:t>(</w:t>
      </w:r>
      <w:proofErr w:type="gramEnd"/>
      <w:r w:rsidRPr="004A5FBA">
        <w:rPr>
          <w:b/>
        </w:rPr>
        <w:t>) solution is great but unfortunately it comes also with a couple of disadvantages</w:t>
      </w:r>
    </w:p>
    <w:p w:rsidR="004A5FBA" w:rsidRPr="004A5FBA" w:rsidRDefault="004A5FBA" w:rsidP="004A5FBA">
      <w:pPr>
        <w:ind w:firstLine="720"/>
        <w:rPr>
          <w:b/>
        </w:rPr>
      </w:pPr>
      <w:r w:rsidRPr="004A5FBA">
        <w:rPr>
          <w:b/>
        </w:rPr>
        <w:t xml:space="preserve">1. Forgetting to implement the </w:t>
      </w:r>
      <w:proofErr w:type="spellStart"/>
      <w:r w:rsidRPr="004A5FBA">
        <w:rPr>
          <w:b/>
        </w:rPr>
        <w:t>OnDestroy</w:t>
      </w:r>
      <w:proofErr w:type="spellEnd"/>
      <w:r w:rsidRPr="004A5FBA">
        <w:rPr>
          <w:b/>
        </w:rPr>
        <w:t xml:space="preserve"> interface itself</w:t>
      </w:r>
    </w:p>
    <w:p w:rsidR="004A5FBA" w:rsidRPr="004A5FBA" w:rsidRDefault="004A5FBA" w:rsidP="004A5FBA">
      <w:pPr>
        <w:ind w:firstLine="720"/>
        <w:rPr>
          <w:b/>
        </w:rPr>
      </w:pPr>
      <w:r w:rsidRPr="004A5FBA">
        <w:rPr>
          <w:b/>
        </w:rPr>
        <w:t>2. Forgetting to call .</w:t>
      </w:r>
      <w:proofErr w:type="gramStart"/>
      <w:r w:rsidRPr="004A5FBA">
        <w:rPr>
          <w:b/>
        </w:rPr>
        <w:t>next(</w:t>
      </w:r>
      <w:proofErr w:type="gramEnd"/>
      <w:r w:rsidRPr="004A5FBA">
        <w:rPr>
          <w:b/>
        </w:rPr>
        <w:t xml:space="preserve">) and .complete() methods in the </w:t>
      </w:r>
      <w:proofErr w:type="spellStart"/>
      <w:r w:rsidRPr="004A5FBA">
        <w:rPr>
          <w:b/>
        </w:rPr>
        <w:t>ngOnDestroy</w:t>
      </w:r>
      <w:proofErr w:type="spellEnd"/>
      <w:r w:rsidRPr="004A5FBA">
        <w:rPr>
          <w:b/>
        </w:rPr>
        <w:t xml:space="preserve"> implementation (leaving it empty)</w:t>
      </w:r>
    </w:p>
    <w:p w:rsidR="004A5FBA" w:rsidRDefault="004A5FBA" w:rsidP="004A5FBA">
      <w:pPr>
        <w:rPr>
          <w:b/>
        </w:rPr>
      </w:pPr>
      <w:r w:rsidRPr="004A5FBA">
        <w:rPr>
          <w:b/>
        </w:rPr>
        <w:t xml:space="preserve">A possible solution would be to implement (or find if it exists) a custom </w:t>
      </w:r>
      <w:proofErr w:type="spellStart"/>
      <w:r w:rsidRPr="004A5FBA">
        <w:rPr>
          <w:b/>
        </w:rPr>
        <w:t>tslint</w:t>
      </w:r>
      <w:proofErr w:type="spellEnd"/>
      <w:r w:rsidRPr="004A5FBA">
        <w:rPr>
          <w:b/>
        </w:rPr>
        <w:t xml:space="preserve"> rule which will check for missing (or empty) </w:t>
      </w:r>
      <w:proofErr w:type="spellStart"/>
      <w:proofErr w:type="gramStart"/>
      <w:r w:rsidRPr="004A5FBA">
        <w:rPr>
          <w:b/>
        </w:rPr>
        <w:t>ngOnDestroy</w:t>
      </w:r>
      <w:proofErr w:type="spellEnd"/>
      <w:r w:rsidRPr="004A5FBA">
        <w:rPr>
          <w:b/>
        </w:rPr>
        <w:t>(</w:t>
      </w:r>
      <w:proofErr w:type="gramEnd"/>
      <w:r w:rsidRPr="004A5FBA">
        <w:rPr>
          <w:b/>
        </w:rPr>
        <w:t xml:space="preserve">) methods in every component which can also be problematic </w:t>
      </w:r>
      <w:r>
        <w:rPr>
          <w:b/>
        </w:rPr>
        <w:t>b</w:t>
      </w:r>
      <w:r w:rsidRPr="004A5FBA">
        <w:rPr>
          <w:b/>
        </w:rPr>
        <w:t>ecause not every component uses subscriptions…</w:t>
      </w:r>
    </w:p>
    <w:p w:rsidR="00BA0D5B" w:rsidRPr="004A5FBA" w:rsidRDefault="00BA0D5B" w:rsidP="004A5FBA">
      <w:pPr>
        <w:rPr>
          <w:b/>
        </w:rPr>
      </w:pPr>
      <w:r>
        <w:rPr>
          <w:b/>
        </w:rPr>
        <w:t xml:space="preserve">TS rule is already available =&gt; </w:t>
      </w:r>
      <w:r w:rsidRPr="00BA0D5B">
        <w:rPr>
          <w:b/>
        </w:rPr>
        <w:t>https://github.com/cartant/rxjs-tslint-rules#rules</w:t>
      </w:r>
    </w:p>
    <w:p w:rsidR="000C78B2" w:rsidRPr="00D45CED" w:rsidRDefault="004A5FBA" w:rsidP="004A5FBA">
      <w:pPr>
        <w:rPr>
          <w:b/>
          <w:color w:val="0070C0"/>
        </w:rPr>
      </w:pPr>
      <w:r w:rsidRPr="00D45CED">
        <w:rPr>
          <w:b/>
          <w:color w:val="0070C0"/>
        </w:rPr>
        <w:t xml:space="preserve">We should not forget about the fact that the </w:t>
      </w:r>
      <w:proofErr w:type="spellStart"/>
      <w:r w:rsidRPr="00D45CED">
        <w:rPr>
          <w:b/>
          <w:color w:val="0070C0"/>
        </w:rPr>
        <w:t>takeUntil</w:t>
      </w:r>
      <w:proofErr w:type="spellEnd"/>
      <w:r w:rsidRPr="00D45CED">
        <w:rPr>
          <w:b/>
          <w:color w:val="0070C0"/>
        </w:rPr>
        <w:t xml:space="preserve"> operator has to be last operator in the pipe (usually) to prevent situation when subsequent operator return additional observables which can prevent clean up.</w:t>
      </w:r>
    </w:p>
    <w:p w:rsidR="00D45CED" w:rsidRDefault="00D45CED" w:rsidP="004A5FBA">
      <w:pPr>
        <w:rPr>
          <w:b/>
        </w:rPr>
      </w:pPr>
      <w:r w:rsidRPr="00D45CED">
        <w:rPr>
          <w:b/>
          <w:noProof/>
        </w:rPr>
        <w:lastRenderedPageBreak/>
        <w:drawing>
          <wp:inline distT="0" distB="0" distL="0" distR="0" wp14:anchorId="10779F2D" wp14:editId="4DD290FC">
            <wp:extent cx="5942740" cy="2625437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ED" w:rsidRDefault="00D45CED" w:rsidP="004A5FBA">
      <w:pPr>
        <w:rPr>
          <w:b/>
        </w:rPr>
      </w:pPr>
      <w:r w:rsidRPr="00D45CED">
        <w:rPr>
          <w:b/>
          <w:noProof/>
        </w:rPr>
        <w:drawing>
          <wp:inline distT="0" distB="0" distL="0" distR="0" wp14:anchorId="086B9355" wp14:editId="18985DF4">
            <wp:extent cx="5942740" cy="252152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CED" w:rsidRDefault="00D45CED" w:rsidP="004A5FBA">
      <w:pPr>
        <w:rPr>
          <w:b/>
        </w:rPr>
      </w:pPr>
      <w:r>
        <w:rPr>
          <w:b/>
        </w:rPr>
        <w:t xml:space="preserve">Reference article =&gt; </w:t>
      </w:r>
      <w:hyperlink r:id="rId17" w:history="1">
        <w:r w:rsidR="00DF4632" w:rsidRPr="000738BE">
          <w:rPr>
            <w:rStyle w:val="Hyperlink"/>
            <w:b/>
          </w:rPr>
          <w:t>https://ncjamieson.com/avoiding-takeuntil-leaks/</w:t>
        </w:r>
      </w:hyperlink>
    </w:p>
    <w:p w:rsidR="00DF4632" w:rsidRDefault="00DF4632" w:rsidP="004A5FBA">
      <w:pPr>
        <w:rPr>
          <w:b/>
          <w:color w:val="FF0000"/>
        </w:rPr>
      </w:pPr>
      <w:r w:rsidRPr="00DF4632">
        <w:rPr>
          <w:b/>
          <w:color w:val="FF0000"/>
        </w:rPr>
        <w:t>OBSERVATIONS</w:t>
      </w:r>
    </w:p>
    <w:p w:rsidR="00DF4632" w:rsidRDefault="00DF4632" w:rsidP="004A5FBA">
      <w:pPr>
        <w:rPr>
          <w:b/>
        </w:rPr>
      </w:pPr>
      <w:proofErr w:type="gramStart"/>
      <w:r>
        <w:rPr>
          <w:b/>
          <w:color w:val="FF0000"/>
        </w:rPr>
        <w:t>Multiple subscriptions on same observable.</w:t>
      </w:r>
      <w:proofErr w:type="gramEnd"/>
    </w:p>
    <w:p w:rsidR="00DF4632" w:rsidRDefault="00DF4632" w:rsidP="004A5FBA">
      <w:pPr>
        <w:rPr>
          <w:b/>
        </w:rPr>
      </w:pPr>
      <w:r w:rsidRPr="00DF4632">
        <w:rPr>
          <w:b/>
          <w:noProof/>
        </w:rPr>
        <w:lastRenderedPageBreak/>
        <w:drawing>
          <wp:inline distT="0" distB="0" distL="0" distR="0" wp14:anchorId="50ED1F64" wp14:editId="0D10A96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32" w:rsidRDefault="00DF4632" w:rsidP="00DF4632">
      <w:pPr>
        <w:rPr>
          <w:b/>
        </w:rPr>
      </w:pPr>
      <w:proofErr w:type="gramStart"/>
      <w:r>
        <w:rPr>
          <w:b/>
          <w:color w:val="FF0000"/>
        </w:rPr>
        <w:t>Subscriptions without unsubscribing.</w:t>
      </w:r>
      <w:proofErr w:type="gramEnd"/>
    </w:p>
    <w:p w:rsidR="00DF4632" w:rsidRPr="004A5FBA" w:rsidRDefault="00DF4632" w:rsidP="004A5FBA">
      <w:pPr>
        <w:rPr>
          <w:b/>
        </w:rPr>
      </w:pPr>
      <w:r w:rsidRPr="00DF4632">
        <w:rPr>
          <w:b/>
          <w:noProof/>
        </w:rPr>
        <w:drawing>
          <wp:inline distT="0" distB="0" distL="0" distR="0" wp14:anchorId="301FC12E" wp14:editId="4D42BD5A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4632" w:rsidRPr="004A5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113EF"/>
    <w:multiLevelType w:val="hybridMultilevel"/>
    <w:tmpl w:val="2C10B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7331DB"/>
    <w:multiLevelType w:val="hybridMultilevel"/>
    <w:tmpl w:val="478E9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5088"/>
    <w:rsid w:val="00006C76"/>
    <w:rsid w:val="000752C4"/>
    <w:rsid w:val="00081B25"/>
    <w:rsid w:val="000C78B2"/>
    <w:rsid w:val="001C4C15"/>
    <w:rsid w:val="00250ED9"/>
    <w:rsid w:val="00257CAA"/>
    <w:rsid w:val="002A72C8"/>
    <w:rsid w:val="003841DD"/>
    <w:rsid w:val="00395D53"/>
    <w:rsid w:val="004A5FBA"/>
    <w:rsid w:val="004A78C0"/>
    <w:rsid w:val="004B08D8"/>
    <w:rsid w:val="0056015F"/>
    <w:rsid w:val="005E7017"/>
    <w:rsid w:val="006109D7"/>
    <w:rsid w:val="006901A2"/>
    <w:rsid w:val="00705088"/>
    <w:rsid w:val="00752A88"/>
    <w:rsid w:val="0077024B"/>
    <w:rsid w:val="00771425"/>
    <w:rsid w:val="00836026"/>
    <w:rsid w:val="008F79EA"/>
    <w:rsid w:val="009B382D"/>
    <w:rsid w:val="009C3314"/>
    <w:rsid w:val="009D226E"/>
    <w:rsid w:val="00A42E54"/>
    <w:rsid w:val="00AD0D7F"/>
    <w:rsid w:val="00B94D02"/>
    <w:rsid w:val="00BA0D5B"/>
    <w:rsid w:val="00BE7D93"/>
    <w:rsid w:val="00C371DC"/>
    <w:rsid w:val="00C91742"/>
    <w:rsid w:val="00CA77B1"/>
    <w:rsid w:val="00D02A26"/>
    <w:rsid w:val="00D45CED"/>
    <w:rsid w:val="00D90364"/>
    <w:rsid w:val="00DD065E"/>
    <w:rsid w:val="00DF4632"/>
    <w:rsid w:val="00E4401F"/>
    <w:rsid w:val="00E521BC"/>
    <w:rsid w:val="00F03340"/>
    <w:rsid w:val="00F30118"/>
    <w:rsid w:val="00F8291B"/>
    <w:rsid w:val="00FB5FCF"/>
    <w:rsid w:val="00FE3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0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9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314"/>
    <w:pPr>
      <w:ind w:left="720"/>
      <w:contextualSpacing/>
    </w:pPr>
  </w:style>
  <w:style w:type="paragraph" w:customStyle="1" w:styleId="hb">
    <w:name w:val="hb"/>
    <w:basedOn w:val="Normal"/>
    <w:rsid w:val="00CA7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77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F46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70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29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29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314"/>
    <w:pPr>
      <w:ind w:left="720"/>
      <w:contextualSpacing/>
    </w:pPr>
  </w:style>
  <w:style w:type="paragraph" w:customStyle="1" w:styleId="hb">
    <w:name w:val="hb"/>
    <w:basedOn w:val="Normal"/>
    <w:rsid w:val="00CA7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A77B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F46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ncjamieson.com/avoiding-takeuntil-leak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11</cp:revision>
  <dcterms:created xsi:type="dcterms:W3CDTF">2020-10-11T20:20:00Z</dcterms:created>
  <dcterms:modified xsi:type="dcterms:W3CDTF">2020-10-18T13:57:00Z</dcterms:modified>
</cp:coreProperties>
</file>