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708" w14:textId="2AE392FB" w:rsidR="00C32B33" w:rsidRPr="001E400C" w:rsidRDefault="00504091" w:rsidP="00A92BBF">
      <w:pPr>
        <w:spacing w:after="12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EMPLOYEE </w:t>
      </w:r>
      <w:r w:rsidR="00256C66">
        <w:rPr>
          <w:b/>
          <w:bCs/>
          <w:color w:val="000000" w:themeColor="text1"/>
          <w:sz w:val="28"/>
          <w:szCs w:val="28"/>
        </w:rPr>
        <w:t>SALARIES</w:t>
      </w:r>
    </w:p>
    <w:p w14:paraId="71E31DA2" w14:textId="77777777" w:rsidR="00F4008C" w:rsidRPr="001E400C" w:rsidRDefault="004A7A43" w:rsidP="00A92BBF">
      <w:pPr>
        <w:spacing w:after="120"/>
        <w:jc w:val="center"/>
        <w:rPr>
          <w:b/>
          <w:bCs/>
          <w:color w:val="000000" w:themeColor="text1"/>
          <w:sz w:val="28"/>
          <w:szCs w:val="28"/>
        </w:rPr>
      </w:pPr>
      <w:r w:rsidRPr="001E400C">
        <w:rPr>
          <w:b/>
          <w:bCs/>
          <w:color w:val="000000" w:themeColor="text1"/>
          <w:sz w:val="28"/>
          <w:szCs w:val="28"/>
        </w:rPr>
        <w:t>DATASET INFORMATION WORKSHEET</w:t>
      </w:r>
    </w:p>
    <w:p w14:paraId="30F4C4BE" w14:textId="77777777" w:rsidR="0077177B" w:rsidRPr="00C61191" w:rsidRDefault="0077177B" w:rsidP="00C32B33">
      <w:pPr>
        <w:spacing w:after="0"/>
        <w:jc w:val="center"/>
        <w:rPr>
          <w:rFonts w:ascii="Calibri" w:hAnsi="Calibri" w:cs="Arial"/>
          <w:b/>
          <w:color w:val="002060"/>
        </w:rPr>
      </w:pPr>
    </w:p>
    <w:p w14:paraId="392C6E49" w14:textId="77777777" w:rsidR="00F4008C" w:rsidRPr="001E400C" w:rsidRDefault="004A7A43" w:rsidP="004349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1E400C">
        <w:rPr>
          <w:rFonts w:ascii="Calibri" w:hAnsi="Calibri" w:cs="Arial"/>
          <w:b/>
          <w:color w:val="000000" w:themeColor="text1"/>
          <w:sz w:val="28"/>
          <w:szCs w:val="28"/>
        </w:rPr>
        <w:t>DESCRIPTION</w:t>
      </w:r>
    </w:p>
    <w:p w14:paraId="2C10A273" w14:textId="3D016250" w:rsidR="00AC2FB0" w:rsidRDefault="00504091" w:rsidP="00AC2FB0">
      <w:pPr>
        <w:spacing w:after="0"/>
        <w:rPr>
          <w:rFonts w:ascii="Calibri" w:hAnsi="Calibri" w:cs="Arial"/>
          <w:color w:val="3B3838" w:themeColor="background2" w:themeShade="40"/>
        </w:rPr>
      </w:pPr>
      <w:r>
        <w:rPr>
          <w:rFonts w:ascii="Calibri" w:hAnsi="Calibri" w:cs="Arial"/>
          <w:color w:val="3B3838" w:themeColor="background2" w:themeShade="40"/>
        </w:rPr>
        <w:t xml:space="preserve">This dataset provides base salary information about City of Norfolk employees.  This data is provided by Norfolk’s Department of Human Resources and is updated </w:t>
      </w:r>
      <w:r w:rsidR="00384650">
        <w:rPr>
          <w:rFonts w:ascii="Calibri" w:hAnsi="Calibri" w:cs="Arial"/>
          <w:color w:val="3B3838" w:themeColor="background2" w:themeShade="40"/>
        </w:rPr>
        <w:t>daily</w:t>
      </w:r>
      <w:r>
        <w:rPr>
          <w:rFonts w:ascii="Calibri" w:hAnsi="Calibri" w:cs="Arial"/>
          <w:color w:val="3B3838" w:themeColor="background2" w:themeShade="40"/>
        </w:rPr>
        <w:t>.</w:t>
      </w:r>
    </w:p>
    <w:p w14:paraId="15625FF3" w14:textId="77777777" w:rsidR="00504091" w:rsidRPr="00AC2FB0" w:rsidRDefault="00504091" w:rsidP="00AC2FB0">
      <w:pPr>
        <w:spacing w:after="0"/>
        <w:rPr>
          <w:rFonts w:ascii="Calibri" w:hAnsi="Calibri" w:cs="Arial"/>
          <w:color w:val="3B3838" w:themeColor="background2" w:themeShade="40"/>
        </w:rPr>
      </w:pPr>
    </w:p>
    <w:p w14:paraId="12ABEB75" w14:textId="77777777" w:rsidR="00C32B33" w:rsidRPr="001E400C" w:rsidRDefault="00C32B33" w:rsidP="00C32B33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1E400C">
        <w:rPr>
          <w:rFonts w:ascii="Calibri" w:hAnsi="Calibri" w:cs="Arial"/>
          <w:b/>
          <w:color w:val="000000" w:themeColor="text1"/>
          <w:sz w:val="28"/>
          <w:szCs w:val="28"/>
        </w:rPr>
        <w:t>KEYWORDS</w:t>
      </w:r>
    </w:p>
    <w:p w14:paraId="6874B08F" w14:textId="77777777" w:rsidR="000B322A" w:rsidRDefault="00FD20D1" w:rsidP="00C32B33">
      <w:pPr>
        <w:spacing w:after="0"/>
        <w:rPr>
          <w:rFonts w:ascii="Calibri" w:hAnsi="Calibri" w:cs="Arial"/>
          <w:color w:val="3B3838" w:themeColor="background2" w:themeShade="40"/>
        </w:rPr>
      </w:pPr>
      <w:r>
        <w:rPr>
          <w:rFonts w:ascii="Calibri" w:hAnsi="Calibri" w:cs="Arial"/>
          <w:color w:val="3B3838" w:themeColor="background2" w:themeShade="40"/>
        </w:rPr>
        <w:t>Norfolk, Base, Salary, Human Resources</w:t>
      </w:r>
    </w:p>
    <w:p w14:paraId="2BB41CE3" w14:textId="77777777" w:rsidR="00FD20D1" w:rsidRDefault="00FD20D1" w:rsidP="00A92BBF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37C5086E" w14:textId="77777777" w:rsidR="00A92BBF" w:rsidRPr="001E400C" w:rsidRDefault="00A92BBF" w:rsidP="00A92BBF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1E400C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DEPARTMENT</w:t>
      </w:r>
    </w:p>
    <w:p w14:paraId="1CE1473E" w14:textId="77777777" w:rsidR="00A92BBF" w:rsidRPr="00A92BBF" w:rsidRDefault="00FD20D1" w:rsidP="00A92BBF">
      <w:pPr>
        <w:spacing w:after="0"/>
        <w:rPr>
          <w:rFonts w:ascii="Calibri" w:eastAsia="Times New Roman" w:hAnsi="Calibri" w:cs="Arial"/>
          <w:color w:val="3B3838" w:themeColor="background2" w:themeShade="40"/>
          <w:bdr w:val="none" w:sz="0" w:space="0" w:color="auto" w:frame="1"/>
        </w:rPr>
      </w:pPr>
      <w:r>
        <w:rPr>
          <w:rFonts w:ascii="Calibri" w:eastAsia="Times New Roman" w:hAnsi="Calibri" w:cs="Arial"/>
          <w:color w:val="3B3838" w:themeColor="background2" w:themeShade="40"/>
          <w:bdr w:val="none" w:sz="0" w:space="0" w:color="auto" w:frame="1"/>
        </w:rPr>
        <w:t>Human Resources</w:t>
      </w:r>
    </w:p>
    <w:p w14:paraId="0976E2DA" w14:textId="77777777" w:rsidR="00490287" w:rsidRDefault="00490287" w:rsidP="00AC2FB0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</w:p>
    <w:p w14:paraId="30E98A0E" w14:textId="77777777" w:rsidR="00E95F38" w:rsidRPr="001E400C" w:rsidRDefault="00E95F38" w:rsidP="00E95F38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1E400C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ACCESSIBILITY</w:t>
      </w:r>
    </w:p>
    <w:p w14:paraId="0A621228" w14:textId="77777777" w:rsidR="009224CE" w:rsidRDefault="00E95F38" w:rsidP="00E95F38">
      <w:pPr>
        <w:spacing w:after="0"/>
        <w:rPr>
          <w:rFonts w:ascii="Calibri" w:eastAsia="Times New Roman" w:hAnsi="Calibri" w:cs="Arial"/>
          <w:color w:val="3B3838" w:themeColor="background2" w:themeShade="40"/>
          <w:bdr w:val="none" w:sz="0" w:space="0" w:color="auto" w:frame="1"/>
        </w:rPr>
      </w:pPr>
      <w:r w:rsidRPr="00E95F38">
        <w:rPr>
          <w:rFonts w:ascii="Calibri" w:eastAsia="Times New Roman" w:hAnsi="Calibri" w:cs="Arial"/>
          <w:color w:val="3B3838" w:themeColor="background2" w:themeShade="40"/>
          <w:bdr w:val="none" w:sz="0" w:space="0" w:color="auto" w:frame="1"/>
        </w:rPr>
        <w:t>The data is publicly available and accessible.</w:t>
      </w:r>
    </w:p>
    <w:p w14:paraId="6F5F3E8D" w14:textId="77777777" w:rsidR="00AC2FB0" w:rsidRDefault="00AC2FB0" w:rsidP="00E95F38">
      <w:pPr>
        <w:spacing w:after="0"/>
        <w:rPr>
          <w:rFonts w:ascii="Calibri" w:eastAsia="Times New Roman" w:hAnsi="Calibri" w:cs="Arial"/>
          <w:color w:val="3B3838" w:themeColor="background2" w:themeShade="40"/>
          <w:bdr w:val="none" w:sz="0" w:space="0" w:color="auto" w:frame="1"/>
        </w:rPr>
      </w:pPr>
    </w:p>
    <w:p w14:paraId="70D5B4E0" w14:textId="77777777" w:rsidR="00F301AD" w:rsidRPr="00AB4C8A" w:rsidRDefault="00F301AD" w:rsidP="00F301AD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HOW OFTEN DATA IS UPDATED</w:t>
      </w:r>
    </w:p>
    <w:p w14:paraId="5188DDAD" w14:textId="3BB6D685" w:rsidR="00611E72" w:rsidRDefault="00384650" w:rsidP="004349D1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  <w:r>
        <w:rPr>
          <w:rFonts w:ascii="Calibri" w:eastAsia="Times New Roman" w:hAnsi="Calibri" w:cs="Arial"/>
          <w:color w:val="020202"/>
          <w:bdr w:val="none" w:sz="0" w:space="0" w:color="auto" w:frame="1"/>
        </w:rPr>
        <w:t>Daily</w:t>
      </w:r>
    </w:p>
    <w:p w14:paraId="0AAD09B2" w14:textId="77777777" w:rsidR="00794F98" w:rsidRDefault="00794F98" w:rsidP="004349D1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</w:p>
    <w:p w14:paraId="2B59AEF5" w14:textId="77777777" w:rsidR="00F301AD" w:rsidRDefault="00F301AD" w:rsidP="00794F98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 xml:space="preserve">TIMEFRAME DATA ENCOMPASSES </w:t>
      </w:r>
    </w:p>
    <w:p w14:paraId="2A99B6CF" w14:textId="77777777" w:rsidR="00794F98" w:rsidRDefault="00F301AD" w:rsidP="00794F98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  <w:r>
        <w:rPr>
          <w:rFonts w:ascii="Calibri" w:eastAsia="Times New Roman" w:hAnsi="Calibri" w:cs="Arial"/>
          <w:color w:val="020202"/>
          <w:bdr w:val="none" w:sz="0" w:space="0" w:color="auto" w:frame="1"/>
        </w:rPr>
        <w:t>One Year</w:t>
      </w:r>
    </w:p>
    <w:p w14:paraId="6606F9D0" w14:textId="77777777" w:rsidR="00794F98" w:rsidRDefault="00794F98" w:rsidP="004349D1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</w:p>
    <w:p w14:paraId="34AA9FDE" w14:textId="77777777" w:rsidR="00794F98" w:rsidRPr="001E400C" w:rsidRDefault="00F301AD" w:rsidP="00794F98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DATASET DOES NOT CONTAIN</w:t>
      </w:r>
    </w:p>
    <w:p w14:paraId="10C3D26E" w14:textId="77777777" w:rsidR="00794F98" w:rsidRDefault="00655B2F" w:rsidP="00794F98">
      <w:pPr>
        <w:spacing w:after="0"/>
        <w:rPr>
          <w:rFonts w:ascii="Calibri" w:eastAsia="Times New Roman" w:hAnsi="Calibri" w:cs="Arial"/>
          <w:color w:val="020202"/>
          <w:bdr w:val="none" w:sz="0" w:space="0" w:color="auto" w:frame="1"/>
        </w:rPr>
      </w:pPr>
      <w:r>
        <w:rPr>
          <w:rFonts w:ascii="Calibri" w:eastAsia="Times New Roman" w:hAnsi="Calibri" w:cs="Arial"/>
          <w:color w:val="020202"/>
          <w:bdr w:val="none" w:sz="0" w:space="0" w:color="auto" w:frame="1"/>
        </w:rPr>
        <w:t>Personal</w:t>
      </w:r>
      <w:r w:rsidR="00045186">
        <w:rPr>
          <w:rFonts w:ascii="Calibri" w:eastAsia="Times New Roman" w:hAnsi="Calibri" w:cs="Arial"/>
          <w:color w:val="020202"/>
          <w:bdr w:val="none" w:sz="0" w:space="0" w:color="auto" w:frame="1"/>
        </w:rPr>
        <w:t>ly Identifiable I</w:t>
      </w:r>
      <w:r w:rsidR="00C633A1">
        <w:rPr>
          <w:rFonts w:ascii="Calibri" w:eastAsia="Times New Roman" w:hAnsi="Calibri" w:cs="Arial"/>
          <w:color w:val="020202"/>
          <w:bdr w:val="none" w:sz="0" w:space="0" w:color="auto" w:frame="1"/>
        </w:rPr>
        <w:t>nformation</w:t>
      </w:r>
      <w:r w:rsidR="00045186">
        <w:rPr>
          <w:rFonts w:ascii="Calibri" w:eastAsia="Times New Roman" w:hAnsi="Calibri" w:cs="Arial"/>
          <w:color w:val="020202"/>
          <w:bdr w:val="none" w:sz="0" w:space="0" w:color="auto" w:frame="1"/>
        </w:rPr>
        <w:t xml:space="preserve"> (PII)</w:t>
      </w:r>
      <w:r w:rsidR="00C633A1">
        <w:rPr>
          <w:rFonts w:ascii="Calibri" w:eastAsia="Times New Roman" w:hAnsi="Calibri" w:cs="Arial"/>
          <w:color w:val="020202"/>
          <w:bdr w:val="none" w:sz="0" w:space="0" w:color="auto" w:frame="1"/>
        </w:rPr>
        <w:t xml:space="preserve"> for privacy purposes.</w:t>
      </w:r>
      <w:r w:rsidR="00FC7DD3">
        <w:rPr>
          <w:rFonts w:ascii="Calibri" w:eastAsia="Times New Roman" w:hAnsi="Calibri" w:cs="Arial"/>
          <w:color w:val="020202"/>
          <w:bdr w:val="none" w:sz="0" w:space="0" w:color="auto" w:frame="1"/>
        </w:rPr>
        <w:t xml:space="preserve"> </w:t>
      </w:r>
    </w:p>
    <w:p w14:paraId="436C8414" w14:textId="77777777" w:rsidR="006060AC" w:rsidRDefault="006060AC" w:rsidP="004349D1">
      <w:pPr>
        <w:spacing w:after="0"/>
        <w:rPr>
          <w:rFonts w:ascii="Calibri" w:eastAsia="Times New Roman" w:hAnsi="Calibri" w:cs="Arial"/>
          <w:b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3513BCFF" w14:textId="77777777" w:rsidR="00D26924" w:rsidRPr="001E400C" w:rsidRDefault="00E95F38" w:rsidP="00D26924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1E400C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RESOURCES</w:t>
      </w:r>
    </w:p>
    <w:p w14:paraId="11CF9795" w14:textId="45A8D950" w:rsidR="00D26924" w:rsidRPr="00FE09D2" w:rsidRDefault="00A56F55" w:rsidP="004349D1">
      <w:pPr>
        <w:spacing w:after="0"/>
        <w:rPr>
          <w:rFonts w:ascii="Calibri" w:eastAsia="Times New Roman" w:hAnsi="Calibri" w:cs="Arial"/>
          <w:color w:val="323E4F" w:themeColor="text2" w:themeShade="BF"/>
          <w:bdr w:val="none" w:sz="0" w:space="0" w:color="auto" w:frame="1"/>
        </w:rPr>
      </w:pPr>
      <w:r w:rsidRPr="008242C8">
        <w:rPr>
          <w:rFonts w:ascii="Calibri" w:eastAsia="Times New Roman" w:hAnsi="Calibri" w:cs="Arial"/>
          <w:color w:val="323E4F" w:themeColor="text2" w:themeShade="BF"/>
          <w:bdr w:val="none" w:sz="0" w:space="0" w:color="auto" w:frame="1"/>
        </w:rPr>
        <w:t xml:space="preserve">City of Norfolk Human Resources Website - </w:t>
      </w:r>
      <w:hyperlink r:id="rId7" w:history="1">
        <w:r w:rsidRPr="008242C8">
          <w:rPr>
            <w:rStyle w:val="Hyperlink"/>
            <w:rFonts w:ascii="Calibri" w:eastAsia="Times New Roman" w:hAnsi="Calibri" w:cs="Arial"/>
            <w:color w:val="323E4F" w:themeColor="text2" w:themeShade="BF"/>
            <w:bdr w:val="none" w:sz="0" w:space="0" w:color="auto" w:frame="1"/>
          </w:rPr>
          <w:t>https://www.norfolk.gov/index.aspx?nid=192</w:t>
        </w:r>
      </w:hyperlink>
    </w:p>
    <w:p w14:paraId="63F6F988" w14:textId="77777777" w:rsidR="00794F98" w:rsidRPr="000F597A" w:rsidRDefault="00794F98" w:rsidP="004349D1">
      <w:pPr>
        <w:spacing w:after="0"/>
        <w:rPr>
          <w:rFonts w:ascii="Calibri" w:eastAsia="Times New Roman" w:hAnsi="Calibri" w:cs="Arial"/>
          <w:b/>
          <w:color w:val="3B3838" w:themeColor="background2" w:themeShade="40"/>
          <w:bdr w:val="none" w:sz="0" w:space="0" w:color="auto" w:frame="1"/>
        </w:rPr>
      </w:pPr>
    </w:p>
    <w:p w14:paraId="14CFBE69" w14:textId="77777777" w:rsidR="002047D1" w:rsidRPr="001E400C" w:rsidRDefault="002047D1" w:rsidP="002047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1E400C">
        <w:rPr>
          <w:rFonts w:ascii="Calibri" w:hAnsi="Calibri" w:cs="Arial"/>
          <w:b/>
          <w:color w:val="000000" w:themeColor="text1"/>
          <w:sz w:val="28"/>
          <w:szCs w:val="28"/>
        </w:rPr>
        <w:t>CONTACT</w:t>
      </w:r>
    </w:p>
    <w:p w14:paraId="00C87A1F" w14:textId="77777777" w:rsidR="006060AC" w:rsidRPr="008242C8" w:rsidRDefault="00A56F55" w:rsidP="006060AC">
      <w:pPr>
        <w:spacing w:after="0"/>
        <w:rPr>
          <w:rFonts w:ascii="Calibri" w:hAnsi="Calibri" w:cs="Arial"/>
          <w:b/>
          <w:color w:val="3B3838" w:themeColor="background2" w:themeShade="40"/>
        </w:rPr>
      </w:pPr>
      <w:r w:rsidRPr="008242C8">
        <w:rPr>
          <w:rFonts w:ascii="Calibri" w:hAnsi="Calibri" w:cs="Arial"/>
          <w:b/>
          <w:color w:val="3B3838" w:themeColor="background2" w:themeShade="40"/>
        </w:rPr>
        <w:t>HUMAN RESOURCES</w:t>
      </w:r>
    </w:p>
    <w:p w14:paraId="26019EAD" w14:textId="0EDC2DB4" w:rsidR="00794F98" w:rsidRPr="008242C8" w:rsidRDefault="00B24D6F" w:rsidP="006060AC">
      <w:pPr>
        <w:spacing w:after="0"/>
        <w:rPr>
          <w:rFonts w:ascii="Calibri" w:hAnsi="Calibri" w:cs="Arial"/>
          <w:b/>
          <w:color w:val="3B3838" w:themeColor="background2" w:themeShade="40"/>
        </w:rPr>
      </w:pPr>
      <w:r>
        <w:rPr>
          <w:rFonts w:ascii="Calibri" w:hAnsi="Calibri" w:cs="Arial"/>
          <w:b/>
          <w:color w:val="3B3838" w:themeColor="background2" w:themeShade="40"/>
        </w:rPr>
        <w:t>Ramona Benson</w:t>
      </w:r>
    </w:p>
    <w:p w14:paraId="3593C9CF" w14:textId="21011C76" w:rsidR="00B20C78" w:rsidRPr="008242C8" w:rsidRDefault="00384650" w:rsidP="00794F98">
      <w:pPr>
        <w:spacing w:after="0"/>
        <w:rPr>
          <w:rFonts w:ascii="Arial" w:hAnsi="Arial" w:cs="Arial"/>
          <w:color w:val="3B3838" w:themeColor="background2" w:themeShade="40"/>
          <w:sz w:val="20"/>
          <w:szCs w:val="20"/>
          <w:shd w:val="clear" w:color="auto" w:fill="EBEBE3"/>
        </w:rPr>
      </w:pPr>
      <w:hyperlink r:id="rId8" w:history="1">
        <w:r w:rsidR="00B24D6F" w:rsidRPr="009268AF">
          <w:rPr>
            <w:rStyle w:val="Hyperlink"/>
            <w:rFonts w:ascii="Arial" w:hAnsi="Arial" w:cs="Arial"/>
            <w:sz w:val="20"/>
            <w:szCs w:val="20"/>
            <w:shd w:val="clear" w:color="auto" w:fill="EBEBE3"/>
          </w:rPr>
          <w:t>Ramona.benson@norfolk.gov</w:t>
        </w:r>
      </w:hyperlink>
      <w:r w:rsidR="00B24D6F">
        <w:rPr>
          <w:rFonts w:ascii="Arial" w:hAnsi="Arial" w:cs="Arial"/>
          <w:color w:val="3B3838" w:themeColor="background2" w:themeShade="40"/>
          <w:sz w:val="20"/>
          <w:szCs w:val="20"/>
          <w:shd w:val="clear" w:color="auto" w:fill="EBEBE3"/>
        </w:rPr>
        <w:t xml:space="preserve"> </w:t>
      </w:r>
    </w:p>
    <w:p w14:paraId="01B1D522" w14:textId="77777777" w:rsidR="00794F98" w:rsidRPr="008242C8" w:rsidRDefault="00794F98" w:rsidP="00B00FE2">
      <w:pPr>
        <w:spacing w:after="0"/>
        <w:rPr>
          <w:rFonts w:ascii="Arial" w:hAnsi="Arial" w:cs="Arial"/>
          <w:color w:val="3B3838" w:themeColor="background2" w:themeShade="40"/>
          <w:sz w:val="20"/>
          <w:szCs w:val="20"/>
        </w:rPr>
      </w:pPr>
    </w:p>
    <w:p w14:paraId="1E4A1F0B" w14:textId="77777777" w:rsidR="00794F98" w:rsidRPr="008242C8" w:rsidRDefault="00794F98" w:rsidP="00794F98">
      <w:pPr>
        <w:spacing w:after="0"/>
        <w:rPr>
          <w:rFonts w:ascii="Calibri" w:hAnsi="Calibri" w:cs="Arial"/>
          <w:b/>
          <w:color w:val="3B3838" w:themeColor="background2" w:themeShade="40"/>
        </w:rPr>
      </w:pPr>
      <w:r w:rsidRPr="008242C8">
        <w:rPr>
          <w:rFonts w:ascii="Calibri" w:hAnsi="Calibri" w:cs="Arial"/>
          <w:b/>
          <w:color w:val="3B3838" w:themeColor="background2" w:themeShade="40"/>
        </w:rPr>
        <w:t xml:space="preserve">HOURS </w:t>
      </w:r>
    </w:p>
    <w:p w14:paraId="1C95AA7D" w14:textId="77777777" w:rsidR="00794F98" w:rsidRPr="008242C8" w:rsidRDefault="00794F98" w:rsidP="00B00FE2">
      <w:pPr>
        <w:spacing w:after="0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8242C8">
        <w:rPr>
          <w:rFonts w:ascii="Arial" w:hAnsi="Arial" w:cs="Arial"/>
          <w:color w:val="3B3838" w:themeColor="background2" w:themeShade="40"/>
          <w:sz w:val="20"/>
          <w:szCs w:val="20"/>
        </w:rPr>
        <w:t>Monday - Friday</w:t>
      </w:r>
    </w:p>
    <w:p w14:paraId="12426451" w14:textId="6A3C8BD4" w:rsidR="00C80130" w:rsidRPr="00FE09D2" w:rsidRDefault="00794F98" w:rsidP="00B00FE2">
      <w:pPr>
        <w:spacing w:after="0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8242C8">
        <w:rPr>
          <w:rFonts w:ascii="Arial" w:hAnsi="Arial" w:cs="Arial"/>
          <w:color w:val="3B3838" w:themeColor="background2" w:themeShade="40"/>
          <w:sz w:val="20"/>
          <w:szCs w:val="20"/>
        </w:rPr>
        <w:t>8:30 a.m. - 5:00p.m.</w:t>
      </w:r>
    </w:p>
    <w:sectPr w:rsidR="00C80130" w:rsidRPr="00FE09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2AE5" w14:textId="77777777" w:rsidR="00B225BA" w:rsidRDefault="00B225BA" w:rsidP="00784A7D">
      <w:pPr>
        <w:spacing w:after="0" w:line="240" w:lineRule="auto"/>
      </w:pPr>
      <w:r>
        <w:separator/>
      </w:r>
    </w:p>
  </w:endnote>
  <w:endnote w:type="continuationSeparator" w:id="0">
    <w:p w14:paraId="22A5E82F" w14:textId="77777777" w:rsidR="00B225BA" w:rsidRDefault="00B225BA" w:rsidP="0078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008C" w14:paraId="6779902C" w14:textId="77777777" w:rsidTr="00F4008C">
      <w:trPr>
        <w:jc w:val="right"/>
      </w:trPr>
      <w:tc>
        <w:tcPr>
          <w:tcW w:w="4795" w:type="dxa"/>
          <w:vAlign w:val="center"/>
        </w:tcPr>
        <w:p w14:paraId="18EA6C53" w14:textId="77777777" w:rsidR="00F4008C" w:rsidRPr="00AC2FB0" w:rsidRDefault="00A56F55" w:rsidP="00F4008C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b/>
              <w:caps/>
              <w:color w:val="000000" w:themeColor="text1"/>
            </w:rPr>
            <w:t>Human Resources/Salary Data</w:t>
          </w:r>
          <w:r w:rsidR="00514FDC">
            <w:rPr>
              <w:b/>
              <w:caps/>
              <w:color w:val="000000" w:themeColor="text1"/>
            </w:rPr>
            <w:t xml:space="preserve"> – INFORMATION WORKSHEET</w:t>
          </w:r>
        </w:p>
      </w:tc>
      <w:tc>
        <w:tcPr>
          <w:tcW w:w="250" w:type="pct"/>
          <w:tcBorders>
            <w:bottom w:val="single" w:sz="4" w:space="0" w:color="auto"/>
          </w:tcBorders>
          <w:shd w:val="clear" w:color="auto" w:fill="002060"/>
          <w:vAlign w:val="center"/>
        </w:tcPr>
        <w:p w14:paraId="744A750E" w14:textId="77777777" w:rsidR="00F4008C" w:rsidRDefault="00F4008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4518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D9CCC04" w14:textId="77777777" w:rsidR="00F4008C" w:rsidRDefault="00F40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2268" w14:textId="77777777" w:rsidR="00B225BA" w:rsidRDefault="00B225BA" w:rsidP="00784A7D">
      <w:pPr>
        <w:spacing w:after="0" w:line="240" w:lineRule="auto"/>
      </w:pPr>
      <w:r>
        <w:separator/>
      </w:r>
    </w:p>
  </w:footnote>
  <w:footnote w:type="continuationSeparator" w:id="0">
    <w:p w14:paraId="604BA314" w14:textId="77777777" w:rsidR="00B225BA" w:rsidRDefault="00B225BA" w:rsidP="0078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C689" w14:textId="77777777" w:rsidR="00784A7D" w:rsidRDefault="00514FDC" w:rsidP="00784A7D">
    <w:pPr>
      <w:pStyle w:val="Header"/>
      <w:jc w:val="center"/>
    </w:pPr>
    <w:r>
      <w:rPr>
        <w:rFonts w:ascii="Gill Sans" w:hAnsi="Gill Sans" w:cs="Gill Sans"/>
        <w:noProof/>
        <w:color w:val="3D5588"/>
        <w:sz w:val="28"/>
        <w:szCs w:val="28"/>
      </w:rPr>
      <w:drawing>
        <wp:inline distT="0" distB="0" distL="0" distR="0" wp14:anchorId="671D784C" wp14:editId="709CDB24">
          <wp:extent cx="5943600" cy="1022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o header green 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22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666590" w14:textId="77777777" w:rsidR="00784A7D" w:rsidRDefault="00784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82"/>
    <w:multiLevelType w:val="multilevel"/>
    <w:tmpl w:val="2C56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001F1"/>
    <w:multiLevelType w:val="hybridMultilevel"/>
    <w:tmpl w:val="69FA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7204"/>
    <w:multiLevelType w:val="multilevel"/>
    <w:tmpl w:val="8FE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91503"/>
    <w:multiLevelType w:val="hybridMultilevel"/>
    <w:tmpl w:val="A9A0F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A75D8"/>
    <w:multiLevelType w:val="hybridMultilevel"/>
    <w:tmpl w:val="4AE8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81276">
    <w:abstractNumId w:val="2"/>
  </w:num>
  <w:num w:numId="2" w16cid:durableId="912354682">
    <w:abstractNumId w:val="4"/>
  </w:num>
  <w:num w:numId="3" w16cid:durableId="835803118">
    <w:abstractNumId w:val="1"/>
  </w:num>
  <w:num w:numId="4" w16cid:durableId="999390210">
    <w:abstractNumId w:val="3"/>
  </w:num>
  <w:num w:numId="5" w16cid:durableId="1712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DB"/>
    <w:rsid w:val="00020B34"/>
    <w:rsid w:val="000268F4"/>
    <w:rsid w:val="000345E6"/>
    <w:rsid w:val="00045186"/>
    <w:rsid w:val="000529C7"/>
    <w:rsid w:val="0005748C"/>
    <w:rsid w:val="000A77AF"/>
    <w:rsid w:val="000B322A"/>
    <w:rsid w:val="000B642D"/>
    <w:rsid w:val="000C3081"/>
    <w:rsid w:val="000C5EB3"/>
    <w:rsid w:val="000C7725"/>
    <w:rsid w:val="000D4561"/>
    <w:rsid w:val="000E60BD"/>
    <w:rsid w:val="000F022B"/>
    <w:rsid w:val="000F597A"/>
    <w:rsid w:val="0010013D"/>
    <w:rsid w:val="00126E85"/>
    <w:rsid w:val="00130B75"/>
    <w:rsid w:val="00140C2B"/>
    <w:rsid w:val="00153123"/>
    <w:rsid w:val="0015763B"/>
    <w:rsid w:val="00162F96"/>
    <w:rsid w:val="0017198C"/>
    <w:rsid w:val="001723F1"/>
    <w:rsid w:val="0018650E"/>
    <w:rsid w:val="001973E7"/>
    <w:rsid w:val="00197827"/>
    <w:rsid w:val="001A2F41"/>
    <w:rsid w:val="001A4161"/>
    <w:rsid w:val="001D4BDB"/>
    <w:rsid w:val="001E400C"/>
    <w:rsid w:val="001F7633"/>
    <w:rsid w:val="002047D1"/>
    <w:rsid w:val="002229D8"/>
    <w:rsid w:val="00234E8A"/>
    <w:rsid w:val="002563B6"/>
    <w:rsid w:val="00256C66"/>
    <w:rsid w:val="00270C20"/>
    <w:rsid w:val="002876D6"/>
    <w:rsid w:val="002914B8"/>
    <w:rsid w:val="002A3B47"/>
    <w:rsid w:val="002A6366"/>
    <w:rsid w:val="002A7E53"/>
    <w:rsid w:val="002B0202"/>
    <w:rsid w:val="002D12DC"/>
    <w:rsid w:val="002E0EFD"/>
    <w:rsid w:val="002E59E3"/>
    <w:rsid w:val="002F47E7"/>
    <w:rsid w:val="003204E4"/>
    <w:rsid w:val="003206AA"/>
    <w:rsid w:val="00342B71"/>
    <w:rsid w:val="003522E4"/>
    <w:rsid w:val="00364F4D"/>
    <w:rsid w:val="00371B86"/>
    <w:rsid w:val="00384650"/>
    <w:rsid w:val="003A2930"/>
    <w:rsid w:val="003A42B3"/>
    <w:rsid w:val="003B3C72"/>
    <w:rsid w:val="003D0EDA"/>
    <w:rsid w:val="003E4FFA"/>
    <w:rsid w:val="003F4673"/>
    <w:rsid w:val="0043370E"/>
    <w:rsid w:val="004349D1"/>
    <w:rsid w:val="00473C00"/>
    <w:rsid w:val="00482A3D"/>
    <w:rsid w:val="00490287"/>
    <w:rsid w:val="004A7A43"/>
    <w:rsid w:val="004B4B9B"/>
    <w:rsid w:val="00504091"/>
    <w:rsid w:val="00514FDC"/>
    <w:rsid w:val="00520FDB"/>
    <w:rsid w:val="00555CA2"/>
    <w:rsid w:val="00557EDF"/>
    <w:rsid w:val="00562766"/>
    <w:rsid w:val="00580A0E"/>
    <w:rsid w:val="00587CAF"/>
    <w:rsid w:val="006060AC"/>
    <w:rsid w:val="00611E72"/>
    <w:rsid w:val="006207ED"/>
    <w:rsid w:val="006338EB"/>
    <w:rsid w:val="00635551"/>
    <w:rsid w:val="00655B2F"/>
    <w:rsid w:val="006818E7"/>
    <w:rsid w:val="006A5A0B"/>
    <w:rsid w:val="006C5F9F"/>
    <w:rsid w:val="006D00BE"/>
    <w:rsid w:val="006D451D"/>
    <w:rsid w:val="006D7C02"/>
    <w:rsid w:val="0070512C"/>
    <w:rsid w:val="00711EBE"/>
    <w:rsid w:val="0071424C"/>
    <w:rsid w:val="00715E8B"/>
    <w:rsid w:val="00724A11"/>
    <w:rsid w:val="007535A8"/>
    <w:rsid w:val="00762E91"/>
    <w:rsid w:val="00770758"/>
    <w:rsid w:val="0077177B"/>
    <w:rsid w:val="00784A7D"/>
    <w:rsid w:val="00793F6E"/>
    <w:rsid w:val="00794F98"/>
    <w:rsid w:val="007B4005"/>
    <w:rsid w:val="007C2F6D"/>
    <w:rsid w:val="007D47CA"/>
    <w:rsid w:val="007E01D7"/>
    <w:rsid w:val="008000BD"/>
    <w:rsid w:val="00820D0E"/>
    <w:rsid w:val="00821259"/>
    <w:rsid w:val="008242C8"/>
    <w:rsid w:val="00852AD4"/>
    <w:rsid w:val="008767F7"/>
    <w:rsid w:val="008855AA"/>
    <w:rsid w:val="0089359E"/>
    <w:rsid w:val="008D1AEF"/>
    <w:rsid w:val="008E0B74"/>
    <w:rsid w:val="008E7C17"/>
    <w:rsid w:val="008F0413"/>
    <w:rsid w:val="008F723D"/>
    <w:rsid w:val="0091301A"/>
    <w:rsid w:val="009224CE"/>
    <w:rsid w:val="00931EEA"/>
    <w:rsid w:val="0094697E"/>
    <w:rsid w:val="009661C3"/>
    <w:rsid w:val="00972F2A"/>
    <w:rsid w:val="009A10FD"/>
    <w:rsid w:val="009A69F7"/>
    <w:rsid w:val="009C659D"/>
    <w:rsid w:val="009D5616"/>
    <w:rsid w:val="009E1F4F"/>
    <w:rsid w:val="009F2AA7"/>
    <w:rsid w:val="00A076BD"/>
    <w:rsid w:val="00A25FBD"/>
    <w:rsid w:val="00A2661F"/>
    <w:rsid w:val="00A3517D"/>
    <w:rsid w:val="00A56F55"/>
    <w:rsid w:val="00A755DC"/>
    <w:rsid w:val="00A92BBF"/>
    <w:rsid w:val="00A94479"/>
    <w:rsid w:val="00A97C10"/>
    <w:rsid w:val="00AB1FC3"/>
    <w:rsid w:val="00AC2FB0"/>
    <w:rsid w:val="00AE0CD0"/>
    <w:rsid w:val="00AF70C9"/>
    <w:rsid w:val="00B00FE2"/>
    <w:rsid w:val="00B20C78"/>
    <w:rsid w:val="00B225BA"/>
    <w:rsid w:val="00B24D6F"/>
    <w:rsid w:val="00B54C28"/>
    <w:rsid w:val="00B7405F"/>
    <w:rsid w:val="00B91939"/>
    <w:rsid w:val="00B93FF8"/>
    <w:rsid w:val="00BB043E"/>
    <w:rsid w:val="00BB7F31"/>
    <w:rsid w:val="00BD4FA4"/>
    <w:rsid w:val="00BE2709"/>
    <w:rsid w:val="00C10842"/>
    <w:rsid w:val="00C32B33"/>
    <w:rsid w:val="00C61191"/>
    <w:rsid w:val="00C633A1"/>
    <w:rsid w:val="00C80130"/>
    <w:rsid w:val="00C970FF"/>
    <w:rsid w:val="00CA0A96"/>
    <w:rsid w:val="00CC44EC"/>
    <w:rsid w:val="00CE3252"/>
    <w:rsid w:val="00CE5D5F"/>
    <w:rsid w:val="00CF292E"/>
    <w:rsid w:val="00CF49AD"/>
    <w:rsid w:val="00CF5D8E"/>
    <w:rsid w:val="00D050BA"/>
    <w:rsid w:val="00D203F6"/>
    <w:rsid w:val="00D24869"/>
    <w:rsid w:val="00D26924"/>
    <w:rsid w:val="00D36837"/>
    <w:rsid w:val="00D5573E"/>
    <w:rsid w:val="00D561D4"/>
    <w:rsid w:val="00D66DB6"/>
    <w:rsid w:val="00DA314B"/>
    <w:rsid w:val="00DB718C"/>
    <w:rsid w:val="00DE6D8C"/>
    <w:rsid w:val="00DF0BA0"/>
    <w:rsid w:val="00E06195"/>
    <w:rsid w:val="00E427AF"/>
    <w:rsid w:val="00E44425"/>
    <w:rsid w:val="00E50DD5"/>
    <w:rsid w:val="00E6063E"/>
    <w:rsid w:val="00E6084F"/>
    <w:rsid w:val="00E71C90"/>
    <w:rsid w:val="00E76E7E"/>
    <w:rsid w:val="00E92EDD"/>
    <w:rsid w:val="00E95F38"/>
    <w:rsid w:val="00E96904"/>
    <w:rsid w:val="00EA3E94"/>
    <w:rsid w:val="00EB553A"/>
    <w:rsid w:val="00EB76E8"/>
    <w:rsid w:val="00EE06A7"/>
    <w:rsid w:val="00F0089D"/>
    <w:rsid w:val="00F03915"/>
    <w:rsid w:val="00F108BD"/>
    <w:rsid w:val="00F20990"/>
    <w:rsid w:val="00F22ED5"/>
    <w:rsid w:val="00F25E57"/>
    <w:rsid w:val="00F301AD"/>
    <w:rsid w:val="00F30F79"/>
    <w:rsid w:val="00F4008C"/>
    <w:rsid w:val="00F60E02"/>
    <w:rsid w:val="00F700D3"/>
    <w:rsid w:val="00F75BBF"/>
    <w:rsid w:val="00FC7DD3"/>
    <w:rsid w:val="00FD18C7"/>
    <w:rsid w:val="00FD20D1"/>
    <w:rsid w:val="00FE0614"/>
    <w:rsid w:val="00FE09D2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427B02"/>
  <w15:chartTrackingRefBased/>
  <w15:docId w15:val="{39F19401-DED2-4BA6-BAC5-024CC07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C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7D"/>
  </w:style>
  <w:style w:type="paragraph" w:styleId="Footer">
    <w:name w:val="footer"/>
    <w:basedOn w:val="Normal"/>
    <w:link w:val="FooterChar"/>
    <w:uiPriority w:val="99"/>
    <w:unhideWhenUsed/>
    <w:rsid w:val="0078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7D"/>
  </w:style>
  <w:style w:type="character" w:customStyle="1" w:styleId="oneclick-link">
    <w:name w:val="oneclick-link"/>
    <w:basedOn w:val="DefaultParagraphFont"/>
    <w:rsid w:val="00E6063E"/>
  </w:style>
  <w:style w:type="character" w:styleId="Emphasis">
    <w:name w:val="Emphasis"/>
    <w:basedOn w:val="DefaultParagraphFont"/>
    <w:uiPriority w:val="20"/>
    <w:qFormat/>
    <w:rsid w:val="00E427A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F5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ona.benson@norfolk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folk.gov/index.aspx?nid=1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eNFORCeMENNORFOT</dc:creator>
  <cp:keywords/>
  <dc:description/>
  <cp:lastModifiedBy>Larsen, Carl</cp:lastModifiedBy>
  <cp:revision>4</cp:revision>
  <dcterms:created xsi:type="dcterms:W3CDTF">2020-07-27T20:35:00Z</dcterms:created>
  <dcterms:modified xsi:type="dcterms:W3CDTF">2022-04-06T20:19:00Z</dcterms:modified>
</cp:coreProperties>
</file>