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03986" w14:textId="0285AADF" w:rsidR="00C422F6" w:rsidRDefault="00212E2E" w:rsidP="00212E2E">
      <w:pPr>
        <w:jc w:val="center"/>
        <w:rPr>
          <w:rFonts w:ascii="Times New Roman" w:hAnsi="Times New Roman" w:cs="Times New Roman"/>
          <w:b/>
          <w:bCs/>
          <w:sz w:val="40"/>
          <w:szCs w:val="40"/>
        </w:rPr>
      </w:pPr>
      <w:r w:rsidRPr="00212E2E">
        <w:rPr>
          <w:rFonts w:ascii="Times New Roman" w:hAnsi="Times New Roman" w:cs="Times New Roman"/>
          <w:b/>
          <w:bCs/>
          <w:sz w:val="40"/>
          <w:szCs w:val="40"/>
        </w:rPr>
        <w:t>Sales Data Analysis Report</w:t>
      </w:r>
    </w:p>
    <w:p w14:paraId="2D482A8A" w14:textId="77777777" w:rsidR="00212E2E" w:rsidRPr="00212E2E" w:rsidRDefault="00212E2E" w:rsidP="00212E2E">
      <w:pPr>
        <w:rPr>
          <w:rFonts w:ascii="Times New Roman" w:hAnsi="Times New Roman" w:cs="Times New Roman"/>
          <w:b/>
          <w:bCs/>
          <w:sz w:val="36"/>
          <w:szCs w:val="36"/>
        </w:rPr>
      </w:pPr>
    </w:p>
    <w:p w14:paraId="19409C36" w14:textId="38420469" w:rsidR="00212E2E" w:rsidRDefault="00212E2E" w:rsidP="00212E2E">
      <w:pPr>
        <w:rPr>
          <w:rFonts w:ascii="Times New Roman" w:hAnsi="Times New Roman" w:cs="Times New Roman"/>
          <w:b/>
          <w:bCs/>
          <w:sz w:val="36"/>
          <w:szCs w:val="36"/>
        </w:rPr>
      </w:pPr>
      <w:r w:rsidRPr="00212E2E">
        <w:rPr>
          <w:rFonts w:ascii="Times New Roman" w:hAnsi="Times New Roman" w:cs="Times New Roman"/>
          <w:b/>
          <w:bCs/>
          <w:sz w:val="36"/>
          <w:szCs w:val="36"/>
        </w:rPr>
        <w:t xml:space="preserve">Dataset </w:t>
      </w:r>
      <w:proofErr w:type="gramStart"/>
      <w:r w:rsidRPr="00212E2E">
        <w:rPr>
          <w:rFonts w:ascii="Times New Roman" w:hAnsi="Times New Roman" w:cs="Times New Roman"/>
          <w:b/>
          <w:bCs/>
          <w:sz w:val="36"/>
          <w:szCs w:val="36"/>
        </w:rPr>
        <w:t>Overview</w:t>
      </w:r>
      <w:r>
        <w:rPr>
          <w:rFonts w:ascii="Times New Roman" w:hAnsi="Times New Roman" w:cs="Times New Roman"/>
          <w:b/>
          <w:bCs/>
          <w:sz w:val="36"/>
          <w:szCs w:val="36"/>
        </w:rPr>
        <w:t xml:space="preserve"> :</w:t>
      </w:r>
      <w:proofErr w:type="gramEnd"/>
    </w:p>
    <w:p w14:paraId="52C58516" w14:textId="3B8ABA5A" w:rsidR="00212E2E" w:rsidRPr="00212E2E" w:rsidRDefault="00212E2E" w:rsidP="00212E2E">
      <w:pPr>
        <w:pStyle w:val="ListParagraph"/>
        <w:numPr>
          <w:ilvl w:val="0"/>
          <w:numId w:val="1"/>
        </w:numPr>
        <w:rPr>
          <w:rFonts w:ascii="Times New Roman" w:hAnsi="Times New Roman" w:cs="Times New Roman"/>
          <w:sz w:val="32"/>
          <w:szCs w:val="32"/>
        </w:rPr>
      </w:pPr>
      <w:r w:rsidRPr="00212E2E">
        <w:rPr>
          <w:rFonts w:ascii="Times New Roman" w:hAnsi="Times New Roman" w:cs="Times New Roman"/>
          <w:sz w:val="32"/>
          <w:szCs w:val="32"/>
        </w:rPr>
        <w:t>Records: 1194</w:t>
      </w:r>
    </w:p>
    <w:p w14:paraId="7E8F91CD" w14:textId="7D613F8C" w:rsidR="00212E2E" w:rsidRPr="00212E2E" w:rsidRDefault="00212E2E" w:rsidP="00212E2E">
      <w:pPr>
        <w:pStyle w:val="ListParagraph"/>
        <w:numPr>
          <w:ilvl w:val="0"/>
          <w:numId w:val="1"/>
        </w:numPr>
        <w:rPr>
          <w:rFonts w:ascii="Times New Roman" w:hAnsi="Times New Roman" w:cs="Times New Roman"/>
          <w:sz w:val="32"/>
          <w:szCs w:val="32"/>
        </w:rPr>
      </w:pPr>
      <w:r w:rsidRPr="00212E2E">
        <w:rPr>
          <w:rFonts w:ascii="Times New Roman" w:hAnsi="Times New Roman" w:cs="Times New Roman"/>
          <w:sz w:val="32"/>
          <w:szCs w:val="32"/>
        </w:rPr>
        <w:t>Columns: 12</w:t>
      </w:r>
    </w:p>
    <w:p w14:paraId="64D96C7E" w14:textId="504AFE43" w:rsidR="00212E2E" w:rsidRPr="00212E2E" w:rsidRDefault="00212E2E" w:rsidP="00212E2E">
      <w:pPr>
        <w:pStyle w:val="ListParagraph"/>
        <w:numPr>
          <w:ilvl w:val="0"/>
          <w:numId w:val="1"/>
        </w:numPr>
        <w:rPr>
          <w:rFonts w:ascii="Times New Roman" w:hAnsi="Times New Roman" w:cs="Times New Roman"/>
          <w:sz w:val="32"/>
          <w:szCs w:val="32"/>
        </w:rPr>
      </w:pPr>
      <w:r w:rsidRPr="00212E2E">
        <w:rPr>
          <w:rFonts w:ascii="Times New Roman" w:hAnsi="Times New Roman" w:cs="Times New Roman"/>
          <w:sz w:val="32"/>
          <w:szCs w:val="32"/>
        </w:rPr>
        <w:t>Data includes sales, profit, category, and customer information.</w:t>
      </w:r>
    </w:p>
    <w:p w14:paraId="1767BB20" w14:textId="77777777" w:rsidR="00212E2E" w:rsidRDefault="00212E2E" w:rsidP="00212E2E">
      <w:pPr>
        <w:rPr>
          <w:rFonts w:ascii="Times New Roman" w:hAnsi="Times New Roman" w:cs="Times New Roman"/>
          <w:b/>
          <w:bCs/>
          <w:sz w:val="36"/>
          <w:szCs w:val="36"/>
        </w:rPr>
      </w:pPr>
    </w:p>
    <w:p w14:paraId="4509DE81" w14:textId="11A97A8D" w:rsidR="00212E2E" w:rsidRDefault="00212E2E" w:rsidP="00212E2E">
      <w:pPr>
        <w:rPr>
          <w:rFonts w:ascii="Times New Roman" w:hAnsi="Times New Roman" w:cs="Times New Roman"/>
          <w:b/>
          <w:bCs/>
          <w:sz w:val="36"/>
          <w:szCs w:val="36"/>
        </w:rPr>
      </w:pPr>
      <w:r w:rsidRPr="00212E2E">
        <w:rPr>
          <w:rFonts w:ascii="Times New Roman" w:hAnsi="Times New Roman" w:cs="Times New Roman"/>
          <w:b/>
          <w:bCs/>
          <w:sz w:val="36"/>
          <w:szCs w:val="36"/>
        </w:rPr>
        <w:t xml:space="preserve">Key </w:t>
      </w:r>
      <w:proofErr w:type="gramStart"/>
      <w:r w:rsidRPr="00212E2E">
        <w:rPr>
          <w:rFonts w:ascii="Times New Roman" w:hAnsi="Times New Roman" w:cs="Times New Roman"/>
          <w:b/>
          <w:bCs/>
          <w:sz w:val="36"/>
          <w:szCs w:val="36"/>
        </w:rPr>
        <w:t>Statistics</w:t>
      </w:r>
      <w:r>
        <w:rPr>
          <w:rFonts w:ascii="Times New Roman" w:hAnsi="Times New Roman" w:cs="Times New Roman"/>
          <w:b/>
          <w:bCs/>
          <w:sz w:val="36"/>
          <w:szCs w:val="36"/>
        </w:rPr>
        <w:t xml:space="preserve"> :</w:t>
      </w:r>
      <w:proofErr w:type="gramEnd"/>
      <w:r w:rsidR="005A2FBB">
        <w:rPr>
          <w:rFonts w:ascii="Times New Roman" w:hAnsi="Times New Roman" w:cs="Times New Roman"/>
          <w:b/>
          <w:bCs/>
          <w:sz w:val="36"/>
          <w:szCs w:val="36"/>
        </w:rPr>
        <w:t xml:space="preserve"> (Amount)</w:t>
      </w:r>
    </w:p>
    <w:p w14:paraId="123E75F4" w14:textId="77777777" w:rsidR="00212E2E" w:rsidRDefault="00212E2E" w:rsidP="00212E2E">
      <w:pPr>
        <w:rPr>
          <w:rFonts w:ascii="Times New Roman" w:hAnsi="Times New Roman" w:cs="Times New Roman"/>
          <w:b/>
          <w:bCs/>
          <w:sz w:val="36"/>
          <w:szCs w:val="36"/>
        </w:rPr>
      </w:pPr>
    </w:p>
    <w:tbl>
      <w:tblPr>
        <w:tblStyle w:val="PlainTable4"/>
        <w:tblW w:w="5056" w:type="dxa"/>
        <w:tblInd w:w="1465" w:type="dxa"/>
        <w:tblLook w:val="04A0" w:firstRow="1" w:lastRow="0" w:firstColumn="1" w:lastColumn="0" w:noHBand="0" w:noVBand="1"/>
      </w:tblPr>
      <w:tblGrid>
        <w:gridCol w:w="2669"/>
        <w:gridCol w:w="2387"/>
      </w:tblGrid>
      <w:tr w:rsidR="005A2FBB" w:rsidRPr="005A2FBB" w14:paraId="22031485" w14:textId="77777777" w:rsidTr="005A2FBB">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313EF980" w14:textId="77777777" w:rsidR="005A2FBB" w:rsidRPr="005A2FBB" w:rsidRDefault="005A2FBB" w:rsidP="005A2FBB">
            <w:pPr>
              <w:rPr>
                <w:rFonts w:ascii="Times New Roman" w:eastAsia="Times New Roman" w:hAnsi="Times New Roman" w:cs="Times New Roman"/>
                <w:color w:val="000000"/>
                <w:kern w:val="0"/>
                <w:lang w:eastAsia="en-IN"/>
                <w14:ligatures w14:val="none"/>
              </w:rPr>
            </w:pPr>
            <w:r w:rsidRPr="005A2FBB">
              <w:rPr>
                <w:rFonts w:ascii="Times New Roman" w:eastAsia="Times New Roman" w:hAnsi="Times New Roman" w:cs="Times New Roman"/>
                <w:color w:val="000000"/>
                <w:kern w:val="0"/>
                <w:lang w:eastAsia="en-IN"/>
                <w14:ligatures w14:val="none"/>
              </w:rPr>
              <w:t>Mean</w:t>
            </w:r>
          </w:p>
        </w:tc>
        <w:tc>
          <w:tcPr>
            <w:tcW w:w="2387" w:type="dxa"/>
            <w:noWrap/>
            <w:hideMark/>
          </w:tcPr>
          <w:p w14:paraId="57F66164" w14:textId="77777777" w:rsidR="005A2FBB" w:rsidRPr="005A2FBB" w:rsidRDefault="005A2FBB" w:rsidP="005A2FBB">
            <w:pPr>
              <w:cnfStyle w:val="100000000000" w:firstRow="1" w:lastRow="0" w:firstColumn="0" w:lastColumn="0" w:oddVBand="0" w:evenVBand="0" w:oddHBand="0" w:evenHBand="0" w:firstRowFirstColumn="0" w:firstRowLastColumn="0" w:lastRowFirstColumn="0" w:lastRowLastColumn="0"/>
              <w:rPr>
                <w:rFonts w:ascii="Calibri" w:eastAsia="Times New Roman" w:hAnsi="Calibri" w:cs="Calibri"/>
                <w:color w:val="000000"/>
                <w:kern w:val="0"/>
                <w:lang w:eastAsia="en-IN"/>
                <w14:ligatures w14:val="none"/>
              </w:rPr>
            </w:pPr>
            <w:r w:rsidRPr="005A2FBB">
              <w:rPr>
                <w:rFonts w:ascii="Calibri" w:eastAsia="Times New Roman" w:hAnsi="Calibri" w:cs="Calibri"/>
                <w:color w:val="000000"/>
                <w:kern w:val="0"/>
                <w:lang w:eastAsia="en-IN"/>
                <w14:ligatures w14:val="none"/>
              </w:rPr>
              <w:t xml:space="preserve">  ₹ 5,178.09  </w:t>
            </w:r>
          </w:p>
        </w:tc>
      </w:tr>
      <w:tr w:rsidR="005A2FBB" w:rsidRPr="005A2FBB" w14:paraId="7304D729" w14:textId="77777777" w:rsidTr="005A2F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6B36E7F6" w14:textId="77777777" w:rsidR="005A2FBB" w:rsidRPr="005A2FBB" w:rsidRDefault="005A2FBB" w:rsidP="005A2FBB">
            <w:pPr>
              <w:rPr>
                <w:rFonts w:ascii="Times New Roman" w:eastAsia="Times New Roman" w:hAnsi="Times New Roman" w:cs="Times New Roman"/>
                <w:color w:val="000000"/>
                <w:kern w:val="0"/>
                <w:lang w:eastAsia="en-IN"/>
                <w14:ligatures w14:val="none"/>
              </w:rPr>
            </w:pPr>
            <w:r w:rsidRPr="005A2FBB">
              <w:rPr>
                <w:rFonts w:ascii="Times New Roman" w:eastAsia="Times New Roman" w:hAnsi="Times New Roman" w:cs="Times New Roman"/>
                <w:color w:val="000000"/>
                <w:kern w:val="0"/>
                <w:lang w:eastAsia="en-IN"/>
                <w14:ligatures w14:val="none"/>
              </w:rPr>
              <w:t>Median</w:t>
            </w:r>
          </w:p>
        </w:tc>
        <w:tc>
          <w:tcPr>
            <w:tcW w:w="2387" w:type="dxa"/>
            <w:noWrap/>
            <w:hideMark/>
          </w:tcPr>
          <w:p w14:paraId="346DCAAB" w14:textId="4AA44223" w:rsidR="005A2FBB" w:rsidRPr="005A2FBB" w:rsidRDefault="005A2FBB" w:rsidP="005A2F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en-IN"/>
                <w14:ligatures w14:val="none"/>
              </w:rPr>
            </w:pPr>
            <w:r w:rsidRPr="005A2FBB">
              <w:rPr>
                <w:rFonts w:ascii="Calibri" w:eastAsia="Times New Roman" w:hAnsi="Calibri" w:cs="Calibri"/>
                <w:b/>
                <w:bCs/>
                <w:color w:val="000000"/>
                <w:kern w:val="0"/>
                <w:lang w:eastAsia="en-IN"/>
                <w14:ligatures w14:val="none"/>
              </w:rPr>
              <w:t xml:space="preserve"> </w:t>
            </w:r>
            <w:proofErr w:type="gramStart"/>
            <w:r w:rsidRPr="005A2FBB">
              <w:rPr>
                <w:rFonts w:ascii="Calibri" w:eastAsia="Times New Roman" w:hAnsi="Calibri" w:cs="Calibri"/>
                <w:b/>
                <w:bCs/>
                <w:color w:val="000000"/>
                <w:kern w:val="0"/>
                <w:lang w:eastAsia="en-IN"/>
                <w14:ligatures w14:val="none"/>
              </w:rPr>
              <w:t>₹  5,152</w:t>
            </w:r>
            <w:proofErr w:type="gramEnd"/>
            <w:r w:rsidRPr="005A2FBB">
              <w:rPr>
                <w:rFonts w:ascii="Calibri" w:eastAsia="Times New Roman" w:hAnsi="Calibri" w:cs="Calibri"/>
                <w:b/>
                <w:bCs/>
                <w:color w:val="000000"/>
                <w:kern w:val="0"/>
                <w:lang w:eastAsia="en-IN"/>
                <w14:ligatures w14:val="none"/>
              </w:rPr>
              <w:t xml:space="preserve"> </w:t>
            </w:r>
          </w:p>
        </w:tc>
      </w:tr>
      <w:tr w:rsidR="005A2FBB" w:rsidRPr="005A2FBB" w14:paraId="61D16A2B" w14:textId="77777777" w:rsidTr="005A2FBB">
        <w:trPr>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1BBF4652" w14:textId="77777777" w:rsidR="005A2FBB" w:rsidRPr="005A2FBB" w:rsidRDefault="005A2FBB" w:rsidP="005A2FBB">
            <w:pPr>
              <w:rPr>
                <w:rFonts w:ascii="Times New Roman" w:eastAsia="Times New Roman" w:hAnsi="Times New Roman" w:cs="Times New Roman"/>
                <w:color w:val="000000"/>
                <w:kern w:val="0"/>
                <w:lang w:eastAsia="en-IN"/>
                <w14:ligatures w14:val="none"/>
              </w:rPr>
            </w:pPr>
            <w:r w:rsidRPr="005A2FBB">
              <w:rPr>
                <w:rFonts w:ascii="Times New Roman" w:eastAsia="Times New Roman" w:hAnsi="Times New Roman" w:cs="Times New Roman"/>
                <w:color w:val="000000"/>
                <w:kern w:val="0"/>
                <w:lang w:eastAsia="en-IN"/>
                <w14:ligatures w14:val="none"/>
              </w:rPr>
              <w:t>Max</w:t>
            </w:r>
          </w:p>
        </w:tc>
        <w:tc>
          <w:tcPr>
            <w:tcW w:w="2387" w:type="dxa"/>
            <w:noWrap/>
            <w:hideMark/>
          </w:tcPr>
          <w:p w14:paraId="13F9662C" w14:textId="241C5BEB" w:rsidR="005A2FBB" w:rsidRPr="005A2FBB" w:rsidRDefault="005A2FBB" w:rsidP="005A2F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en-IN"/>
                <w14:ligatures w14:val="none"/>
              </w:rPr>
            </w:pPr>
            <w:r w:rsidRPr="005A2FBB">
              <w:rPr>
                <w:rFonts w:ascii="Calibri" w:eastAsia="Times New Roman" w:hAnsi="Calibri" w:cs="Calibri"/>
                <w:b/>
                <w:bCs/>
                <w:color w:val="000000"/>
                <w:kern w:val="0"/>
                <w:lang w:eastAsia="en-IN"/>
                <w14:ligatures w14:val="none"/>
              </w:rPr>
              <w:t xml:space="preserve"> </w:t>
            </w:r>
            <w:r w:rsidRPr="005A2FBB">
              <w:rPr>
                <w:rFonts w:ascii="Calibri" w:eastAsia="Times New Roman" w:hAnsi="Calibri" w:cs="Calibri"/>
                <w:b/>
                <w:bCs/>
                <w:color w:val="000000"/>
                <w:kern w:val="0"/>
                <w:lang w:eastAsia="en-IN"/>
                <w14:ligatures w14:val="none"/>
              </w:rPr>
              <w:t>₹ 9,992</w:t>
            </w:r>
          </w:p>
        </w:tc>
      </w:tr>
      <w:tr w:rsidR="005A2FBB" w:rsidRPr="005A2FBB" w14:paraId="70E4081E" w14:textId="77777777" w:rsidTr="005A2F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39E2D8B3" w14:textId="77777777" w:rsidR="005A2FBB" w:rsidRPr="005A2FBB" w:rsidRDefault="005A2FBB" w:rsidP="005A2FBB">
            <w:pPr>
              <w:rPr>
                <w:rFonts w:ascii="Times New Roman" w:eastAsia="Times New Roman" w:hAnsi="Times New Roman" w:cs="Times New Roman"/>
                <w:color w:val="000000"/>
                <w:kern w:val="0"/>
                <w:lang w:eastAsia="en-IN"/>
                <w14:ligatures w14:val="none"/>
              </w:rPr>
            </w:pPr>
            <w:r w:rsidRPr="005A2FBB">
              <w:rPr>
                <w:rFonts w:ascii="Times New Roman" w:eastAsia="Times New Roman" w:hAnsi="Times New Roman" w:cs="Times New Roman"/>
                <w:color w:val="000000"/>
                <w:kern w:val="0"/>
                <w:lang w:eastAsia="en-IN"/>
                <w14:ligatures w14:val="none"/>
              </w:rPr>
              <w:t>Min</w:t>
            </w:r>
          </w:p>
        </w:tc>
        <w:tc>
          <w:tcPr>
            <w:tcW w:w="2387" w:type="dxa"/>
            <w:noWrap/>
            <w:hideMark/>
          </w:tcPr>
          <w:p w14:paraId="4EA02624" w14:textId="57832A0C" w:rsidR="005A2FBB" w:rsidRPr="005A2FBB" w:rsidRDefault="005A2FBB" w:rsidP="005A2F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en-IN"/>
                <w14:ligatures w14:val="none"/>
              </w:rPr>
            </w:pPr>
            <w:r w:rsidRPr="005A2FBB">
              <w:rPr>
                <w:rFonts w:ascii="Calibri" w:eastAsia="Times New Roman" w:hAnsi="Calibri" w:cs="Calibri"/>
                <w:b/>
                <w:bCs/>
                <w:color w:val="000000"/>
                <w:kern w:val="0"/>
                <w:lang w:eastAsia="en-IN"/>
                <w14:ligatures w14:val="none"/>
              </w:rPr>
              <w:t xml:space="preserve"> ₹ 508 </w:t>
            </w:r>
          </w:p>
        </w:tc>
      </w:tr>
      <w:tr w:rsidR="005A2FBB" w:rsidRPr="005A2FBB" w14:paraId="0B5BC708" w14:textId="77777777" w:rsidTr="005A2FBB">
        <w:trPr>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77186D51" w14:textId="77777777" w:rsidR="005A2FBB" w:rsidRPr="005A2FBB" w:rsidRDefault="005A2FBB" w:rsidP="005A2FBB">
            <w:pPr>
              <w:rPr>
                <w:rFonts w:ascii="Times New Roman" w:eastAsia="Times New Roman" w:hAnsi="Times New Roman" w:cs="Times New Roman"/>
                <w:color w:val="000000"/>
                <w:kern w:val="0"/>
                <w:lang w:eastAsia="en-IN"/>
                <w14:ligatures w14:val="none"/>
              </w:rPr>
            </w:pPr>
            <w:r w:rsidRPr="005A2FBB">
              <w:rPr>
                <w:rFonts w:ascii="Times New Roman" w:eastAsia="Times New Roman" w:hAnsi="Times New Roman" w:cs="Times New Roman"/>
                <w:color w:val="000000"/>
                <w:kern w:val="0"/>
                <w:lang w:eastAsia="en-IN"/>
                <w14:ligatures w14:val="none"/>
              </w:rPr>
              <w:t>Range</w:t>
            </w:r>
          </w:p>
        </w:tc>
        <w:tc>
          <w:tcPr>
            <w:tcW w:w="2387" w:type="dxa"/>
            <w:noWrap/>
            <w:hideMark/>
          </w:tcPr>
          <w:p w14:paraId="7F26B788" w14:textId="5DF0F456" w:rsidR="005A2FBB" w:rsidRPr="005A2FBB" w:rsidRDefault="005A2FBB" w:rsidP="005A2FBB">
            <w:pPr>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b/>
                <w:bCs/>
                <w:color w:val="000000"/>
                <w:kern w:val="0"/>
                <w:lang w:eastAsia="en-IN"/>
                <w14:ligatures w14:val="none"/>
              </w:rPr>
            </w:pPr>
            <w:r w:rsidRPr="005A2FBB">
              <w:rPr>
                <w:rFonts w:ascii="Calibri" w:eastAsia="Times New Roman" w:hAnsi="Calibri" w:cs="Calibri"/>
                <w:b/>
                <w:bCs/>
                <w:color w:val="000000"/>
                <w:kern w:val="0"/>
                <w:lang w:eastAsia="en-IN"/>
                <w14:ligatures w14:val="none"/>
              </w:rPr>
              <w:t xml:space="preserve"> </w:t>
            </w:r>
            <w:r w:rsidRPr="005A2FBB">
              <w:rPr>
                <w:rFonts w:ascii="Calibri" w:eastAsia="Times New Roman" w:hAnsi="Calibri" w:cs="Calibri"/>
                <w:b/>
                <w:bCs/>
                <w:color w:val="000000"/>
                <w:kern w:val="0"/>
                <w:lang w:eastAsia="en-IN"/>
                <w14:ligatures w14:val="none"/>
              </w:rPr>
              <w:t>₹ 9,484</w:t>
            </w:r>
          </w:p>
        </w:tc>
      </w:tr>
      <w:tr w:rsidR="005A2FBB" w:rsidRPr="005A2FBB" w14:paraId="30529A24" w14:textId="77777777" w:rsidTr="005A2FBB">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669" w:type="dxa"/>
            <w:noWrap/>
            <w:hideMark/>
          </w:tcPr>
          <w:p w14:paraId="5AEF43AA" w14:textId="77777777" w:rsidR="005A2FBB" w:rsidRPr="005A2FBB" w:rsidRDefault="005A2FBB" w:rsidP="005A2FBB">
            <w:pPr>
              <w:rPr>
                <w:rFonts w:ascii="Times New Roman" w:eastAsia="Times New Roman" w:hAnsi="Times New Roman" w:cs="Times New Roman"/>
                <w:color w:val="000000"/>
                <w:kern w:val="0"/>
                <w:lang w:eastAsia="en-IN"/>
                <w14:ligatures w14:val="none"/>
              </w:rPr>
            </w:pPr>
            <w:proofErr w:type="spellStart"/>
            <w:proofErr w:type="gramStart"/>
            <w:r w:rsidRPr="005A2FBB">
              <w:rPr>
                <w:rFonts w:ascii="Times New Roman" w:eastAsia="Times New Roman" w:hAnsi="Times New Roman" w:cs="Times New Roman"/>
                <w:color w:val="000000"/>
                <w:kern w:val="0"/>
                <w:lang w:eastAsia="en-IN"/>
                <w14:ligatures w14:val="none"/>
              </w:rPr>
              <w:t>Std.Dev.P</w:t>
            </w:r>
            <w:proofErr w:type="spellEnd"/>
            <w:proofErr w:type="gramEnd"/>
          </w:p>
        </w:tc>
        <w:tc>
          <w:tcPr>
            <w:tcW w:w="2387" w:type="dxa"/>
            <w:noWrap/>
            <w:hideMark/>
          </w:tcPr>
          <w:p w14:paraId="2803AEB8" w14:textId="34B38BB4" w:rsidR="005A2FBB" w:rsidRPr="005A2FBB" w:rsidRDefault="005A2FBB" w:rsidP="005A2FBB">
            <w:pPr>
              <w:cnfStyle w:val="000000100000" w:firstRow="0" w:lastRow="0" w:firstColumn="0" w:lastColumn="0" w:oddVBand="0" w:evenVBand="0" w:oddHBand="1" w:evenHBand="0" w:firstRowFirstColumn="0" w:firstRowLastColumn="0" w:lastRowFirstColumn="0" w:lastRowLastColumn="0"/>
              <w:rPr>
                <w:rFonts w:ascii="Calibri" w:eastAsia="Times New Roman" w:hAnsi="Calibri" w:cs="Calibri"/>
                <w:b/>
                <w:bCs/>
                <w:color w:val="000000"/>
                <w:kern w:val="0"/>
                <w:lang w:eastAsia="en-IN"/>
                <w14:ligatures w14:val="none"/>
              </w:rPr>
            </w:pPr>
            <w:r w:rsidRPr="005A2FBB">
              <w:rPr>
                <w:rFonts w:ascii="Calibri" w:eastAsia="Times New Roman" w:hAnsi="Calibri" w:cs="Calibri"/>
                <w:b/>
                <w:bCs/>
                <w:color w:val="000000"/>
                <w:kern w:val="0"/>
                <w:lang w:eastAsia="en-IN"/>
                <w14:ligatures w14:val="none"/>
              </w:rPr>
              <w:t xml:space="preserve"> ₹ 2,803.75 </w:t>
            </w:r>
          </w:p>
        </w:tc>
      </w:tr>
    </w:tbl>
    <w:p w14:paraId="0942C180" w14:textId="77777777" w:rsidR="00212E2E" w:rsidRDefault="00212E2E" w:rsidP="00212E2E">
      <w:pPr>
        <w:rPr>
          <w:rFonts w:ascii="Times New Roman" w:hAnsi="Times New Roman" w:cs="Times New Roman"/>
          <w:b/>
          <w:bCs/>
          <w:sz w:val="36"/>
          <w:szCs w:val="36"/>
        </w:rPr>
      </w:pPr>
    </w:p>
    <w:p w14:paraId="4D9FFCAD" w14:textId="3E272914" w:rsidR="005A2FBB" w:rsidRDefault="005A2FBB" w:rsidP="005A2FBB">
      <w:pPr>
        <w:rPr>
          <w:rFonts w:ascii="Times New Roman" w:hAnsi="Times New Roman" w:cs="Times New Roman"/>
          <w:b/>
          <w:bCs/>
          <w:sz w:val="36"/>
          <w:szCs w:val="36"/>
        </w:rPr>
      </w:pPr>
      <w:proofErr w:type="gramStart"/>
      <w:r w:rsidRPr="005A2FBB">
        <w:rPr>
          <w:rFonts w:ascii="Times New Roman" w:hAnsi="Times New Roman" w:cs="Times New Roman"/>
          <w:b/>
          <w:bCs/>
          <w:sz w:val="36"/>
          <w:szCs w:val="36"/>
        </w:rPr>
        <w:t>Charts</w:t>
      </w:r>
      <w:r>
        <w:rPr>
          <w:rFonts w:ascii="Times New Roman" w:hAnsi="Times New Roman" w:cs="Times New Roman"/>
          <w:b/>
          <w:bCs/>
          <w:sz w:val="36"/>
          <w:szCs w:val="36"/>
        </w:rPr>
        <w:t xml:space="preserve"> :</w:t>
      </w:r>
      <w:proofErr w:type="gramEnd"/>
    </w:p>
    <w:p w14:paraId="15C81219" w14:textId="5F36AC42" w:rsidR="005A2FBB" w:rsidRDefault="005A2FBB" w:rsidP="005A2FBB">
      <w:pPr>
        <w:rPr>
          <w:rFonts w:ascii="Times New Roman" w:hAnsi="Times New Roman" w:cs="Times New Roman"/>
          <w:b/>
          <w:bCs/>
          <w:sz w:val="36"/>
          <w:szCs w:val="36"/>
        </w:rPr>
      </w:pPr>
      <w:r>
        <w:rPr>
          <w:rFonts w:ascii="Times New Roman" w:hAnsi="Times New Roman" w:cs="Times New Roman"/>
          <w:b/>
          <w:bCs/>
          <w:sz w:val="36"/>
          <w:szCs w:val="36"/>
        </w:rPr>
        <w:t xml:space="preserve">       </w:t>
      </w:r>
      <w:r>
        <w:rPr>
          <w:noProof/>
        </w:rPr>
        <w:drawing>
          <wp:inline distT="0" distB="0" distL="0" distR="0" wp14:anchorId="01582FC2" wp14:editId="2D7E7C57">
            <wp:extent cx="5212080" cy="3124200"/>
            <wp:effectExtent l="0" t="0" r="7620" b="0"/>
            <wp:docPr id="1203426743" name="Chart 1">
              <a:extLst xmlns:a="http://schemas.openxmlformats.org/drawingml/2006/main">
                <a:ext uri="{FF2B5EF4-FFF2-40B4-BE49-F238E27FC236}">
                  <a16:creationId xmlns:a16="http://schemas.microsoft.com/office/drawing/2014/main" id="{12654DAC-97E5-2BFD-99FF-6E861A46C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47824049" w14:textId="7B1D79DA" w:rsidR="005A2FBB" w:rsidRPr="005A2FBB" w:rsidRDefault="005A2FBB" w:rsidP="005A2FBB">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      </w:t>
      </w:r>
      <w:r>
        <w:rPr>
          <w:noProof/>
        </w:rPr>
        <w:drawing>
          <wp:inline distT="0" distB="0" distL="0" distR="0" wp14:anchorId="20A13093" wp14:editId="614E4105">
            <wp:extent cx="5248800" cy="3124800"/>
            <wp:effectExtent l="0" t="0" r="0" b="0"/>
            <wp:docPr id="1194307533" name="Chart 1">
              <a:extLst xmlns:a="http://schemas.openxmlformats.org/drawingml/2006/main">
                <a:ext uri="{FF2B5EF4-FFF2-40B4-BE49-F238E27FC236}">
                  <a16:creationId xmlns:a16="http://schemas.microsoft.com/office/drawing/2014/main" id="{DAD023F1-E061-D95D-2460-F6E7518DC0C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23456E26" w14:textId="77777777" w:rsidR="005A2FBB" w:rsidRDefault="005A2FBB" w:rsidP="005A2FBB">
      <w:pPr>
        <w:rPr>
          <w:rFonts w:ascii="Times New Roman" w:hAnsi="Times New Roman" w:cs="Times New Roman"/>
          <w:b/>
          <w:bCs/>
          <w:sz w:val="36"/>
          <w:szCs w:val="36"/>
        </w:rPr>
      </w:pPr>
    </w:p>
    <w:p w14:paraId="334F55E1" w14:textId="77777777" w:rsidR="005A2FBB" w:rsidRDefault="005A2FBB" w:rsidP="005A2FBB">
      <w:pPr>
        <w:rPr>
          <w:rFonts w:ascii="Times New Roman" w:hAnsi="Times New Roman" w:cs="Times New Roman"/>
          <w:b/>
          <w:bCs/>
          <w:sz w:val="36"/>
          <w:szCs w:val="36"/>
        </w:rPr>
      </w:pPr>
    </w:p>
    <w:p w14:paraId="283D04DB" w14:textId="2FC75C0F" w:rsidR="005A2FBB" w:rsidRDefault="005A2FBB" w:rsidP="005A2FBB">
      <w:pPr>
        <w:rPr>
          <w:rFonts w:ascii="Times New Roman" w:hAnsi="Times New Roman" w:cs="Times New Roman"/>
          <w:b/>
          <w:bCs/>
          <w:sz w:val="36"/>
          <w:szCs w:val="36"/>
        </w:rPr>
      </w:pPr>
      <w:r>
        <w:rPr>
          <w:rFonts w:ascii="Times New Roman" w:hAnsi="Times New Roman" w:cs="Times New Roman"/>
          <w:b/>
          <w:bCs/>
          <w:sz w:val="36"/>
          <w:szCs w:val="36"/>
        </w:rPr>
        <w:t xml:space="preserve">      </w:t>
      </w:r>
      <w:r>
        <w:rPr>
          <w:noProof/>
        </w:rPr>
        <w:drawing>
          <wp:inline distT="0" distB="0" distL="0" distR="0" wp14:anchorId="00DE74DF" wp14:editId="310D328A">
            <wp:extent cx="5248800" cy="3124800"/>
            <wp:effectExtent l="0" t="0" r="0" b="0"/>
            <wp:docPr id="213627540" name="Chart 1">
              <a:extLst xmlns:a="http://schemas.openxmlformats.org/drawingml/2006/main">
                <a:ext uri="{FF2B5EF4-FFF2-40B4-BE49-F238E27FC236}">
                  <a16:creationId xmlns:a16="http://schemas.microsoft.com/office/drawing/2014/main" id="{F093B7AD-DA80-0B02-5AA6-C4613FEC89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9C3C71C" w14:textId="77777777" w:rsidR="005A2FBB" w:rsidRDefault="005A2FBB" w:rsidP="005A2FBB">
      <w:pPr>
        <w:rPr>
          <w:rFonts w:ascii="Times New Roman" w:hAnsi="Times New Roman" w:cs="Times New Roman"/>
          <w:b/>
          <w:bCs/>
          <w:sz w:val="36"/>
          <w:szCs w:val="36"/>
        </w:rPr>
      </w:pPr>
    </w:p>
    <w:p w14:paraId="0843C1C3" w14:textId="77777777" w:rsidR="005A2FBB" w:rsidRDefault="005A2FBB" w:rsidP="005A2FBB">
      <w:pPr>
        <w:rPr>
          <w:rFonts w:ascii="Times New Roman" w:hAnsi="Times New Roman" w:cs="Times New Roman"/>
          <w:b/>
          <w:bCs/>
          <w:sz w:val="36"/>
          <w:szCs w:val="36"/>
        </w:rPr>
      </w:pPr>
    </w:p>
    <w:p w14:paraId="346CF5B4" w14:textId="77777777" w:rsidR="005A2FBB" w:rsidRDefault="005A2FBB" w:rsidP="005A2FBB">
      <w:pPr>
        <w:rPr>
          <w:rFonts w:ascii="Times New Roman" w:hAnsi="Times New Roman" w:cs="Times New Roman"/>
          <w:b/>
          <w:bCs/>
          <w:sz w:val="36"/>
          <w:szCs w:val="36"/>
        </w:rPr>
      </w:pPr>
    </w:p>
    <w:p w14:paraId="437B5914" w14:textId="77777777" w:rsidR="005A2FBB" w:rsidRDefault="005A2FBB" w:rsidP="005A2FBB">
      <w:pPr>
        <w:rPr>
          <w:rFonts w:ascii="Times New Roman" w:hAnsi="Times New Roman" w:cs="Times New Roman"/>
          <w:b/>
          <w:bCs/>
          <w:sz w:val="36"/>
          <w:szCs w:val="36"/>
        </w:rPr>
      </w:pPr>
    </w:p>
    <w:p w14:paraId="3AC7F3D0" w14:textId="02FCC940" w:rsidR="005A2FBB" w:rsidRDefault="005A2FBB" w:rsidP="005A2FBB">
      <w:pPr>
        <w:rPr>
          <w:rFonts w:ascii="Times New Roman" w:hAnsi="Times New Roman" w:cs="Times New Roman"/>
          <w:b/>
          <w:bCs/>
          <w:sz w:val="36"/>
          <w:szCs w:val="36"/>
        </w:rPr>
      </w:pPr>
      <w:r>
        <w:rPr>
          <w:rFonts w:ascii="Times New Roman" w:hAnsi="Times New Roman" w:cs="Times New Roman"/>
          <w:b/>
          <w:bCs/>
          <w:sz w:val="36"/>
          <w:szCs w:val="36"/>
        </w:rPr>
        <w:lastRenderedPageBreak/>
        <w:t>INSIGHTS:</w:t>
      </w:r>
    </w:p>
    <w:p w14:paraId="6EDCE9DF" w14:textId="42198091" w:rsidR="005A2FBB" w:rsidRPr="005A2FBB" w:rsidRDefault="005A2FBB" w:rsidP="005A2FBB">
      <w:pPr>
        <w:pStyle w:val="ListParagraph"/>
        <w:numPr>
          <w:ilvl w:val="0"/>
          <w:numId w:val="5"/>
        </w:numPr>
        <w:spacing w:line="480" w:lineRule="auto"/>
        <w:jc w:val="both"/>
        <w:rPr>
          <w:rFonts w:ascii="Times New Roman" w:hAnsi="Times New Roman" w:cs="Times New Roman"/>
          <w:sz w:val="32"/>
          <w:szCs w:val="32"/>
        </w:rPr>
      </w:pPr>
      <w:r w:rsidRPr="005A2FBB">
        <w:rPr>
          <w:rFonts w:ascii="Times New Roman" w:hAnsi="Times New Roman" w:cs="Times New Roman"/>
          <w:sz w:val="32"/>
          <w:szCs w:val="32"/>
        </w:rPr>
        <w:t>Total sales are concentrated in a few categories, indicating strong demand in specific product segments.</w:t>
      </w:r>
    </w:p>
    <w:p w14:paraId="2C04FCE2" w14:textId="676617E2" w:rsidR="005A2FBB" w:rsidRPr="005A2FBB" w:rsidRDefault="005A2FBB" w:rsidP="005A2FBB">
      <w:pPr>
        <w:pStyle w:val="ListParagraph"/>
        <w:numPr>
          <w:ilvl w:val="0"/>
          <w:numId w:val="5"/>
        </w:numPr>
        <w:spacing w:line="480" w:lineRule="auto"/>
        <w:jc w:val="both"/>
        <w:rPr>
          <w:rFonts w:ascii="Times New Roman" w:hAnsi="Times New Roman" w:cs="Times New Roman"/>
          <w:sz w:val="32"/>
          <w:szCs w:val="32"/>
        </w:rPr>
      </w:pPr>
      <w:r w:rsidRPr="005A2FBB">
        <w:rPr>
          <w:rFonts w:ascii="Times New Roman" w:hAnsi="Times New Roman" w:cs="Times New Roman"/>
          <w:sz w:val="32"/>
          <w:szCs w:val="32"/>
        </w:rPr>
        <w:t>Profit margins vary across categories, suggesting that some high-selling products are less profitable.</w:t>
      </w:r>
    </w:p>
    <w:p w14:paraId="56664118" w14:textId="52AF37CE" w:rsidR="005A2FBB" w:rsidRPr="005A2FBB" w:rsidRDefault="005A2FBB" w:rsidP="005A2FBB">
      <w:pPr>
        <w:pStyle w:val="ListParagraph"/>
        <w:numPr>
          <w:ilvl w:val="0"/>
          <w:numId w:val="5"/>
        </w:numPr>
        <w:spacing w:line="480" w:lineRule="auto"/>
        <w:jc w:val="both"/>
        <w:rPr>
          <w:rFonts w:ascii="Times New Roman" w:hAnsi="Times New Roman" w:cs="Times New Roman"/>
          <w:sz w:val="32"/>
          <w:szCs w:val="32"/>
        </w:rPr>
      </w:pPr>
      <w:r w:rsidRPr="005A2FBB">
        <w:rPr>
          <w:rFonts w:ascii="Times New Roman" w:hAnsi="Times New Roman" w:cs="Times New Roman"/>
          <w:sz w:val="32"/>
          <w:szCs w:val="32"/>
        </w:rPr>
        <w:t>Customer payment preferences indicate a strong shift toward digital payment modes.</w:t>
      </w:r>
    </w:p>
    <w:p w14:paraId="3869D019" w14:textId="77777777" w:rsidR="005A2FBB" w:rsidRDefault="005A2FBB" w:rsidP="005A2FBB">
      <w:pPr>
        <w:rPr>
          <w:rFonts w:ascii="Times New Roman" w:hAnsi="Times New Roman" w:cs="Times New Roman"/>
          <w:b/>
          <w:bCs/>
          <w:sz w:val="36"/>
          <w:szCs w:val="36"/>
        </w:rPr>
      </w:pPr>
    </w:p>
    <w:p w14:paraId="2AC03089" w14:textId="77777777" w:rsidR="005A2FBB" w:rsidRPr="005A2FBB" w:rsidRDefault="005A2FBB" w:rsidP="005A2FBB">
      <w:pPr>
        <w:rPr>
          <w:rFonts w:ascii="Times New Roman" w:hAnsi="Times New Roman" w:cs="Times New Roman"/>
          <w:b/>
          <w:bCs/>
          <w:sz w:val="36"/>
          <w:szCs w:val="36"/>
        </w:rPr>
      </w:pPr>
      <w:r w:rsidRPr="005A2FBB">
        <w:rPr>
          <w:rFonts w:ascii="Times New Roman" w:hAnsi="Times New Roman" w:cs="Times New Roman"/>
          <w:b/>
          <w:bCs/>
          <w:sz w:val="36"/>
          <w:szCs w:val="36"/>
        </w:rPr>
        <w:t>Conclusion</w:t>
      </w:r>
    </w:p>
    <w:p w14:paraId="2E5966D9" w14:textId="77777777" w:rsidR="005A2FBB" w:rsidRPr="005A2FBB" w:rsidRDefault="005A2FBB" w:rsidP="005A2FBB">
      <w:pPr>
        <w:jc w:val="both"/>
        <w:rPr>
          <w:rFonts w:ascii="Times New Roman" w:hAnsi="Times New Roman" w:cs="Times New Roman"/>
          <w:sz w:val="32"/>
          <w:szCs w:val="32"/>
        </w:rPr>
      </w:pPr>
      <w:r w:rsidRPr="005A2FBB">
        <w:rPr>
          <w:rFonts w:ascii="Times New Roman" w:hAnsi="Times New Roman" w:cs="Times New Roman"/>
          <w:sz w:val="32"/>
          <w:szCs w:val="32"/>
        </w:rPr>
        <w:t>The analysis shows that certain product categories drive the majority of revenue. Payment mode analysis indicates strong customer preference for specific payment methods, which can guide future marketing and payment strategies.</w:t>
      </w:r>
    </w:p>
    <w:p w14:paraId="663380D2" w14:textId="77777777" w:rsidR="005A2FBB" w:rsidRPr="005A2FBB" w:rsidRDefault="005A2FBB" w:rsidP="005A2FBB">
      <w:pPr>
        <w:rPr>
          <w:rFonts w:ascii="Times New Roman" w:hAnsi="Times New Roman" w:cs="Times New Roman"/>
          <w:b/>
          <w:bCs/>
          <w:sz w:val="36"/>
          <w:szCs w:val="36"/>
        </w:rPr>
      </w:pPr>
    </w:p>
    <w:sectPr w:rsidR="005A2FBB" w:rsidRPr="005A2F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08F"/>
    <w:multiLevelType w:val="hybridMultilevel"/>
    <w:tmpl w:val="1982E32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5473421"/>
    <w:multiLevelType w:val="hybridMultilevel"/>
    <w:tmpl w:val="9B1604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A24643A"/>
    <w:multiLevelType w:val="multilevel"/>
    <w:tmpl w:val="B14E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863F16"/>
    <w:multiLevelType w:val="hybridMultilevel"/>
    <w:tmpl w:val="D33C367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6E307398"/>
    <w:multiLevelType w:val="hybridMultilevel"/>
    <w:tmpl w:val="CE682BD0"/>
    <w:lvl w:ilvl="0" w:tplc="9386FFE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5367542">
    <w:abstractNumId w:val="3"/>
  </w:num>
  <w:num w:numId="2" w16cid:durableId="1247348550">
    <w:abstractNumId w:val="4"/>
  </w:num>
  <w:num w:numId="3" w16cid:durableId="992374614">
    <w:abstractNumId w:val="2"/>
  </w:num>
  <w:num w:numId="4" w16cid:durableId="907423536">
    <w:abstractNumId w:val="0"/>
  </w:num>
  <w:num w:numId="5" w16cid:durableId="1685401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E2E"/>
    <w:rsid w:val="00212E2E"/>
    <w:rsid w:val="005A2FBB"/>
    <w:rsid w:val="009041A8"/>
    <w:rsid w:val="00AC2800"/>
    <w:rsid w:val="00B477CD"/>
    <w:rsid w:val="00C422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EED9B"/>
  <w15:chartTrackingRefBased/>
  <w15:docId w15:val="{08720CD2-2158-40A2-BB07-F803A5B3F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E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2E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2E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2E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2E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2E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E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E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E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E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2E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2E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2E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2E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2E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E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E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E2E"/>
    <w:rPr>
      <w:rFonts w:eastAsiaTheme="majorEastAsia" w:cstheme="majorBidi"/>
      <w:color w:val="272727" w:themeColor="text1" w:themeTint="D8"/>
    </w:rPr>
  </w:style>
  <w:style w:type="paragraph" w:styleId="Title">
    <w:name w:val="Title"/>
    <w:basedOn w:val="Normal"/>
    <w:next w:val="Normal"/>
    <w:link w:val="TitleChar"/>
    <w:uiPriority w:val="10"/>
    <w:qFormat/>
    <w:rsid w:val="00212E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E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E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E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E2E"/>
    <w:pPr>
      <w:spacing w:before="160"/>
      <w:jc w:val="center"/>
    </w:pPr>
    <w:rPr>
      <w:i/>
      <w:iCs/>
      <w:color w:val="404040" w:themeColor="text1" w:themeTint="BF"/>
    </w:rPr>
  </w:style>
  <w:style w:type="character" w:customStyle="1" w:styleId="QuoteChar">
    <w:name w:val="Quote Char"/>
    <w:basedOn w:val="DefaultParagraphFont"/>
    <w:link w:val="Quote"/>
    <w:uiPriority w:val="29"/>
    <w:rsid w:val="00212E2E"/>
    <w:rPr>
      <w:i/>
      <w:iCs/>
      <w:color w:val="404040" w:themeColor="text1" w:themeTint="BF"/>
    </w:rPr>
  </w:style>
  <w:style w:type="paragraph" w:styleId="ListParagraph">
    <w:name w:val="List Paragraph"/>
    <w:basedOn w:val="Normal"/>
    <w:uiPriority w:val="34"/>
    <w:qFormat/>
    <w:rsid w:val="00212E2E"/>
    <w:pPr>
      <w:ind w:left="720"/>
      <w:contextualSpacing/>
    </w:pPr>
  </w:style>
  <w:style w:type="character" w:styleId="IntenseEmphasis">
    <w:name w:val="Intense Emphasis"/>
    <w:basedOn w:val="DefaultParagraphFont"/>
    <w:uiPriority w:val="21"/>
    <w:qFormat/>
    <w:rsid w:val="00212E2E"/>
    <w:rPr>
      <w:i/>
      <w:iCs/>
      <w:color w:val="2F5496" w:themeColor="accent1" w:themeShade="BF"/>
    </w:rPr>
  </w:style>
  <w:style w:type="paragraph" w:styleId="IntenseQuote">
    <w:name w:val="Intense Quote"/>
    <w:basedOn w:val="Normal"/>
    <w:next w:val="Normal"/>
    <w:link w:val="IntenseQuoteChar"/>
    <w:uiPriority w:val="30"/>
    <w:qFormat/>
    <w:rsid w:val="00212E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E2E"/>
    <w:rPr>
      <w:i/>
      <w:iCs/>
      <w:color w:val="2F5496" w:themeColor="accent1" w:themeShade="BF"/>
    </w:rPr>
  </w:style>
  <w:style w:type="character" w:styleId="IntenseReference">
    <w:name w:val="Intense Reference"/>
    <w:basedOn w:val="DefaultParagraphFont"/>
    <w:uiPriority w:val="32"/>
    <w:qFormat/>
    <w:rsid w:val="00212E2E"/>
    <w:rPr>
      <w:b/>
      <w:bCs/>
      <w:smallCaps/>
      <w:color w:val="2F5496" w:themeColor="accent1" w:themeShade="BF"/>
      <w:spacing w:val="5"/>
    </w:rPr>
  </w:style>
  <w:style w:type="table" w:styleId="GridTable4-Accent1">
    <w:name w:val="Grid Table 4 Accent 1"/>
    <w:basedOn w:val="TableNormal"/>
    <w:uiPriority w:val="49"/>
    <w:rsid w:val="005A2FBB"/>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1Light">
    <w:name w:val="Grid Table 1 Light"/>
    <w:basedOn w:val="TableNormal"/>
    <w:uiPriority w:val="46"/>
    <w:rsid w:val="005A2F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4">
    <w:name w:val="Plain Table 4"/>
    <w:basedOn w:val="TableNormal"/>
    <w:uiPriority w:val="44"/>
    <w:rsid w:val="005A2F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hart" Target="charts/chart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hart" Target="charts/chart2.xml"/><Relationship Id="rId5" Type="http://schemas.openxmlformats.org/officeDocument/2006/relationships/chart" Target="charts/chart1.xml"/><Relationship Id="rId4" Type="http://schemas.openxmlformats.org/officeDocument/2006/relationships/webSettings" Target="webSettings.xml"/><Relationship Id="rId9"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G:\Data%20Analytics\Excel\Sales%20Dataset.csv"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G:\Data%20Analytics\Excel\Sales%20Dataset.csv"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G:\Data%20Analytics\Excel\Sales%20Dataset.csv"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 Dataset.csv]SALES BY CATEGORY!PivotTable8</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a:t>SALES BY</a:t>
            </a:r>
            <a:r>
              <a:rPr lang="en-US" sz="1400" baseline="0"/>
              <a:t> CATEGORY</a:t>
            </a:r>
            <a:endParaRPr lang="en-US" sz="1400"/>
          </a:p>
        </c:rich>
      </c:tx>
      <c:layout>
        <c:manualLayout>
          <c:xMode val="edge"/>
          <c:yMode val="edge"/>
          <c:x val="0.33746522309711285"/>
          <c:y val="6.8423738699329245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diamond"/>
          <c:size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'SALES BY CATEGORY'!$B$3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'SALES BY CATEGORY'!$A$4:$A$7</c:f>
              <c:strCache>
                <c:ptCount val="3"/>
                <c:pt idx="0">
                  <c:v>Electronics</c:v>
                </c:pt>
                <c:pt idx="1">
                  <c:v>Furniture</c:v>
                </c:pt>
                <c:pt idx="2">
                  <c:v>Office Supplies</c:v>
                </c:pt>
              </c:strCache>
            </c:strRef>
          </c:cat>
          <c:val>
            <c:numRef>
              <c:f>'SALES BY CATEGORY'!$B$4:$B$7</c:f>
              <c:numCache>
                <c:formatCode>"₹"\ #,##0</c:formatCode>
                <c:ptCount val="3"/>
                <c:pt idx="0">
                  <c:v>2054456</c:v>
                </c:pt>
                <c:pt idx="1">
                  <c:v>2038673</c:v>
                </c:pt>
                <c:pt idx="2">
                  <c:v>2089510</c:v>
                </c:pt>
              </c:numCache>
            </c:numRef>
          </c:val>
          <c:extLst>
            <c:ext xmlns:c16="http://schemas.microsoft.com/office/drawing/2014/chart" uri="{C3380CC4-5D6E-409C-BE32-E72D297353CC}">
              <c16:uniqueId val="{00000000-5384-49AC-B9CA-ED7201452C1A}"/>
            </c:ext>
          </c:extLst>
        </c:ser>
        <c:dLbls>
          <c:dLblPos val="inEnd"/>
          <c:showLegendKey val="0"/>
          <c:showVal val="1"/>
          <c:showCatName val="0"/>
          <c:showSerName val="0"/>
          <c:showPercent val="0"/>
          <c:showBubbleSize val="0"/>
        </c:dLbls>
        <c:gapWidth val="115"/>
        <c:overlap val="-20"/>
        <c:axId val="1693266159"/>
        <c:axId val="1693258959"/>
      </c:barChart>
      <c:catAx>
        <c:axId val="1693266159"/>
        <c:scaling>
          <c:orientation val="minMax"/>
        </c:scaling>
        <c:delete val="0"/>
        <c:axPos val="l"/>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1693258959"/>
        <c:crosses val="autoZero"/>
        <c:auto val="1"/>
        <c:lblAlgn val="ctr"/>
        <c:lblOffset val="100"/>
        <c:noMultiLvlLbl val="0"/>
      </c:catAx>
      <c:valAx>
        <c:axId val="1693258959"/>
        <c:scaling>
          <c:orientation val="minMax"/>
        </c:scaling>
        <c:delete val="1"/>
        <c:axPos val="b"/>
        <c:numFmt formatCode="&quot;₹&quot;\ #,##0" sourceLinked="1"/>
        <c:majorTickMark val="none"/>
        <c:minorTickMark val="none"/>
        <c:tickLblPos val="nextTo"/>
        <c:crossAx val="169326615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 Dataset.csv]PROFIT BY CATEGORY!PivotTable9</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a:t>PROFIT BY CATEGORY</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circle"/>
          <c:size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w="9525">
              <a:solidFill>
                <a:schemeClr val="accent1"/>
              </a:solidFill>
              <a:round/>
            </a:ln>
            <a:effectLst>
              <a:outerShdw blurRad="57150" dist="19050" dir="5400000" algn="ctr" rotWithShape="0">
                <a:srgbClr val="000000">
                  <a:alpha val="63000"/>
                </a:srgbClr>
              </a:outerShdw>
            </a:effectLst>
          </c:spPr>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'PROFIT BY CATEGORY'!$B$3</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'PROFIT BY CATEGORY'!$A$4:$A$7</c:f>
              <c:strCache>
                <c:ptCount val="3"/>
                <c:pt idx="0">
                  <c:v>Electronics</c:v>
                </c:pt>
                <c:pt idx="1">
                  <c:v>Furniture</c:v>
                </c:pt>
                <c:pt idx="2">
                  <c:v>Office Supplies</c:v>
                </c:pt>
              </c:strCache>
            </c:strRef>
          </c:cat>
          <c:val>
            <c:numRef>
              <c:f>'PROFIT BY CATEGORY'!$B$4:$B$7</c:f>
              <c:numCache>
                <c:formatCode>"₹"\ #,##0</c:formatCode>
                <c:ptCount val="3"/>
                <c:pt idx="0">
                  <c:v>518580</c:v>
                </c:pt>
                <c:pt idx="1">
                  <c:v>540542</c:v>
                </c:pt>
                <c:pt idx="2">
                  <c:v>551575</c:v>
                </c:pt>
              </c:numCache>
            </c:numRef>
          </c:val>
          <c:extLst>
            <c:ext xmlns:c16="http://schemas.microsoft.com/office/drawing/2014/chart" uri="{C3380CC4-5D6E-409C-BE32-E72D297353CC}">
              <c16:uniqueId val="{00000000-AABC-412E-B78A-5CC3895DFDC2}"/>
            </c:ext>
          </c:extLst>
        </c:ser>
        <c:dLbls>
          <c:dLblPos val="outEnd"/>
          <c:showLegendKey val="0"/>
          <c:showVal val="1"/>
          <c:showCatName val="0"/>
          <c:showSerName val="0"/>
          <c:showPercent val="0"/>
          <c:showBubbleSize val="0"/>
        </c:dLbls>
        <c:gapWidth val="100"/>
        <c:overlap val="-24"/>
        <c:axId val="1693264719"/>
        <c:axId val="1693265199"/>
      </c:barChart>
      <c:catAx>
        <c:axId val="16932647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crossAx val="1693265199"/>
        <c:crosses val="autoZero"/>
        <c:auto val="1"/>
        <c:lblAlgn val="ctr"/>
        <c:lblOffset val="100"/>
        <c:noMultiLvlLbl val="0"/>
      </c:catAx>
      <c:valAx>
        <c:axId val="1693265199"/>
        <c:scaling>
          <c:orientation val="minMax"/>
        </c:scaling>
        <c:delete val="1"/>
        <c:axPos val="l"/>
        <c:numFmt formatCode="&quot;₹&quot;\ #,##0" sourceLinked="1"/>
        <c:majorTickMark val="none"/>
        <c:minorTickMark val="none"/>
        <c:tickLblPos val="nextTo"/>
        <c:crossAx val="169326471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[Sales Dataset.csv]SALES BY PAYMENT METHOD!PivotTable10</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sz="1400"/>
              <a:t>PAYMENT</a:t>
            </a:r>
            <a:r>
              <a:rPr lang="en-US" sz="1400" baseline="0"/>
              <a:t> MODE DISTRIBUTION</a:t>
            </a:r>
            <a:endParaRPr lang="en-US" sz="1400"/>
          </a:p>
        </c:rich>
      </c:tx>
      <c:layout>
        <c:manualLayout>
          <c:xMode val="edge"/>
          <c:yMode val="edge"/>
          <c:x val="0.22672900262467191"/>
          <c:y val="5.4534849810440364E-2"/>
        </c:manualLayout>
      </c:layout>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marker>
          <c:symbol val="circle"/>
          <c:size val="6"/>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3"/>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4"/>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5"/>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6"/>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7"/>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1"/>
          <c:showBubbleSize val="0"/>
          <c:extLst>
            <c:ext xmlns:c15="http://schemas.microsoft.com/office/drawing/2012/chart" uri="{CE6537A1-D6FC-4f65-9D91-7224C49458BB}"/>
          </c:extLst>
        </c:dLbl>
      </c:pivotFmt>
      <c:pivotFmt>
        <c:idx val="8"/>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9"/>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1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11"/>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
        <c:idx val="12"/>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pivotFmt>
    </c:pivotFmts>
    <c:plotArea>
      <c:layout/>
      <c:pieChart>
        <c:varyColors val="1"/>
        <c:ser>
          <c:idx val="0"/>
          <c:order val="0"/>
          <c:tx>
            <c:strRef>
              <c:f>'SALES BY PAYMENT METHOD'!$B$3</c:f>
              <c:strCache>
                <c:ptCount val="1"/>
                <c:pt idx="0">
                  <c:v>Total</c:v>
                </c:pt>
              </c:strCache>
            </c:strRef>
          </c:tx>
          <c:spPr>
            <a:scene3d>
              <a:camera prst="orthographicFront"/>
              <a:lightRig rig="threePt" dir="t"/>
            </a:scene3d>
            <a:sp3d>
              <a:bevelT w="19050"/>
            </a:sp3d>
          </c:spPr>
          <c:explosion val="1"/>
          <c:dPt>
            <c:idx val="0"/>
            <c:bubble3D val="0"/>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extLst>
              <c:ext xmlns:c16="http://schemas.microsoft.com/office/drawing/2014/chart" uri="{C3380CC4-5D6E-409C-BE32-E72D297353CC}">
                <c16:uniqueId val="{00000001-6A9C-4B6B-AFEE-CA25D5414E8E}"/>
              </c:ext>
            </c:extLst>
          </c:dPt>
          <c:dPt>
            <c:idx val="1"/>
            <c:bubble3D val="0"/>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extLst>
              <c:ext xmlns:c16="http://schemas.microsoft.com/office/drawing/2014/chart" uri="{C3380CC4-5D6E-409C-BE32-E72D297353CC}">
                <c16:uniqueId val="{00000003-6A9C-4B6B-AFEE-CA25D5414E8E}"/>
              </c:ext>
            </c:extLst>
          </c:dPt>
          <c:dPt>
            <c:idx val="2"/>
            <c:bubble3D val="0"/>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extLst>
              <c:ext xmlns:c16="http://schemas.microsoft.com/office/drawing/2014/chart" uri="{C3380CC4-5D6E-409C-BE32-E72D297353CC}">
                <c16:uniqueId val="{00000005-6A9C-4B6B-AFEE-CA25D5414E8E}"/>
              </c:ext>
            </c:extLst>
          </c:dPt>
          <c:dPt>
            <c:idx val="3"/>
            <c:bubble3D val="0"/>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extLst>
              <c:ext xmlns:c16="http://schemas.microsoft.com/office/drawing/2014/chart" uri="{C3380CC4-5D6E-409C-BE32-E72D297353CC}">
                <c16:uniqueId val="{00000007-6A9C-4B6B-AFEE-CA25D5414E8E}"/>
              </c:ext>
            </c:extLst>
          </c:dPt>
          <c:dPt>
            <c:idx val="4"/>
            <c:bubble3D val="0"/>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a:scene3d>
                <a:camera prst="orthographicFront"/>
                <a:lightRig rig="threePt" dir="t"/>
              </a:scene3d>
              <a:sp3d>
                <a:bevelT w="19050"/>
              </a:sp3d>
            </c:spPr>
            <c:extLst>
              <c:ext xmlns:c16="http://schemas.microsoft.com/office/drawing/2014/chart" uri="{C3380CC4-5D6E-409C-BE32-E72D297353CC}">
                <c16:uniqueId val="{00000009-6A9C-4B6B-AFEE-CA25D5414E8E}"/>
              </c:ext>
            </c:extLst>
          </c:dPt>
          <c:dLbls>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lt1">
                        <a:lumMod val="85000"/>
                      </a:schemeClr>
                    </a:solidFill>
                    <a:latin typeface="+mn-lt"/>
                    <a:ea typeface="+mn-ea"/>
                    <a:cs typeface="+mn-cs"/>
                  </a:defRPr>
                </a:pPr>
                <a:endParaRPr lang="en-US"/>
              </a:p>
            </c:txPr>
            <c:dLblPos val="outEnd"/>
            <c:showLegendKey val="0"/>
            <c:showVal val="0"/>
            <c:showCatName val="0"/>
            <c:showSerName val="0"/>
            <c:showPercent val="1"/>
            <c:showBubbleSize val="0"/>
            <c:showLeaderLines val="1"/>
            <c:leaderLines>
              <c:spPr>
                <a:ln w="9525">
                  <a:solidFill>
                    <a:schemeClr val="lt1">
                      <a:lumMod val="95000"/>
                      <a:alpha val="54000"/>
                    </a:schemeClr>
                  </a:solidFill>
                </a:ln>
                <a:effectLst/>
              </c:spPr>
            </c:leaderLines>
            <c:extLst>
              <c:ext xmlns:c15="http://schemas.microsoft.com/office/drawing/2012/chart" uri="{CE6537A1-D6FC-4f65-9D91-7224C49458BB}"/>
            </c:extLst>
          </c:dLbls>
          <c:cat>
            <c:strRef>
              <c:f>'SALES BY PAYMENT METHOD'!$A$4:$A$9</c:f>
              <c:strCache>
                <c:ptCount val="5"/>
                <c:pt idx="0">
                  <c:v>COD</c:v>
                </c:pt>
                <c:pt idx="1">
                  <c:v>Credit Card</c:v>
                </c:pt>
                <c:pt idx="2">
                  <c:v>Debit Card</c:v>
                </c:pt>
                <c:pt idx="3">
                  <c:v>EMI</c:v>
                </c:pt>
                <c:pt idx="4">
                  <c:v>UPI</c:v>
                </c:pt>
              </c:strCache>
            </c:strRef>
          </c:cat>
          <c:val>
            <c:numRef>
              <c:f>'SALES BY PAYMENT METHOD'!$B$4:$B$9</c:f>
              <c:numCache>
                <c:formatCode>"₹"\ #,##0</c:formatCode>
                <c:ptCount val="5"/>
                <c:pt idx="0">
                  <c:v>1141790</c:v>
                </c:pt>
                <c:pt idx="1">
                  <c:v>1281044</c:v>
                </c:pt>
                <c:pt idx="2">
                  <c:v>1395035</c:v>
                </c:pt>
                <c:pt idx="3">
                  <c:v>1114297</c:v>
                </c:pt>
                <c:pt idx="4">
                  <c:v>1250473</c:v>
                </c:pt>
              </c:numCache>
            </c:numRef>
          </c:val>
          <c:extLst>
            <c:ext xmlns:c16="http://schemas.microsoft.com/office/drawing/2014/chart" uri="{C3380CC4-5D6E-409C-BE32-E72D297353CC}">
              <c16:uniqueId val="{0000000A-6A9C-4B6B-AFEE-CA25D5414E8E}"/>
            </c:ext>
          </c:extLst>
        </c:ser>
        <c:dLbls>
          <c:showLegendKey val="0"/>
          <c:showVal val="0"/>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1000" b="1"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2">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ize="5"/>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charts/style3.xml><?xml version="1.0" encoding="utf-8"?>
<cs:chartStyle xmlns:cs="http://schemas.microsoft.com/office/drawing/2012/chartStyle" xmlns:a="http://schemas.openxmlformats.org/drawingml/2006/main" id="257">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lt1">
            <a:lumMod val="95000"/>
            <a:alpha val="10000"/>
          </a:schemeClr>
        </a:solidFill>
        <a:round/>
      </a:ln>
    </cs:spPr>
  </cs:gridlineMajor>
  <cs:gridlineMinor>
    <cs:lnRef idx="0"/>
    <cs:fillRef idx="0"/>
    <cs:effectRef idx="0"/>
    <cs:fontRef idx="minor">
      <a:schemeClr val="tx1"/>
    </cs:fontRef>
    <cs:spPr>
      <a:ln>
        <a:solidFill>
          <a:schemeClr val="lt1">
            <a:lumMod val="95000"/>
            <a:alpha val="5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3</Pages>
  <Words>127</Words>
  <Characters>729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gopinath balu</dc:creator>
  <cp:keywords/>
  <dc:description/>
  <cp:lastModifiedBy>gopinath balu</cp:lastModifiedBy>
  <cp:revision>1</cp:revision>
  <dcterms:created xsi:type="dcterms:W3CDTF">2026-03-06T08:38:00Z</dcterms:created>
  <dcterms:modified xsi:type="dcterms:W3CDTF">2026-03-06T09:15:00Z</dcterms:modified>
</cp:coreProperties>
</file>