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ffffff"/>
                <w:sz w:val="20"/>
                <w:szCs w:val="20"/>
                <w:highlight w:val="white"/>
                <w:rtl w:val="0"/>
              </w:rPr>
              <w:t xml:space="preserve">SWTID1741519298155393</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 currency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905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9055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