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A6BBC" w14:textId="58EACBB0" w:rsidR="00690854" w:rsidRDefault="0017463F">
      <w:pPr>
        <w:rPr>
          <w:rFonts w:ascii="Times New Roman" w:eastAsia="Times New Roman" w:hAnsi="Times New Roman" w:cs="Times New Roman"/>
          <w:b/>
          <w:bCs/>
          <w:sz w:val="24"/>
          <w:szCs w:val="24"/>
          <w:lang w:eastAsia="en-IN"/>
        </w:rPr>
      </w:pPr>
      <w:r w:rsidRPr="004331F9">
        <w:rPr>
          <w:rFonts w:ascii="Times New Roman" w:eastAsia="Times New Roman" w:hAnsi="Times New Roman" w:cs="Times New Roman"/>
          <w:b/>
          <w:bCs/>
          <w:sz w:val="24"/>
          <w:szCs w:val="24"/>
          <w:lang w:eastAsia="en-IN"/>
        </w:rPr>
        <w:t xml:space="preserve">Scheduling Agreement Process with </w:t>
      </w:r>
      <w:r>
        <w:rPr>
          <w:rFonts w:ascii="Times New Roman" w:eastAsia="Times New Roman" w:hAnsi="Times New Roman" w:cs="Times New Roman"/>
          <w:b/>
          <w:bCs/>
          <w:sz w:val="24"/>
          <w:szCs w:val="24"/>
          <w:lang w:eastAsia="en-IN"/>
        </w:rPr>
        <w:t>MRP Process</w:t>
      </w:r>
    </w:p>
    <w:p w14:paraId="3236E9E1" w14:textId="30CBF716" w:rsidR="0017463F" w:rsidRDefault="0017463F" w:rsidP="0017463F">
      <w:pPr>
        <w:spacing w:before="100" w:beforeAutospacing="1" w:after="100" w:afterAutospacing="1" w:line="240" w:lineRule="auto"/>
        <w:rPr>
          <w:rFonts w:ascii="Times New Roman" w:eastAsia="Times New Roman" w:hAnsi="Times New Roman" w:cs="Times New Roman"/>
          <w:sz w:val="24"/>
          <w:szCs w:val="24"/>
          <w:lang w:eastAsia="en-IN"/>
        </w:rPr>
      </w:pPr>
      <w:r w:rsidRPr="004331F9">
        <w:rPr>
          <w:rFonts w:ascii="Times New Roman" w:eastAsia="Times New Roman" w:hAnsi="Times New Roman" w:cs="Times New Roman"/>
          <w:sz w:val="24"/>
          <w:szCs w:val="24"/>
          <w:lang w:eastAsia="en-IN"/>
        </w:rPr>
        <w:t xml:space="preserve">A Scheduling Agreement is a </w:t>
      </w:r>
      <w:proofErr w:type="gramStart"/>
      <w:r w:rsidRPr="004331F9">
        <w:rPr>
          <w:rFonts w:ascii="Times New Roman" w:eastAsia="Times New Roman" w:hAnsi="Times New Roman" w:cs="Times New Roman"/>
          <w:sz w:val="24"/>
          <w:szCs w:val="24"/>
          <w:lang w:eastAsia="en-IN"/>
        </w:rPr>
        <w:t>long term</w:t>
      </w:r>
      <w:proofErr w:type="gramEnd"/>
      <w:r w:rsidRPr="004331F9">
        <w:rPr>
          <w:rFonts w:ascii="Times New Roman" w:eastAsia="Times New Roman" w:hAnsi="Times New Roman" w:cs="Times New Roman"/>
          <w:sz w:val="24"/>
          <w:szCs w:val="24"/>
          <w:lang w:eastAsia="en-IN"/>
        </w:rPr>
        <w:t xml:space="preserve"> agreement with a vendor for the supply of material with condition valid for predefined period and a predefined total purchase quantity.</w:t>
      </w:r>
    </w:p>
    <w:p w14:paraId="144077BE" w14:textId="77777777" w:rsidR="00BA1ACF" w:rsidRDefault="00BA1ACF" w:rsidP="00BA1ACF">
      <w:pPr>
        <w:pStyle w:val="NormalWeb"/>
        <w:shd w:val="clear" w:color="auto" w:fill="F3F9F3"/>
        <w:rPr>
          <w:rFonts w:ascii="Helvetica" w:hAnsi="Helvetica" w:cs="Helvetica"/>
          <w:color w:val="3C3C3C"/>
          <w:sz w:val="21"/>
          <w:szCs w:val="21"/>
        </w:rPr>
      </w:pPr>
      <w:r>
        <w:rPr>
          <w:rFonts w:ascii="Helvetica" w:hAnsi="Helvetica" w:cs="Helvetica"/>
          <w:color w:val="3C3C3C"/>
          <w:sz w:val="21"/>
          <w:szCs w:val="21"/>
        </w:rPr>
        <w:t xml:space="preserve">Without release </w:t>
      </w:r>
      <w:proofErr w:type="gramStart"/>
      <w:r>
        <w:rPr>
          <w:rFonts w:ascii="Helvetica" w:hAnsi="Helvetica" w:cs="Helvetica"/>
          <w:color w:val="3C3C3C"/>
          <w:sz w:val="21"/>
          <w:szCs w:val="21"/>
        </w:rPr>
        <w:t>documentation(</w:t>
      </w:r>
      <w:proofErr w:type="gramEnd"/>
      <w:r>
        <w:rPr>
          <w:rFonts w:ascii="Helvetica" w:hAnsi="Helvetica" w:cs="Helvetica"/>
          <w:color w:val="3C3C3C"/>
          <w:sz w:val="21"/>
          <w:szCs w:val="21"/>
        </w:rPr>
        <w:t>Document type LP)</w:t>
      </w:r>
    </w:p>
    <w:p w14:paraId="083E77D6" w14:textId="77777777" w:rsidR="00BA1ACF" w:rsidRDefault="00BA1ACF" w:rsidP="00BA1ACF">
      <w:pPr>
        <w:pStyle w:val="NormalWeb"/>
        <w:shd w:val="clear" w:color="auto" w:fill="F3F9F3"/>
        <w:rPr>
          <w:rFonts w:ascii="Helvetica" w:hAnsi="Helvetica" w:cs="Helvetica"/>
          <w:color w:val="3C3C3C"/>
          <w:sz w:val="21"/>
          <w:szCs w:val="21"/>
        </w:rPr>
      </w:pPr>
      <w:r>
        <w:rPr>
          <w:rFonts w:ascii="Helvetica" w:hAnsi="Helvetica" w:cs="Helvetica"/>
          <w:color w:val="3C3C3C"/>
          <w:sz w:val="21"/>
          <w:szCs w:val="21"/>
        </w:rPr>
        <w:t xml:space="preserve">The delivery schedule lines have official character-that is to </w:t>
      </w:r>
      <w:proofErr w:type="spellStart"/>
      <w:proofErr w:type="gramStart"/>
      <w:r>
        <w:rPr>
          <w:rFonts w:ascii="Helvetica" w:hAnsi="Helvetica" w:cs="Helvetica"/>
          <w:color w:val="3C3C3C"/>
          <w:sz w:val="21"/>
          <w:szCs w:val="21"/>
        </w:rPr>
        <w:t>say,they</w:t>
      </w:r>
      <w:proofErr w:type="spellEnd"/>
      <w:proofErr w:type="gramEnd"/>
      <w:r>
        <w:rPr>
          <w:rFonts w:ascii="Helvetica" w:hAnsi="Helvetica" w:cs="Helvetica"/>
          <w:color w:val="3C3C3C"/>
          <w:sz w:val="21"/>
          <w:szCs w:val="21"/>
        </w:rPr>
        <w:t xml:space="preserve"> are transmitted to the vendor as they are saved in the </w:t>
      </w:r>
      <w:proofErr w:type="spellStart"/>
      <w:r>
        <w:rPr>
          <w:rFonts w:ascii="Helvetica" w:hAnsi="Helvetica" w:cs="Helvetica"/>
          <w:color w:val="3C3C3C"/>
          <w:sz w:val="21"/>
          <w:szCs w:val="21"/>
        </w:rPr>
        <w:t>system.The</w:t>
      </w:r>
      <w:proofErr w:type="spellEnd"/>
      <w:r>
        <w:rPr>
          <w:rFonts w:ascii="Helvetica" w:hAnsi="Helvetica" w:cs="Helvetica"/>
          <w:color w:val="3C3C3C"/>
          <w:sz w:val="21"/>
          <w:szCs w:val="21"/>
        </w:rPr>
        <w:t xml:space="preserve"> system does not document in detail releases </w:t>
      </w:r>
      <w:proofErr w:type="spellStart"/>
      <w:r>
        <w:rPr>
          <w:rFonts w:ascii="Helvetica" w:hAnsi="Helvetica" w:cs="Helvetica"/>
          <w:color w:val="3C3C3C"/>
          <w:sz w:val="21"/>
          <w:szCs w:val="21"/>
        </w:rPr>
        <w:t>aganist</w:t>
      </w:r>
      <w:proofErr w:type="spellEnd"/>
      <w:r>
        <w:rPr>
          <w:rFonts w:ascii="Helvetica" w:hAnsi="Helvetica" w:cs="Helvetica"/>
          <w:color w:val="3C3C3C"/>
          <w:sz w:val="21"/>
          <w:szCs w:val="21"/>
        </w:rPr>
        <w:t xml:space="preserve"> the scheduling agreement that have been sent to the </w:t>
      </w:r>
      <w:proofErr w:type="spellStart"/>
      <w:r>
        <w:rPr>
          <w:rFonts w:ascii="Helvetica" w:hAnsi="Helvetica" w:cs="Helvetica"/>
          <w:color w:val="3C3C3C"/>
          <w:sz w:val="21"/>
          <w:szCs w:val="21"/>
        </w:rPr>
        <w:t>vendor.Therefore,in</w:t>
      </w:r>
      <w:proofErr w:type="spellEnd"/>
      <w:r>
        <w:rPr>
          <w:rFonts w:ascii="Helvetica" w:hAnsi="Helvetica" w:cs="Helvetica"/>
          <w:color w:val="3C3C3C"/>
          <w:sz w:val="21"/>
          <w:szCs w:val="21"/>
        </w:rPr>
        <w:t xml:space="preserve"> the case of the document type without release </w:t>
      </w:r>
      <w:proofErr w:type="spellStart"/>
      <w:r>
        <w:rPr>
          <w:rFonts w:ascii="Helvetica" w:hAnsi="Helvetica" w:cs="Helvetica"/>
          <w:color w:val="3C3C3C"/>
          <w:sz w:val="21"/>
          <w:szCs w:val="21"/>
        </w:rPr>
        <w:t>documentation,the</w:t>
      </w:r>
      <w:proofErr w:type="spellEnd"/>
      <w:r>
        <w:rPr>
          <w:rFonts w:ascii="Helvetica" w:hAnsi="Helvetica" w:cs="Helvetica"/>
          <w:color w:val="3C3C3C"/>
          <w:sz w:val="21"/>
          <w:szCs w:val="21"/>
        </w:rPr>
        <w:t xml:space="preserve"> message control facility should be set up in such a way that a message is immediately sent to vendor if any changes are made to the </w:t>
      </w:r>
      <w:proofErr w:type="spellStart"/>
      <w:r>
        <w:rPr>
          <w:rFonts w:ascii="Helvetica" w:hAnsi="Helvetica" w:cs="Helvetica"/>
          <w:color w:val="3C3C3C"/>
          <w:sz w:val="21"/>
          <w:szCs w:val="21"/>
        </w:rPr>
        <w:t>delivey</w:t>
      </w:r>
      <w:proofErr w:type="spellEnd"/>
      <w:r>
        <w:rPr>
          <w:rFonts w:ascii="Helvetica" w:hAnsi="Helvetica" w:cs="Helvetica"/>
          <w:color w:val="3C3C3C"/>
          <w:sz w:val="21"/>
          <w:szCs w:val="21"/>
        </w:rPr>
        <w:t xml:space="preserve"> schedule stored in the system.</w:t>
      </w:r>
    </w:p>
    <w:p w14:paraId="5F880EFA" w14:textId="77777777" w:rsidR="00BA1ACF" w:rsidRDefault="00BA1ACF" w:rsidP="00BA1ACF">
      <w:pPr>
        <w:pStyle w:val="NormalWeb"/>
        <w:shd w:val="clear" w:color="auto" w:fill="F3F9F3"/>
        <w:rPr>
          <w:rFonts w:ascii="Helvetica" w:hAnsi="Helvetica" w:cs="Helvetica"/>
          <w:color w:val="3C3C3C"/>
          <w:sz w:val="21"/>
          <w:szCs w:val="21"/>
        </w:rPr>
      </w:pPr>
      <w:r>
        <w:rPr>
          <w:rFonts w:ascii="Helvetica" w:hAnsi="Helvetica" w:cs="Helvetica"/>
          <w:color w:val="3C3C3C"/>
          <w:sz w:val="21"/>
          <w:szCs w:val="21"/>
        </w:rPr>
        <w:t xml:space="preserve">With release </w:t>
      </w:r>
      <w:proofErr w:type="spellStart"/>
      <w:proofErr w:type="gramStart"/>
      <w:r>
        <w:rPr>
          <w:rFonts w:ascii="Helvetica" w:hAnsi="Helvetica" w:cs="Helvetica"/>
          <w:color w:val="3C3C3C"/>
          <w:sz w:val="21"/>
          <w:szCs w:val="21"/>
        </w:rPr>
        <w:t>documnetation</w:t>
      </w:r>
      <w:proofErr w:type="spellEnd"/>
      <w:r>
        <w:rPr>
          <w:rFonts w:ascii="Helvetica" w:hAnsi="Helvetica" w:cs="Helvetica"/>
          <w:color w:val="3C3C3C"/>
          <w:sz w:val="21"/>
          <w:szCs w:val="21"/>
        </w:rPr>
        <w:t>(</w:t>
      </w:r>
      <w:proofErr w:type="gramEnd"/>
      <w:r>
        <w:rPr>
          <w:rFonts w:ascii="Helvetica" w:hAnsi="Helvetica" w:cs="Helvetica"/>
          <w:color w:val="3C3C3C"/>
          <w:sz w:val="21"/>
          <w:szCs w:val="21"/>
        </w:rPr>
        <w:t>Document type LPA)</w:t>
      </w:r>
    </w:p>
    <w:p w14:paraId="01B37C8B" w14:textId="77777777" w:rsidR="00BA1ACF" w:rsidRDefault="00BA1ACF" w:rsidP="00BA1ACF">
      <w:pPr>
        <w:pStyle w:val="NormalWeb"/>
        <w:shd w:val="clear" w:color="auto" w:fill="F3F9F3"/>
        <w:rPr>
          <w:rFonts w:ascii="Helvetica" w:hAnsi="Helvetica" w:cs="Helvetica"/>
          <w:color w:val="3C3C3C"/>
          <w:sz w:val="21"/>
          <w:szCs w:val="21"/>
        </w:rPr>
      </w:pPr>
      <w:r>
        <w:rPr>
          <w:rFonts w:ascii="Helvetica" w:hAnsi="Helvetica" w:cs="Helvetica"/>
          <w:color w:val="3C3C3C"/>
          <w:sz w:val="21"/>
          <w:szCs w:val="21"/>
        </w:rPr>
        <w:t xml:space="preserve">If you use scheduling agreement with release </w:t>
      </w:r>
      <w:proofErr w:type="spellStart"/>
      <w:r>
        <w:rPr>
          <w:rFonts w:ascii="Helvetica" w:hAnsi="Helvetica" w:cs="Helvetica"/>
          <w:color w:val="3C3C3C"/>
          <w:sz w:val="21"/>
          <w:szCs w:val="21"/>
        </w:rPr>
        <w:t>documentation,the</w:t>
      </w:r>
      <w:proofErr w:type="spellEnd"/>
      <w:r>
        <w:rPr>
          <w:rFonts w:ascii="Helvetica" w:hAnsi="Helvetica" w:cs="Helvetica"/>
          <w:color w:val="3C3C3C"/>
          <w:sz w:val="21"/>
          <w:szCs w:val="21"/>
        </w:rPr>
        <w:t xml:space="preserve"> delivery schedule lines are not transmitted directly to the </w:t>
      </w:r>
      <w:proofErr w:type="spellStart"/>
      <w:r>
        <w:rPr>
          <w:rFonts w:ascii="Helvetica" w:hAnsi="Helvetica" w:cs="Helvetica"/>
          <w:color w:val="3C3C3C"/>
          <w:sz w:val="21"/>
          <w:szCs w:val="21"/>
        </w:rPr>
        <w:t>vendor.Intially</w:t>
      </w:r>
      <w:proofErr w:type="spellEnd"/>
      <w:r>
        <w:rPr>
          <w:rFonts w:ascii="Helvetica" w:hAnsi="Helvetica" w:cs="Helvetica"/>
          <w:color w:val="3C3C3C"/>
          <w:sz w:val="21"/>
          <w:szCs w:val="21"/>
        </w:rPr>
        <w:t xml:space="preserve"> ,the lines of the delivery schedule stored in the system for an LPA scheduling agreement for an internal information </w:t>
      </w:r>
      <w:proofErr w:type="spellStart"/>
      <w:r>
        <w:rPr>
          <w:rFonts w:ascii="Helvetica" w:hAnsi="Helvetica" w:cs="Helvetica"/>
          <w:color w:val="3C3C3C"/>
          <w:sz w:val="21"/>
          <w:szCs w:val="21"/>
        </w:rPr>
        <w:t>only.A</w:t>
      </w:r>
      <w:proofErr w:type="spellEnd"/>
      <w:r>
        <w:rPr>
          <w:rFonts w:ascii="Helvetica" w:hAnsi="Helvetica" w:cs="Helvetica"/>
          <w:color w:val="3C3C3C"/>
          <w:sz w:val="21"/>
          <w:szCs w:val="21"/>
        </w:rPr>
        <w:t xml:space="preserve"> message informing the vendor of your material requirements cannot be transmitted to the vendor until you explicitly create an SA </w:t>
      </w:r>
      <w:proofErr w:type="spellStart"/>
      <w:r>
        <w:rPr>
          <w:rFonts w:ascii="Helvetica" w:hAnsi="Helvetica" w:cs="Helvetica"/>
          <w:color w:val="3C3C3C"/>
          <w:sz w:val="21"/>
          <w:szCs w:val="21"/>
        </w:rPr>
        <w:t>release,that</w:t>
      </w:r>
      <w:proofErr w:type="spellEnd"/>
      <w:r>
        <w:rPr>
          <w:rFonts w:ascii="Helvetica" w:hAnsi="Helvetica" w:cs="Helvetica"/>
          <w:color w:val="3C3C3C"/>
          <w:sz w:val="21"/>
          <w:szCs w:val="21"/>
        </w:rPr>
        <w:t xml:space="preserve"> is forecast (FRC) or Just in Time(JIT) </w:t>
      </w:r>
      <w:proofErr w:type="spellStart"/>
      <w:r>
        <w:rPr>
          <w:rFonts w:ascii="Helvetica" w:hAnsi="Helvetica" w:cs="Helvetica"/>
          <w:color w:val="3C3C3C"/>
          <w:sz w:val="21"/>
          <w:szCs w:val="21"/>
        </w:rPr>
        <w:t>delivey</w:t>
      </w:r>
      <w:proofErr w:type="spellEnd"/>
      <w:r>
        <w:rPr>
          <w:rFonts w:ascii="Helvetica" w:hAnsi="Helvetica" w:cs="Helvetica"/>
          <w:color w:val="3C3C3C"/>
          <w:sz w:val="21"/>
          <w:szCs w:val="21"/>
        </w:rPr>
        <w:t xml:space="preserve"> </w:t>
      </w:r>
      <w:proofErr w:type="spellStart"/>
      <w:r>
        <w:rPr>
          <w:rFonts w:ascii="Helvetica" w:hAnsi="Helvetica" w:cs="Helvetica"/>
          <w:color w:val="3C3C3C"/>
          <w:sz w:val="21"/>
          <w:szCs w:val="21"/>
        </w:rPr>
        <w:t>schedule.Through</w:t>
      </w:r>
      <w:proofErr w:type="spellEnd"/>
      <w:r>
        <w:rPr>
          <w:rFonts w:ascii="Helvetica" w:hAnsi="Helvetica" w:cs="Helvetica"/>
          <w:color w:val="3C3C3C"/>
          <w:sz w:val="21"/>
          <w:szCs w:val="21"/>
        </w:rPr>
        <w:t xml:space="preserve"> this </w:t>
      </w:r>
      <w:proofErr w:type="spellStart"/>
      <w:r>
        <w:rPr>
          <w:rFonts w:ascii="Helvetica" w:hAnsi="Helvetica" w:cs="Helvetica"/>
          <w:color w:val="3C3C3C"/>
          <w:sz w:val="21"/>
          <w:szCs w:val="21"/>
        </w:rPr>
        <w:t>process,you</w:t>
      </w:r>
      <w:proofErr w:type="spellEnd"/>
      <w:r>
        <w:rPr>
          <w:rFonts w:ascii="Helvetica" w:hAnsi="Helvetica" w:cs="Helvetica"/>
          <w:color w:val="3C3C3C"/>
          <w:sz w:val="21"/>
          <w:szCs w:val="21"/>
        </w:rPr>
        <w:t xml:space="preserve"> can change the way schedule lines are </w:t>
      </w:r>
      <w:proofErr w:type="spellStart"/>
      <w:r>
        <w:rPr>
          <w:rFonts w:ascii="Helvetica" w:hAnsi="Helvetica" w:cs="Helvetica"/>
          <w:color w:val="3C3C3C"/>
          <w:sz w:val="21"/>
          <w:szCs w:val="21"/>
        </w:rPr>
        <w:t>represented.With</w:t>
      </w:r>
      <w:proofErr w:type="spellEnd"/>
      <w:r>
        <w:rPr>
          <w:rFonts w:ascii="Helvetica" w:hAnsi="Helvetica" w:cs="Helvetica"/>
          <w:color w:val="3C3C3C"/>
          <w:sz w:val="21"/>
          <w:szCs w:val="21"/>
        </w:rPr>
        <w:t xml:space="preserve"> release </w:t>
      </w:r>
      <w:proofErr w:type="spellStart"/>
      <w:r>
        <w:rPr>
          <w:rFonts w:ascii="Helvetica" w:hAnsi="Helvetica" w:cs="Helvetica"/>
          <w:color w:val="3C3C3C"/>
          <w:sz w:val="21"/>
          <w:szCs w:val="21"/>
        </w:rPr>
        <w:t>documentation,you</w:t>
      </w:r>
      <w:proofErr w:type="spellEnd"/>
      <w:r>
        <w:rPr>
          <w:rFonts w:ascii="Helvetica" w:hAnsi="Helvetica" w:cs="Helvetica"/>
          <w:color w:val="3C3C3C"/>
          <w:sz w:val="21"/>
          <w:szCs w:val="21"/>
        </w:rPr>
        <w:t xml:space="preserve"> can </w:t>
      </w:r>
      <w:proofErr w:type="spellStart"/>
      <w:r>
        <w:rPr>
          <w:rFonts w:ascii="Helvetica" w:hAnsi="Helvetica" w:cs="Helvetica"/>
          <w:color w:val="3C3C3C"/>
          <w:sz w:val="21"/>
          <w:szCs w:val="21"/>
        </w:rPr>
        <w:t>disply</w:t>
      </w:r>
      <w:proofErr w:type="spellEnd"/>
      <w:r>
        <w:rPr>
          <w:rFonts w:ascii="Helvetica" w:hAnsi="Helvetica" w:cs="Helvetica"/>
          <w:color w:val="3C3C3C"/>
          <w:sz w:val="21"/>
          <w:szCs w:val="21"/>
        </w:rPr>
        <w:t xml:space="preserve"> the SA releases(delivery schedules) transmitted to a vendor over a certain period of any </w:t>
      </w:r>
      <w:proofErr w:type="spellStart"/>
      <w:r>
        <w:rPr>
          <w:rFonts w:ascii="Helvetica" w:hAnsi="Helvetica" w:cs="Helvetica"/>
          <w:color w:val="3C3C3C"/>
          <w:sz w:val="21"/>
          <w:szCs w:val="21"/>
        </w:rPr>
        <w:t>time.This</w:t>
      </w:r>
      <w:proofErr w:type="spellEnd"/>
      <w:r>
        <w:rPr>
          <w:rFonts w:ascii="Helvetica" w:hAnsi="Helvetica" w:cs="Helvetica"/>
          <w:color w:val="3C3C3C"/>
          <w:sz w:val="21"/>
          <w:szCs w:val="21"/>
        </w:rPr>
        <w:t xml:space="preserve"> enables you to trace precisely when you sent which information to vendor</w:t>
      </w:r>
    </w:p>
    <w:p w14:paraId="1BD2C3C3" w14:textId="77777777" w:rsidR="00BA1ACF" w:rsidRPr="004331F9" w:rsidRDefault="00BA1ACF" w:rsidP="0017463F">
      <w:pPr>
        <w:spacing w:before="100" w:beforeAutospacing="1" w:after="100" w:afterAutospacing="1" w:line="240" w:lineRule="auto"/>
        <w:rPr>
          <w:rFonts w:ascii="Times New Roman" w:eastAsia="Times New Roman" w:hAnsi="Times New Roman" w:cs="Times New Roman"/>
          <w:sz w:val="24"/>
          <w:szCs w:val="24"/>
          <w:lang w:eastAsia="en-IN"/>
        </w:rPr>
      </w:pPr>
    </w:p>
    <w:p w14:paraId="3259A194" w14:textId="77777777" w:rsidR="0017463F" w:rsidRPr="0017463F" w:rsidRDefault="0017463F" w:rsidP="0017463F">
      <w:pPr>
        <w:spacing w:before="100" w:beforeAutospacing="1" w:after="100" w:afterAutospacing="1" w:line="240" w:lineRule="auto"/>
        <w:rPr>
          <w:rFonts w:ascii="Times New Roman" w:eastAsia="Times New Roman" w:hAnsi="Times New Roman" w:cs="Times New Roman"/>
          <w:sz w:val="24"/>
          <w:szCs w:val="24"/>
          <w:lang w:eastAsia="en-IN"/>
        </w:rPr>
      </w:pPr>
      <w:r w:rsidRPr="0017463F">
        <w:rPr>
          <w:rFonts w:ascii="Times New Roman" w:eastAsia="Times New Roman" w:hAnsi="Times New Roman" w:cs="Times New Roman"/>
          <w:sz w:val="24"/>
          <w:szCs w:val="24"/>
          <w:lang w:eastAsia="en-IN"/>
        </w:rPr>
        <w:t>Advantages:</w:t>
      </w:r>
    </w:p>
    <w:p w14:paraId="33986EBA" w14:textId="77777777" w:rsidR="0017463F" w:rsidRDefault="0017463F" w:rsidP="0017463F">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Scheduling agreement for avoid large number of standard po or contract release </w:t>
      </w:r>
      <w:proofErr w:type="spellStart"/>
      <w:proofErr w:type="gramStart"/>
      <w:r>
        <w:rPr>
          <w:rFonts w:ascii="Times New Roman" w:eastAsia="Times New Roman" w:hAnsi="Times New Roman" w:cs="Times New Roman"/>
          <w:sz w:val="24"/>
          <w:szCs w:val="24"/>
          <w:lang w:eastAsia="en-IN"/>
        </w:rPr>
        <w:t>order.this</w:t>
      </w:r>
      <w:proofErr w:type="spellEnd"/>
      <w:proofErr w:type="gramEnd"/>
      <w:r>
        <w:rPr>
          <w:rFonts w:ascii="Times New Roman" w:eastAsia="Times New Roman" w:hAnsi="Times New Roman" w:cs="Times New Roman"/>
          <w:sz w:val="24"/>
          <w:szCs w:val="24"/>
          <w:lang w:eastAsia="en-IN"/>
        </w:rPr>
        <w:t xml:space="preserve"> reduce processing time and amount of paper work.</w:t>
      </w:r>
    </w:p>
    <w:p w14:paraId="79DCA5BE" w14:textId="77777777" w:rsidR="0017463F" w:rsidRDefault="0017463F" w:rsidP="0017463F">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p>
    <w:p w14:paraId="20CF5180" w14:textId="77777777" w:rsidR="0017463F" w:rsidRDefault="0017463F" w:rsidP="0017463F">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Company has </w:t>
      </w:r>
      <w:proofErr w:type="gramStart"/>
      <w:r>
        <w:rPr>
          <w:rFonts w:ascii="Times New Roman" w:eastAsia="Times New Roman" w:hAnsi="Times New Roman" w:cs="Times New Roman"/>
          <w:sz w:val="24"/>
          <w:szCs w:val="24"/>
          <w:lang w:eastAsia="en-IN"/>
        </w:rPr>
        <w:t>maintain</w:t>
      </w:r>
      <w:proofErr w:type="gramEnd"/>
      <w:r>
        <w:rPr>
          <w:rFonts w:ascii="Times New Roman" w:eastAsia="Times New Roman" w:hAnsi="Times New Roman" w:cs="Times New Roman"/>
          <w:sz w:val="24"/>
          <w:szCs w:val="24"/>
          <w:lang w:eastAsia="en-IN"/>
        </w:rPr>
        <w:t xml:space="preserve"> minimum warehouse stock as most of stock holding with fulfil by vendor with ultimately reduce the inventory stock</w:t>
      </w:r>
    </w:p>
    <w:p w14:paraId="4C766F7F" w14:textId="06284F57" w:rsidR="0017463F" w:rsidRDefault="0017463F" w:rsidP="0017463F">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It enables negotiations with vendor for more favourable conditions</w:t>
      </w:r>
    </w:p>
    <w:p w14:paraId="53786C7C" w14:textId="4DE6AD82" w:rsidR="0017463F" w:rsidRDefault="0017463F" w:rsidP="0017463F">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p>
    <w:p w14:paraId="259B339D" w14:textId="4E17CA47" w:rsidR="0017463F" w:rsidRDefault="0017463F" w:rsidP="0017463F">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p>
    <w:p w14:paraId="01B7E122" w14:textId="34BD6E54" w:rsidR="0017463F" w:rsidRDefault="0017463F" w:rsidP="0017463F">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Purchase Info Record</w:t>
      </w:r>
    </w:p>
    <w:p w14:paraId="7AC7A014" w14:textId="77777777" w:rsidR="0017463F" w:rsidRDefault="0017463F" w:rsidP="0017463F">
      <w:pPr>
        <w:pStyle w:val="NormalWeb"/>
        <w:shd w:val="clear" w:color="auto" w:fill="FFFFFF"/>
        <w:rPr>
          <w:rFonts w:ascii="Helvetica" w:hAnsi="Helvetica" w:cs="Helvetica"/>
          <w:color w:val="3C3C3C"/>
          <w:sz w:val="21"/>
          <w:szCs w:val="21"/>
        </w:rPr>
      </w:pPr>
      <w:r>
        <w:rPr>
          <w:rFonts w:ascii="Helvetica" w:hAnsi="Helvetica" w:cs="Helvetica"/>
          <w:color w:val="3C3C3C"/>
          <w:sz w:val="21"/>
          <w:szCs w:val="21"/>
        </w:rPr>
        <w:t xml:space="preserve">1. Info record is a master data containing </w:t>
      </w:r>
      <w:proofErr w:type="spellStart"/>
      <w:r>
        <w:rPr>
          <w:rFonts w:ascii="Helvetica" w:hAnsi="Helvetica" w:cs="Helvetica"/>
          <w:color w:val="3C3C3C"/>
          <w:sz w:val="21"/>
          <w:szCs w:val="21"/>
        </w:rPr>
        <w:t>lastest</w:t>
      </w:r>
      <w:proofErr w:type="spellEnd"/>
      <w:r>
        <w:rPr>
          <w:rFonts w:ascii="Helvetica" w:hAnsi="Helvetica" w:cs="Helvetica"/>
          <w:color w:val="3C3C3C"/>
          <w:sz w:val="21"/>
          <w:szCs w:val="21"/>
        </w:rPr>
        <w:t xml:space="preserve"> price for a material / vendor combination for a period.</w:t>
      </w:r>
    </w:p>
    <w:p w14:paraId="575524DD" w14:textId="77777777" w:rsidR="0017463F" w:rsidRDefault="0017463F" w:rsidP="0017463F">
      <w:pPr>
        <w:pStyle w:val="NormalWeb"/>
        <w:shd w:val="clear" w:color="auto" w:fill="FFFFFF"/>
        <w:rPr>
          <w:rFonts w:ascii="Helvetica" w:hAnsi="Helvetica" w:cs="Helvetica"/>
          <w:color w:val="3C3C3C"/>
          <w:sz w:val="21"/>
          <w:szCs w:val="21"/>
        </w:rPr>
      </w:pPr>
      <w:r>
        <w:rPr>
          <w:rFonts w:ascii="Helvetica" w:hAnsi="Helvetica" w:cs="Helvetica"/>
          <w:color w:val="3C3C3C"/>
          <w:sz w:val="21"/>
          <w:szCs w:val="21"/>
        </w:rPr>
        <w:t>2. Prices in info record will be automatically picked while creating PO. Once it is saved in info record, it is the master data.</w:t>
      </w:r>
    </w:p>
    <w:p w14:paraId="78740707" w14:textId="77777777" w:rsidR="0017463F" w:rsidRDefault="0017463F" w:rsidP="0017463F">
      <w:pPr>
        <w:pStyle w:val="NormalWeb"/>
        <w:shd w:val="clear" w:color="auto" w:fill="FFFFFF"/>
        <w:rPr>
          <w:rFonts w:ascii="Helvetica" w:hAnsi="Helvetica" w:cs="Helvetica"/>
          <w:color w:val="3C3C3C"/>
          <w:sz w:val="21"/>
          <w:szCs w:val="21"/>
        </w:rPr>
      </w:pPr>
      <w:r>
        <w:rPr>
          <w:rFonts w:ascii="Helvetica" w:hAnsi="Helvetica" w:cs="Helvetica"/>
          <w:color w:val="3C3C3C"/>
          <w:sz w:val="21"/>
          <w:szCs w:val="21"/>
        </w:rPr>
        <w:t xml:space="preserve">3. You </w:t>
      </w:r>
      <w:proofErr w:type="spellStart"/>
      <w:r>
        <w:rPr>
          <w:rFonts w:ascii="Helvetica" w:hAnsi="Helvetica" w:cs="Helvetica"/>
          <w:color w:val="3C3C3C"/>
          <w:sz w:val="21"/>
          <w:szCs w:val="21"/>
        </w:rPr>
        <w:t>dont</w:t>
      </w:r>
      <w:proofErr w:type="spellEnd"/>
      <w:r>
        <w:rPr>
          <w:rFonts w:ascii="Helvetica" w:hAnsi="Helvetica" w:cs="Helvetica"/>
          <w:color w:val="3C3C3C"/>
          <w:sz w:val="21"/>
          <w:szCs w:val="21"/>
        </w:rPr>
        <w:t xml:space="preserve"> have to enter manually the price in schedule agreement or PO if there is PIR available.</w:t>
      </w:r>
    </w:p>
    <w:p w14:paraId="163E8218" w14:textId="77777777" w:rsidR="0017463F" w:rsidRDefault="0017463F" w:rsidP="0017463F">
      <w:pPr>
        <w:pStyle w:val="NormalWeb"/>
        <w:shd w:val="clear" w:color="auto" w:fill="FFFFFF"/>
        <w:rPr>
          <w:rFonts w:ascii="Helvetica" w:hAnsi="Helvetica" w:cs="Helvetica"/>
          <w:color w:val="3C3C3C"/>
          <w:sz w:val="21"/>
          <w:szCs w:val="21"/>
        </w:rPr>
      </w:pPr>
      <w:r>
        <w:rPr>
          <w:rFonts w:ascii="Helvetica" w:hAnsi="Helvetica" w:cs="Helvetica"/>
          <w:color w:val="3C3C3C"/>
          <w:sz w:val="21"/>
          <w:szCs w:val="21"/>
        </w:rPr>
        <w:t xml:space="preserve">4. If </w:t>
      </w:r>
      <w:proofErr w:type="spellStart"/>
      <w:r>
        <w:rPr>
          <w:rFonts w:ascii="Helvetica" w:hAnsi="Helvetica" w:cs="Helvetica"/>
          <w:color w:val="3C3C3C"/>
          <w:sz w:val="21"/>
          <w:szCs w:val="21"/>
        </w:rPr>
        <w:t>theer</w:t>
      </w:r>
      <w:proofErr w:type="spellEnd"/>
      <w:r>
        <w:rPr>
          <w:rFonts w:ascii="Helvetica" w:hAnsi="Helvetica" w:cs="Helvetica"/>
          <w:color w:val="3C3C3C"/>
          <w:sz w:val="21"/>
          <w:szCs w:val="21"/>
        </w:rPr>
        <w:t xml:space="preserve"> is any change in </w:t>
      </w:r>
      <w:proofErr w:type="gramStart"/>
      <w:r>
        <w:rPr>
          <w:rFonts w:ascii="Helvetica" w:hAnsi="Helvetica" w:cs="Helvetica"/>
          <w:color w:val="3C3C3C"/>
          <w:sz w:val="21"/>
          <w:szCs w:val="21"/>
        </w:rPr>
        <w:t>price ,</w:t>
      </w:r>
      <w:proofErr w:type="gramEnd"/>
      <w:r>
        <w:rPr>
          <w:rFonts w:ascii="Helvetica" w:hAnsi="Helvetica" w:cs="Helvetica"/>
          <w:color w:val="3C3C3C"/>
          <w:sz w:val="21"/>
          <w:szCs w:val="21"/>
        </w:rPr>
        <w:t xml:space="preserve"> it has to be updated in info record master and this will be latest price and it will be picked in purchasing documents.</w:t>
      </w:r>
    </w:p>
    <w:p w14:paraId="77119195" w14:textId="5683B3BA" w:rsidR="0017463F" w:rsidRDefault="0017463F" w:rsidP="0017463F">
      <w:pPr>
        <w:pStyle w:val="NormalWeb"/>
        <w:shd w:val="clear" w:color="auto" w:fill="FFFFFF"/>
        <w:rPr>
          <w:rFonts w:ascii="Helvetica" w:hAnsi="Helvetica" w:cs="Helvetica"/>
          <w:color w:val="3C3C3C"/>
          <w:sz w:val="21"/>
          <w:szCs w:val="21"/>
        </w:rPr>
      </w:pPr>
      <w:r>
        <w:rPr>
          <w:rFonts w:ascii="Helvetica" w:hAnsi="Helvetica" w:cs="Helvetica"/>
          <w:color w:val="3C3C3C"/>
          <w:sz w:val="21"/>
          <w:szCs w:val="21"/>
        </w:rPr>
        <w:t>5. You can store data on basic price and other conditions in info record</w:t>
      </w:r>
    </w:p>
    <w:p w14:paraId="1592C1C3" w14:textId="63888650" w:rsidR="00A16AFE" w:rsidRDefault="00A16AFE" w:rsidP="0017463F">
      <w:pPr>
        <w:pStyle w:val="NormalWeb"/>
        <w:shd w:val="clear" w:color="auto" w:fill="FFFFFF"/>
        <w:rPr>
          <w:rFonts w:ascii="Helvetica" w:hAnsi="Helvetica" w:cs="Helvetica"/>
          <w:color w:val="3C3C3C"/>
          <w:sz w:val="21"/>
          <w:szCs w:val="21"/>
        </w:rPr>
      </w:pPr>
      <w:r>
        <w:rPr>
          <w:noProof/>
        </w:rPr>
        <w:lastRenderedPageBreak/>
        <w:drawing>
          <wp:inline distT="0" distB="0" distL="0" distR="0" wp14:anchorId="0795A354" wp14:editId="7E91BEDF">
            <wp:extent cx="5731510" cy="2451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51735"/>
                    </a:xfrm>
                    <a:prstGeom prst="rect">
                      <a:avLst/>
                    </a:prstGeom>
                  </pic:spPr>
                </pic:pic>
              </a:graphicData>
            </a:graphic>
          </wp:inline>
        </w:drawing>
      </w:r>
    </w:p>
    <w:p w14:paraId="623E6AA0" w14:textId="5B7DB2FA" w:rsidR="0017463F" w:rsidRDefault="0017463F" w:rsidP="0017463F">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Source List</w:t>
      </w:r>
    </w:p>
    <w:p w14:paraId="0047FD49" w14:textId="794B4010" w:rsidR="0017463F" w:rsidRDefault="00F429B7" w:rsidP="0017463F">
      <w:pPr>
        <w:pStyle w:val="ListParagraph"/>
        <w:spacing w:before="100" w:beforeAutospacing="1" w:after="100" w:afterAutospacing="1" w:line="240" w:lineRule="auto"/>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In the source list, we must ensure that there is a reference to the scheduling agreement and that the field 'Source List Usage in Materials Planning (MRP)' is set to '2 Record relevant to MRP. Sched. lines generated automatically' if we want to have schedule lines created automatically</w:t>
      </w:r>
    </w:p>
    <w:p w14:paraId="56E58DF6" w14:textId="3F8402CA" w:rsidR="00F429B7" w:rsidRDefault="00F429B7" w:rsidP="0017463F">
      <w:pPr>
        <w:pStyle w:val="ListParagraph"/>
        <w:spacing w:before="100" w:beforeAutospacing="1" w:after="100" w:afterAutospacing="1" w:line="240" w:lineRule="auto"/>
        <w:rPr>
          <w:rFonts w:ascii="Segoe UI" w:hAnsi="Segoe UI" w:cs="Segoe UI"/>
          <w:color w:val="172B4D"/>
          <w:sz w:val="21"/>
          <w:szCs w:val="21"/>
          <w:shd w:val="clear" w:color="auto" w:fill="FFFFFF"/>
        </w:rPr>
      </w:pPr>
    </w:p>
    <w:p w14:paraId="466BD2DA" w14:textId="3FACF017" w:rsidR="00F429B7" w:rsidRDefault="000D5DE9" w:rsidP="0017463F">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230048D9" wp14:editId="7AC70237">
            <wp:extent cx="5731510" cy="2676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76525"/>
                    </a:xfrm>
                    <a:prstGeom prst="rect">
                      <a:avLst/>
                    </a:prstGeom>
                  </pic:spPr>
                </pic:pic>
              </a:graphicData>
            </a:graphic>
          </wp:inline>
        </w:drawing>
      </w:r>
    </w:p>
    <w:p w14:paraId="688382C9" w14:textId="2A27E06A" w:rsidR="000D5DE9" w:rsidRDefault="000D5DE9" w:rsidP="0017463F">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r>
        <w:rPr>
          <w:noProof/>
        </w:rPr>
        <w:lastRenderedPageBreak/>
        <w:drawing>
          <wp:inline distT="0" distB="0" distL="0" distR="0" wp14:anchorId="580E5D88" wp14:editId="5E54231E">
            <wp:extent cx="5731510" cy="2665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65730"/>
                    </a:xfrm>
                    <a:prstGeom prst="rect">
                      <a:avLst/>
                    </a:prstGeom>
                  </pic:spPr>
                </pic:pic>
              </a:graphicData>
            </a:graphic>
          </wp:inline>
        </w:drawing>
      </w:r>
    </w:p>
    <w:p w14:paraId="56D91C6C" w14:textId="622433DF" w:rsidR="00F941C4" w:rsidRDefault="00F941C4" w:rsidP="0017463F">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p>
    <w:p w14:paraId="21E6EDA5" w14:textId="3337A18B" w:rsidR="00F941C4" w:rsidRDefault="00F941C4" w:rsidP="0017463F">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p>
    <w:p w14:paraId="783D19B9" w14:textId="77777777" w:rsidR="00F941C4" w:rsidRDefault="00F941C4" w:rsidP="0017463F">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p>
    <w:p w14:paraId="53465F76" w14:textId="4DC92209" w:rsidR="000D5DE9" w:rsidRDefault="000D5DE9" w:rsidP="0017463F">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p>
    <w:p w14:paraId="382B89E3" w14:textId="1CE0F8BC" w:rsidR="000D5DE9" w:rsidRDefault="000D5DE9" w:rsidP="0017463F">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0A9125FB" wp14:editId="78061859">
            <wp:extent cx="5731510" cy="27171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17165"/>
                    </a:xfrm>
                    <a:prstGeom prst="rect">
                      <a:avLst/>
                    </a:prstGeom>
                  </pic:spPr>
                </pic:pic>
              </a:graphicData>
            </a:graphic>
          </wp:inline>
        </w:drawing>
      </w:r>
    </w:p>
    <w:p w14:paraId="7DB2F512" w14:textId="77777777" w:rsidR="000D5DE9" w:rsidRDefault="000D5DE9" w:rsidP="0017463F">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p>
    <w:p w14:paraId="320147C2" w14:textId="77777777" w:rsidR="0017463F" w:rsidRDefault="0017463F" w:rsidP="0017463F">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p>
    <w:p w14:paraId="4294F900" w14:textId="190F8FD7" w:rsidR="0017463F" w:rsidRDefault="0017463F"/>
    <w:p w14:paraId="050DFAFC" w14:textId="5B10D24E" w:rsidR="0017463F" w:rsidRDefault="0017463F"/>
    <w:p w14:paraId="2F60DD2B" w14:textId="32118480" w:rsidR="00F941C4" w:rsidRDefault="00F941C4"/>
    <w:p w14:paraId="65150015" w14:textId="71B120CF" w:rsidR="00F941C4" w:rsidRDefault="00F941C4"/>
    <w:p w14:paraId="334496B7" w14:textId="6956CB83" w:rsidR="00F941C4" w:rsidRDefault="00F941C4"/>
    <w:p w14:paraId="41CA430C" w14:textId="077AF0C4" w:rsidR="00F941C4" w:rsidRDefault="00F941C4"/>
    <w:p w14:paraId="127334AC" w14:textId="68B85711" w:rsidR="00F941C4" w:rsidRDefault="00F941C4"/>
    <w:p w14:paraId="02F103F1" w14:textId="7330E314" w:rsidR="00F941C4" w:rsidRDefault="00F941C4"/>
    <w:p w14:paraId="1728F0EC" w14:textId="2AD86505" w:rsidR="00F941C4" w:rsidRDefault="00F941C4" w:rsidP="00F941C4">
      <w:pPr>
        <w:shd w:val="clear" w:color="auto" w:fill="FFFFFF"/>
        <w:spacing w:before="480" w:after="240" w:line="240" w:lineRule="auto"/>
        <w:jc w:val="center"/>
        <w:outlineLvl w:val="1"/>
        <w:rPr>
          <w:rFonts w:ascii="Helvetica" w:eastAsia="Times New Roman" w:hAnsi="Helvetica" w:cs="Helvetica"/>
          <w:b/>
          <w:bCs/>
          <w:color w:val="1A1A1A"/>
          <w:sz w:val="40"/>
          <w:szCs w:val="40"/>
          <w:lang w:eastAsia="en-IN"/>
        </w:rPr>
      </w:pPr>
      <w:r w:rsidRPr="00F941C4">
        <w:rPr>
          <w:rFonts w:ascii="Helvetica" w:eastAsia="Times New Roman" w:hAnsi="Helvetica" w:cs="Helvetica"/>
          <w:b/>
          <w:bCs/>
          <w:color w:val="1A1A1A"/>
          <w:sz w:val="40"/>
          <w:szCs w:val="40"/>
          <w:lang w:eastAsia="en-IN"/>
        </w:rPr>
        <w:lastRenderedPageBreak/>
        <w:t>SAP MRP Profile</w:t>
      </w:r>
    </w:p>
    <w:p w14:paraId="4AA84CAE" w14:textId="77777777" w:rsidR="00F941C4" w:rsidRDefault="00F941C4" w:rsidP="00F941C4">
      <w:pPr>
        <w:shd w:val="clear" w:color="auto" w:fill="FFFFFF"/>
        <w:spacing w:before="480" w:after="240" w:line="240" w:lineRule="auto"/>
        <w:jc w:val="center"/>
        <w:outlineLvl w:val="1"/>
        <w:rPr>
          <w:rFonts w:ascii="Helvetica" w:eastAsia="Times New Roman" w:hAnsi="Helvetica" w:cs="Helvetica"/>
          <w:b/>
          <w:bCs/>
          <w:color w:val="1A1A1A"/>
          <w:sz w:val="40"/>
          <w:szCs w:val="40"/>
          <w:lang w:eastAsia="en-IN"/>
        </w:rPr>
      </w:pPr>
    </w:p>
    <w:p w14:paraId="5763B16A" w14:textId="35927D36" w:rsidR="00F941C4" w:rsidRDefault="00F941C4" w:rsidP="00F941C4">
      <w:pPr>
        <w:pStyle w:val="NormalWeb"/>
        <w:shd w:val="clear" w:color="auto" w:fill="FFFFFF"/>
        <w:spacing w:before="0" w:beforeAutospacing="0" w:after="420" w:afterAutospacing="0"/>
        <w:rPr>
          <w:rFonts w:ascii="Helvetica" w:hAnsi="Helvetica" w:cs="Helvetica"/>
          <w:color w:val="1A1A1A"/>
        </w:rPr>
      </w:pPr>
      <w:r>
        <w:rPr>
          <w:rFonts w:ascii="Helvetica" w:hAnsi="Helvetica" w:cs="Helvetica"/>
          <w:color w:val="1A1A1A"/>
        </w:rPr>
        <w:t> </w:t>
      </w:r>
      <w:hyperlink r:id="rId14" w:history="1">
        <w:r>
          <w:rPr>
            <w:rStyle w:val="Hyperlink"/>
            <w:rFonts w:ascii="Helvetica" w:hAnsi="Helvetica" w:cs="Helvetica"/>
            <w:color w:val="007ACC"/>
          </w:rPr>
          <w:t>SAP material master</w:t>
        </w:r>
      </w:hyperlink>
      <w:r>
        <w:rPr>
          <w:rFonts w:ascii="Helvetica" w:hAnsi="Helvetica" w:cs="Helvetica"/>
          <w:color w:val="1A1A1A"/>
        </w:rPr>
        <w:t> has four MRP views in it, viz., MRP 1, MRP 2, MRP 3 and MRP 4 views.</w:t>
      </w:r>
    </w:p>
    <w:p w14:paraId="65B990D1" w14:textId="77777777" w:rsidR="00F941C4" w:rsidRDefault="00F941C4" w:rsidP="00F941C4">
      <w:pPr>
        <w:pStyle w:val="NormalWeb"/>
        <w:shd w:val="clear" w:color="auto" w:fill="FFFFFF"/>
        <w:spacing w:before="0" w:beforeAutospacing="0" w:after="420" w:afterAutospacing="0"/>
        <w:rPr>
          <w:rFonts w:ascii="Helvetica" w:hAnsi="Helvetica" w:cs="Helvetica"/>
          <w:color w:val="1A1A1A"/>
        </w:rPr>
      </w:pPr>
    </w:p>
    <w:p w14:paraId="269A047A" w14:textId="1AF58103" w:rsidR="00F941C4" w:rsidRDefault="00F941C4" w:rsidP="00F941C4">
      <w:pPr>
        <w:pStyle w:val="NormalWeb"/>
        <w:shd w:val="clear" w:color="auto" w:fill="FFFFFF"/>
        <w:spacing w:before="0" w:beforeAutospacing="0" w:after="420" w:afterAutospacing="0"/>
        <w:rPr>
          <w:rFonts w:ascii="Helvetica" w:hAnsi="Helvetica" w:cs="Helvetica"/>
          <w:color w:val="1A1A1A"/>
        </w:rPr>
      </w:pPr>
      <w:r>
        <w:rPr>
          <w:rStyle w:val="Strong"/>
          <w:rFonts w:ascii="Helvetica" w:hAnsi="Helvetica" w:cs="Helvetica"/>
          <w:color w:val="1A1A1A"/>
        </w:rPr>
        <w:t>MRP 1 view</w:t>
      </w:r>
      <w:r>
        <w:rPr>
          <w:rFonts w:ascii="Helvetica" w:hAnsi="Helvetica" w:cs="Helvetica"/>
          <w:color w:val="1A1A1A"/>
        </w:rPr>
        <w:t>: This view contains fields that are relevant to general data, MRP procedure, and lot size data.</w:t>
      </w:r>
    </w:p>
    <w:p w14:paraId="576316D2" w14:textId="77777777" w:rsidR="00F941C4" w:rsidRDefault="00F941C4" w:rsidP="00F941C4">
      <w:pPr>
        <w:pStyle w:val="NormalWeb"/>
        <w:shd w:val="clear" w:color="auto" w:fill="FFFFFF"/>
        <w:spacing w:before="0" w:beforeAutospacing="0" w:after="420" w:afterAutospacing="0"/>
        <w:rPr>
          <w:rFonts w:ascii="Helvetica" w:hAnsi="Helvetica" w:cs="Helvetica"/>
          <w:color w:val="1A1A1A"/>
        </w:rPr>
      </w:pPr>
    </w:p>
    <w:p w14:paraId="7DAA9568" w14:textId="0F6F621D" w:rsidR="00F941C4" w:rsidRDefault="00F941C4" w:rsidP="00F941C4">
      <w:pPr>
        <w:pStyle w:val="NormalWeb"/>
        <w:shd w:val="clear" w:color="auto" w:fill="FFFFFF"/>
        <w:spacing w:before="0" w:beforeAutospacing="0" w:after="420" w:afterAutospacing="0"/>
        <w:rPr>
          <w:rFonts w:ascii="Helvetica" w:hAnsi="Helvetica" w:cs="Helvetica"/>
          <w:color w:val="1A1A1A"/>
        </w:rPr>
      </w:pPr>
      <w:r>
        <w:rPr>
          <w:rStyle w:val="Strong"/>
          <w:rFonts w:ascii="Helvetica" w:hAnsi="Helvetica" w:cs="Helvetica"/>
          <w:color w:val="1A1A1A"/>
        </w:rPr>
        <w:t>MRP 2 view</w:t>
      </w:r>
      <w:r>
        <w:rPr>
          <w:rFonts w:ascii="Helvetica" w:hAnsi="Helvetica" w:cs="Helvetica"/>
          <w:color w:val="1A1A1A"/>
        </w:rPr>
        <w:t>: In this view, fields pertaining to procurement data, scheduling, and net requirements calculation are maintained.</w:t>
      </w:r>
    </w:p>
    <w:p w14:paraId="3F13B49F" w14:textId="77777777" w:rsidR="00F941C4" w:rsidRDefault="00F941C4" w:rsidP="00F941C4">
      <w:pPr>
        <w:pStyle w:val="NormalWeb"/>
        <w:shd w:val="clear" w:color="auto" w:fill="FFFFFF"/>
        <w:spacing w:before="0" w:beforeAutospacing="0" w:after="420" w:afterAutospacing="0"/>
        <w:rPr>
          <w:rFonts w:ascii="Helvetica" w:hAnsi="Helvetica" w:cs="Helvetica"/>
          <w:color w:val="1A1A1A"/>
        </w:rPr>
      </w:pPr>
    </w:p>
    <w:p w14:paraId="1432B5DD" w14:textId="7205198A" w:rsidR="00F941C4" w:rsidRDefault="00F941C4" w:rsidP="00F941C4">
      <w:pPr>
        <w:pStyle w:val="NormalWeb"/>
        <w:shd w:val="clear" w:color="auto" w:fill="FFFFFF"/>
        <w:spacing w:before="0" w:beforeAutospacing="0" w:after="420" w:afterAutospacing="0"/>
        <w:rPr>
          <w:rFonts w:ascii="Helvetica" w:hAnsi="Helvetica" w:cs="Helvetica"/>
          <w:color w:val="1A1A1A"/>
        </w:rPr>
      </w:pPr>
      <w:r>
        <w:rPr>
          <w:rStyle w:val="Strong"/>
          <w:rFonts w:ascii="Helvetica" w:hAnsi="Helvetica" w:cs="Helvetica"/>
          <w:color w:val="1A1A1A"/>
        </w:rPr>
        <w:t>MRP 3 view</w:t>
      </w:r>
      <w:r>
        <w:rPr>
          <w:rFonts w:ascii="Helvetica" w:hAnsi="Helvetica" w:cs="Helvetica"/>
          <w:color w:val="1A1A1A"/>
        </w:rPr>
        <w:t>: Fields pertaining to forecast requirements, planning, availability check, and plant specific configuration are maintained in this MRP 3 view.</w:t>
      </w:r>
    </w:p>
    <w:p w14:paraId="48B1C4E9" w14:textId="77777777" w:rsidR="00F941C4" w:rsidRDefault="00F941C4" w:rsidP="00F941C4">
      <w:pPr>
        <w:pStyle w:val="NormalWeb"/>
        <w:shd w:val="clear" w:color="auto" w:fill="FFFFFF"/>
        <w:spacing w:before="0" w:beforeAutospacing="0" w:after="420" w:afterAutospacing="0"/>
        <w:rPr>
          <w:rFonts w:ascii="Helvetica" w:hAnsi="Helvetica" w:cs="Helvetica"/>
          <w:color w:val="1A1A1A"/>
        </w:rPr>
      </w:pPr>
    </w:p>
    <w:p w14:paraId="78779528" w14:textId="77777777" w:rsidR="00F941C4" w:rsidRDefault="00F941C4" w:rsidP="00F941C4">
      <w:pPr>
        <w:pStyle w:val="NormalWeb"/>
        <w:shd w:val="clear" w:color="auto" w:fill="FFFFFF"/>
        <w:spacing w:before="0" w:beforeAutospacing="0" w:after="420" w:afterAutospacing="0"/>
        <w:rPr>
          <w:rFonts w:ascii="Helvetica" w:hAnsi="Helvetica" w:cs="Helvetica"/>
          <w:color w:val="1A1A1A"/>
        </w:rPr>
      </w:pPr>
      <w:r>
        <w:rPr>
          <w:rStyle w:val="Strong"/>
          <w:rFonts w:ascii="Helvetica" w:hAnsi="Helvetica" w:cs="Helvetica"/>
          <w:color w:val="1A1A1A"/>
        </w:rPr>
        <w:t>MRP 4 view</w:t>
      </w:r>
      <w:r>
        <w:rPr>
          <w:rFonts w:ascii="Helvetica" w:hAnsi="Helvetica" w:cs="Helvetica"/>
          <w:color w:val="1A1A1A"/>
        </w:rPr>
        <w:t>: This view has fields that are required for BOM explosion/dependent requirements and repetitive manufacturing.</w:t>
      </w:r>
    </w:p>
    <w:p w14:paraId="1D7C66D0" w14:textId="77777777" w:rsidR="00F941C4" w:rsidRPr="00F941C4" w:rsidRDefault="00F941C4" w:rsidP="00F941C4">
      <w:pPr>
        <w:shd w:val="clear" w:color="auto" w:fill="FFFFFF"/>
        <w:spacing w:before="480" w:after="240" w:line="240" w:lineRule="auto"/>
        <w:jc w:val="center"/>
        <w:outlineLvl w:val="1"/>
        <w:rPr>
          <w:rFonts w:ascii="Helvetica" w:eastAsia="Times New Roman" w:hAnsi="Helvetica" w:cs="Helvetica"/>
          <w:b/>
          <w:bCs/>
          <w:color w:val="1A1A1A"/>
          <w:sz w:val="40"/>
          <w:szCs w:val="40"/>
          <w:lang w:eastAsia="en-IN"/>
        </w:rPr>
      </w:pPr>
    </w:p>
    <w:p w14:paraId="35846EC1" w14:textId="3499AFAA" w:rsidR="00F941C4" w:rsidRDefault="00F941C4"/>
    <w:p w14:paraId="06F4E687" w14:textId="7C3C6D61" w:rsidR="00F941C4" w:rsidRDefault="00F941C4"/>
    <w:p w14:paraId="353D261D" w14:textId="05EBF464" w:rsidR="00F941C4" w:rsidRDefault="00F941C4"/>
    <w:p w14:paraId="480B493D" w14:textId="66DBE932" w:rsidR="00F941C4" w:rsidRDefault="00F941C4"/>
    <w:p w14:paraId="0D1DCE72" w14:textId="05DBD27D" w:rsidR="00F941C4" w:rsidRDefault="00F941C4"/>
    <w:p w14:paraId="5D26C699" w14:textId="339DB679" w:rsidR="0053442C" w:rsidRDefault="0053442C"/>
    <w:p w14:paraId="446E0019" w14:textId="4B068524" w:rsidR="0053442C" w:rsidRDefault="0053442C"/>
    <w:p w14:paraId="542E898C" w14:textId="185FA70A" w:rsidR="0053442C" w:rsidRDefault="0053442C"/>
    <w:p w14:paraId="2897E2AE" w14:textId="65E001F4" w:rsidR="0053442C" w:rsidRDefault="0053442C"/>
    <w:p w14:paraId="469E5F1C" w14:textId="77777777" w:rsidR="00546755" w:rsidRDefault="00546755" w:rsidP="00546755">
      <w:pPr>
        <w:pStyle w:val="Heading3"/>
        <w:tabs>
          <w:tab w:val="left" w:pos="823"/>
        </w:tabs>
        <w:ind w:left="-567"/>
        <w:rPr>
          <w:rFonts w:ascii="Arial" w:hAnsi="Arial" w:cs="Arial"/>
          <w:b/>
          <w:color w:val="000000" w:themeColor="text1"/>
          <w:sz w:val="32"/>
          <w:szCs w:val="32"/>
          <w:u w:val="single"/>
        </w:rPr>
      </w:pPr>
      <w:r>
        <w:rPr>
          <w:rFonts w:ascii="Arial" w:hAnsi="Arial" w:cs="Arial"/>
          <w:b/>
          <w:color w:val="000000" w:themeColor="text1"/>
          <w:sz w:val="32"/>
          <w:szCs w:val="32"/>
          <w:u w:val="single"/>
        </w:rPr>
        <w:lastRenderedPageBreak/>
        <w:t>PP-VIEW EXTENSION IN MATERIAL MASTER (FG):</w:t>
      </w:r>
    </w:p>
    <w:p w14:paraId="07733FCA" w14:textId="7F754888" w:rsidR="000E7B20" w:rsidRPr="000E7B20" w:rsidRDefault="000E7B20" w:rsidP="000E7B20">
      <w:pPr>
        <w:rPr>
          <w:sz w:val="32"/>
          <w:szCs w:val="32"/>
        </w:rPr>
      </w:pPr>
    </w:p>
    <w:p w14:paraId="10788DF0" w14:textId="0ABF2D3E" w:rsidR="006754A8" w:rsidRPr="00546755" w:rsidRDefault="00546755" w:rsidP="00546755">
      <w:pPr>
        <w:rPr>
          <w:sz w:val="32"/>
          <w:szCs w:val="32"/>
        </w:rPr>
      </w:pPr>
      <w:r>
        <w:rPr>
          <w:noProof/>
        </w:rPr>
        <w:drawing>
          <wp:inline distT="0" distB="0" distL="0" distR="0" wp14:anchorId="7C49F3D8" wp14:editId="26D9C09E">
            <wp:extent cx="4305300"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5300" cy="2743200"/>
                    </a:xfrm>
                    <a:prstGeom prst="rect">
                      <a:avLst/>
                    </a:prstGeom>
                    <a:noFill/>
                    <a:ln>
                      <a:noFill/>
                    </a:ln>
                  </pic:spPr>
                </pic:pic>
              </a:graphicData>
            </a:graphic>
          </wp:inline>
        </w:drawing>
      </w:r>
    </w:p>
    <w:p w14:paraId="56262A0F" w14:textId="112867E1" w:rsidR="006754A8" w:rsidRDefault="006754A8"/>
    <w:p w14:paraId="08B19EC9" w14:textId="77777777" w:rsidR="00546755" w:rsidRDefault="00546755" w:rsidP="00546755">
      <w:pPr>
        <w:spacing w:before="120"/>
        <w:rPr>
          <w:rFonts w:ascii="Arial Narrow" w:eastAsia="Times New Roman" w:hAnsi="Arial Narrow" w:cstheme="minorHAnsi"/>
          <w:sz w:val="28"/>
          <w:szCs w:val="24"/>
        </w:rPr>
      </w:pPr>
      <w:r>
        <w:rPr>
          <w:rFonts w:ascii="Arial Narrow" w:eastAsia="Times New Roman" w:hAnsi="Arial Narrow" w:cstheme="minorHAnsi"/>
          <w:b/>
          <w:sz w:val="28"/>
          <w:szCs w:val="24"/>
        </w:rPr>
        <w:t>In SAP Fiori screen</w:t>
      </w:r>
      <w:r>
        <w:rPr>
          <w:rFonts w:ascii="Arial Narrow" w:eastAsia="Times New Roman" w:hAnsi="Arial Narrow" w:cstheme="minorHAnsi"/>
          <w:sz w:val="28"/>
          <w:szCs w:val="24"/>
        </w:rPr>
        <w:t>:</w:t>
      </w:r>
    </w:p>
    <w:p w14:paraId="5625E1D4" w14:textId="1DF305E4" w:rsidR="006754A8" w:rsidRDefault="00546755" w:rsidP="00546755">
      <w:pPr>
        <w:rPr>
          <w:rFonts w:ascii="Arial Narrow" w:eastAsia="Times New Roman" w:hAnsi="Arial Narrow" w:cstheme="minorHAnsi"/>
          <w:b/>
          <w:color w:val="0070C0"/>
          <w:sz w:val="24"/>
          <w:szCs w:val="24"/>
        </w:rPr>
      </w:pPr>
      <w:r>
        <w:rPr>
          <w:rFonts w:ascii="Arial Narrow" w:eastAsia="Times New Roman" w:hAnsi="Arial Narrow" w:cstheme="minorHAnsi"/>
          <w:b/>
          <w:sz w:val="28"/>
          <w:szCs w:val="24"/>
        </w:rPr>
        <w:t>*Log on</w:t>
      </w:r>
      <w:r>
        <w:rPr>
          <w:rFonts w:ascii="Arial Narrow" w:eastAsia="Times New Roman" w:hAnsi="Arial Narrow" w:cstheme="minorHAnsi"/>
          <w:sz w:val="24"/>
          <w:szCs w:val="24"/>
        </w:rPr>
        <w:t xml:space="preserve"> </w:t>
      </w:r>
      <w:r>
        <w:rPr>
          <w:rFonts w:ascii="Arial Narrow" w:eastAsia="Times New Roman" w:hAnsi="Arial Narrow" w:cstheme="minorHAnsi"/>
          <w:b/>
          <w:sz w:val="24"/>
          <w:szCs w:val="24"/>
        </w:rPr>
        <w:sym w:font="Wingdings" w:char="F0E0"/>
      </w:r>
      <w:r>
        <w:rPr>
          <w:rFonts w:ascii="Arial Narrow" w:eastAsia="Times New Roman" w:hAnsi="Arial Narrow" w:cstheme="minorHAnsi"/>
          <w:sz w:val="24"/>
          <w:szCs w:val="24"/>
        </w:rPr>
        <w:t xml:space="preserve"> </w:t>
      </w:r>
      <w:r>
        <w:rPr>
          <w:rFonts w:ascii="Arial Narrow" w:eastAsia="Times New Roman" w:hAnsi="Arial Narrow" w:cstheme="minorHAnsi"/>
          <w:b/>
          <w:color w:val="0070C0"/>
          <w:sz w:val="24"/>
          <w:szCs w:val="24"/>
        </w:rPr>
        <w:t>Create material</w:t>
      </w:r>
    </w:p>
    <w:p w14:paraId="0F35B6F3" w14:textId="0BEED713" w:rsidR="00546755" w:rsidRDefault="00546755" w:rsidP="00546755">
      <w:r>
        <w:rPr>
          <w:noProof/>
        </w:rPr>
        <w:drawing>
          <wp:inline distT="0" distB="0" distL="0" distR="0" wp14:anchorId="08E08CCF" wp14:editId="0B0CFA66">
            <wp:extent cx="4371975" cy="2905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71975" cy="2905125"/>
                    </a:xfrm>
                    <a:prstGeom prst="rect">
                      <a:avLst/>
                    </a:prstGeom>
                    <a:noFill/>
                    <a:ln>
                      <a:noFill/>
                    </a:ln>
                  </pic:spPr>
                </pic:pic>
              </a:graphicData>
            </a:graphic>
          </wp:inline>
        </w:drawing>
      </w:r>
    </w:p>
    <w:p w14:paraId="135B761D" w14:textId="36CEF21B" w:rsidR="006754A8" w:rsidRDefault="006754A8"/>
    <w:p w14:paraId="22D2FD46" w14:textId="77777777" w:rsidR="00546755" w:rsidRDefault="00546755" w:rsidP="00546755">
      <w:pPr>
        <w:pStyle w:val="ListParagraph"/>
        <w:numPr>
          <w:ilvl w:val="0"/>
          <w:numId w:val="2"/>
        </w:numPr>
        <w:spacing w:before="120" w:after="0" w:line="240" w:lineRule="auto"/>
        <w:contextualSpacing w:val="0"/>
        <w:rPr>
          <w:rFonts w:ascii="Arial Narrow" w:eastAsia="Times New Roman" w:hAnsi="Arial Narrow" w:cstheme="minorHAnsi"/>
          <w:color w:val="000000" w:themeColor="text1"/>
          <w:sz w:val="24"/>
          <w:szCs w:val="24"/>
        </w:rPr>
      </w:pPr>
      <w:r>
        <w:rPr>
          <w:rFonts w:ascii="Arial Narrow" w:eastAsia="Times New Roman" w:hAnsi="Arial Narrow" w:cstheme="minorHAnsi"/>
          <w:b/>
          <w:color w:val="000000" w:themeColor="text1"/>
          <w:sz w:val="24"/>
          <w:szCs w:val="24"/>
        </w:rPr>
        <w:t xml:space="preserve">Choose the required </w:t>
      </w:r>
    </w:p>
    <w:p w14:paraId="134B242C" w14:textId="77777777" w:rsidR="00546755" w:rsidRDefault="00546755" w:rsidP="00546755">
      <w:pPr>
        <w:pStyle w:val="ListParagraph"/>
        <w:spacing w:before="120"/>
        <w:ind w:left="220"/>
        <w:rPr>
          <w:rFonts w:ascii="Arial Narrow" w:eastAsia="Times New Roman" w:hAnsi="Arial Narrow" w:cstheme="minorHAnsi"/>
          <w:color w:val="000000" w:themeColor="text1"/>
          <w:sz w:val="24"/>
          <w:szCs w:val="24"/>
        </w:rPr>
      </w:pPr>
      <w:r>
        <w:rPr>
          <w:rFonts w:ascii="Arial Narrow" w:eastAsia="Times New Roman" w:hAnsi="Arial Narrow" w:cstheme="minorHAnsi"/>
          <w:b/>
          <w:color w:val="0070C0"/>
          <w:sz w:val="24"/>
          <w:szCs w:val="24"/>
        </w:rPr>
        <w:t>Material and plant</w:t>
      </w:r>
    </w:p>
    <w:p w14:paraId="3C2AB8CC" w14:textId="4E002C6C" w:rsidR="006754A8" w:rsidRDefault="006754A8"/>
    <w:p w14:paraId="77B4FB8E" w14:textId="75236BFF" w:rsidR="006754A8" w:rsidRDefault="006754A8"/>
    <w:p w14:paraId="4FCC2000" w14:textId="77777777" w:rsidR="00546755" w:rsidRDefault="00546755" w:rsidP="00546755">
      <w:pPr>
        <w:pStyle w:val="Heading3"/>
        <w:tabs>
          <w:tab w:val="left" w:pos="823"/>
        </w:tabs>
        <w:ind w:left="-567"/>
        <w:rPr>
          <w:rFonts w:ascii="Arial" w:hAnsi="Arial" w:cs="Arial"/>
          <w:b/>
          <w:color w:val="000000" w:themeColor="text1"/>
          <w:sz w:val="32"/>
          <w:szCs w:val="32"/>
          <w:u w:val="single"/>
        </w:rPr>
      </w:pPr>
      <w:r>
        <w:rPr>
          <w:rFonts w:ascii="Arial" w:hAnsi="Arial" w:cs="Arial"/>
          <w:b/>
          <w:color w:val="000000" w:themeColor="text1"/>
          <w:sz w:val="32"/>
          <w:szCs w:val="32"/>
          <w:u w:val="single"/>
        </w:rPr>
        <w:lastRenderedPageBreak/>
        <w:t>PP-VIEW EXTENSION IN MATERIAL MASTER (FG):</w:t>
      </w:r>
    </w:p>
    <w:p w14:paraId="6AF307C0" w14:textId="087D432B" w:rsidR="006754A8" w:rsidRDefault="006754A8"/>
    <w:p w14:paraId="48868A2F" w14:textId="6A8A8674" w:rsidR="006754A8" w:rsidRDefault="00546755">
      <w:r>
        <w:rPr>
          <w:noProof/>
        </w:rPr>
        <w:drawing>
          <wp:inline distT="0" distB="0" distL="0" distR="0" wp14:anchorId="339416C4" wp14:editId="26F39AE8">
            <wp:extent cx="4295775" cy="3038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5775" cy="3038475"/>
                    </a:xfrm>
                    <a:prstGeom prst="rect">
                      <a:avLst/>
                    </a:prstGeom>
                    <a:noFill/>
                    <a:ln>
                      <a:noFill/>
                    </a:ln>
                  </pic:spPr>
                </pic:pic>
              </a:graphicData>
            </a:graphic>
          </wp:inline>
        </w:drawing>
      </w:r>
    </w:p>
    <w:p w14:paraId="206734F3" w14:textId="32671649" w:rsidR="006754A8" w:rsidRDefault="006754A8"/>
    <w:p w14:paraId="4F826122" w14:textId="77777777" w:rsidR="00546755" w:rsidRPr="003009D3" w:rsidRDefault="00546755" w:rsidP="00546755">
      <w:pPr>
        <w:pStyle w:val="ListParagraph"/>
        <w:numPr>
          <w:ilvl w:val="0"/>
          <w:numId w:val="2"/>
        </w:numPr>
        <w:spacing w:before="120" w:after="0" w:line="240" w:lineRule="auto"/>
        <w:contextualSpacing w:val="0"/>
        <w:rPr>
          <w:rFonts w:ascii="Arial Narrow" w:hAnsi="Arial Narrow"/>
          <w:b/>
        </w:rPr>
      </w:pPr>
      <w:r>
        <w:rPr>
          <w:rFonts w:ascii="Arial Narrow" w:eastAsia="Times New Roman" w:hAnsi="Arial Narrow" w:cstheme="minorHAnsi"/>
          <w:b/>
          <w:sz w:val="24"/>
          <w:szCs w:val="24"/>
        </w:rPr>
        <w:t xml:space="preserve">After choosing the material code </w:t>
      </w:r>
    </w:p>
    <w:p w14:paraId="37CEB75A" w14:textId="57D53290" w:rsidR="006754A8" w:rsidRDefault="00546755" w:rsidP="00546755">
      <w:r>
        <w:rPr>
          <w:rFonts w:ascii="Arial Narrow" w:eastAsia="Times New Roman" w:hAnsi="Arial Narrow" w:cstheme="minorHAnsi"/>
          <w:b/>
          <w:sz w:val="24"/>
          <w:szCs w:val="24"/>
        </w:rPr>
        <w:t xml:space="preserve">Click </w:t>
      </w:r>
      <w:r>
        <w:rPr>
          <w:rFonts w:ascii="Arial Narrow" w:eastAsia="Times New Roman" w:hAnsi="Arial Narrow" w:cstheme="minorHAnsi"/>
          <w:b/>
          <w:color w:val="0070C0"/>
          <w:sz w:val="24"/>
          <w:szCs w:val="24"/>
        </w:rPr>
        <w:t>enter</w:t>
      </w:r>
    </w:p>
    <w:p w14:paraId="4229017F" w14:textId="2E4F2CBF" w:rsidR="00C96634" w:rsidRDefault="00546755">
      <w:r>
        <w:rPr>
          <w:noProof/>
        </w:rPr>
        <w:drawing>
          <wp:inline distT="0" distB="0" distL="0" distR="0" wp14:anchorId="2CB5839F" wp14:editId="433DA0D0">
            <wp:extent cx="44196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9600" cy="2743200"/>
                    </a:xfrm>
                    <a:prstGeom prst="rect">
                      <a:avLst/>
                    </a:prstGeom>
                    <a:noFill/>
                    <a:ln>
                      <a:noFill/>
                    </a:ln>
                  </pic:spPr>
                </pic:pic>
              </a:graphicData>
            </a:graphic>
          </wp:inline>
        </w:drawing>
      </w:r>
    </w:p>
    <w:p w14:paraId="514FE3ED" w14:textId="4049D275" w:rsidR="006754A8" w:rsidRDefault="006754A8"/>
    <w:p w14:paraId="7ECA2969" w14:textId="77777777" w:rsidR="00546755" w:rsidRDefault="00546755" w:rsidP="00546755">
      <w:pPr>
        <w:pStyle w:val="ListParagraph"/>
        <w:widowControl w:val="0"/>
        <w:numPr>
          <w:ilvl w:val="0"/>
          <w:numId w:val="2"/>
        </w:numPr>
        <w:autoSpaceDE w:val="0"/>
        <w:autoSpaceDN w:val="0"/>
        <w:spacing w:after="0" w:line="240" w:lineRule="auto"/>
        <w:contextualSpacing w:val="0"/>
        <w:rPr>
          <w:rFonts w:ascii="Arial Narrow" w:hAnsi="Arial Narrow"/>
          <w:b/>
          <w:sz w:val="24"/>
          <w:szCs w:val="24"/>
        </w:rPr>
      </w:pPr>
      <w:r>
        <w:rPr>
          <w:rFonts w:ascii="Arial Narrow" w:hAnsi="Arial Narrow"/>
          <w:b/>
          <w:sz w:val="24"/>
          <w:szCs w:val="24"/>
        </w:rPr>
        <w:t xml:space="preserve">After clicking the enter </w:t>
      </w:r>
    </w:p>
    <w:p w14:paraId="2CA39FED" w14:textId="77777777" w:rsidR="00546755" w:rsidRDefault="00546755" w:rsidP="00546755">
      <w:pPr>
        <w:pStyle w:val="ListParagraph"/>
        <w:ind w:left="580"/>
        <w:rPr>
          <w:rFonts w:ascii="Arial Narrow" w:hAnsi="Arial Narrow"/>
          <w:b/>
          <w:sz w:val="24"/>
          <w:szCs w:val="24"/>
        </w:rPr>
      </w:pPr>
    </w:p>
    <w:p w14:paraId="1C3B0777" w14:textId="77777777" w:rsidR="00546755" w:rsidRDefault="00546755" w:rsidP="00546755">
      <w:pPr>
        <w:pStyle w:val="ListParagraph"/>
        <w:widowControl w:val="0"/>
        <w:numPr>
          <w:ilvl w:val="0"/>
          <w:numId w:val="2"/>
        </w:numPr>
        <w:autoSpaceDE w:val="0"/>
        <w:autoSpaceDN w:val="0"/>
        <w:spacing w:after="0" w:line="240" w:lineRule="auto"/>
        <w:contextualSpacing w:val="0"/>
        <w:rPr>
          <w:rFonts w:ascii="Arial Narrow" w:hAnsi="Arial Narrow"/>
          <w:b/>
          <w:sz w:val="24"/>
          <w:szCs w:val="24"/>
        </w:rPr>
      </w:pPr>
      <w:r>
        <w:rPr>
          <w:rFonts w:ascii="Arial Narrow" w:hAnsi="Arial Narrow"/>
          <w:b/>
          <w:sz w:val="24"/>
          <w:szCs w:val="24"/>
        </w:rPr>
        <w:t xml:space="preserve">You can able to see the </w:t>
      </w:r>
      <w:r w:rsidRPr="003009D3">
        <w:rPr>
          <w:rFonts w:ascii="Arial Narrow" w:hAnsi="Arial Narrow"/>
          <w:b/>
          <w:color w:val="0070C0"/>
          <w:sz w:val="24"/>
          <w:szCs w:val="24"/>
        </w:rPr>
        <w:t>description</w:t>
      </w:r>
      <w:r>
        <w:rPr>
          <w:rFonts w:ascii="Arial Narrow" w:hAnsi="Arial Narrow"/>
          <w:b/>
          <w:sz w:val="24"/>
          <w:szCs w:val="24"/>
        </w:rPr>
        <w:t xml:space="preserve"> of the material as per the master data</w:t>
      </w:r>
    </w:p>
    <w:p w14:paraId="1F9A14D5" w14:textId="77777777" w:rsidR="00546755" w:rsidRPr="003009D3" w:rsidRDefault="00546755" w:rsidP="00546755">
      <w:pPr>
        <w:pStyle w:val="ListParagraph"/>
        <w:rPr>
          <w:rFonts w:ascii="Arial Narrow" w:hAnsi="Arial Narrow"/>
          <w:b/>
          <w:sz w:val="24"/>
          <w:szCs w:val="24"/>
        </w:rPr>
      </w:pPr>
    </w:p>
    <w:p w14:paraId="751DF67C" w14:textId="77777777" w:rsidR="00546755" w:rsidRDefault="00546755" w:rsidP="00546755">
      <w:pPr>
        <w:pStyle w:val="ListParagraph"/>
        <w:widowControl w:val="0"/>
        <w:numPr>
          <w:ilvl w:val="0"/>
          <w:numId w:val="2"/>
        </w:numPr>
        <w:autoSpaceDE w:val="0"/>
        <w:autoSpaceDN w:val="0"/>
        <w:spacing w:after="0" w:line="240" w:lineRule="auto"/>
        <w:contextualSpacing w:val="0"/>
        <w:rPr>
          <w:rFonts w:ascii="Arial Narrow" w:hAnsi="Arial Narrow"/>
          <w:b/>
          <w:sz w:val="24"/>
          <w:szCs w:val="24"/>
        </w:rPr>
      </w:pPr>
      <w:proofErr w:type="gramStart"/>
      <w:r>
        <w:rPr>
          <w:rFonts w:ascii="Arial Narrow" w:hAnsi="Arial Narrow"/>
          <w:b/>
          <w:sz w:val="24"/>
          <w:szCs w:val="24"/>
        </w:rPr>
        <w:t>Again</w:t>
      </w:r>
      <w:proofErr w:type="gramEnd"/>
      <w:r>
        <w:rPr>
          <w:rFonts w:ascii="Arial Narrow" w:hAnsi="Arial Narrow"/>
          <w:b/>
          <w:sz w:val="24"/>
          <w:szCs w:val="24"/>
        </w:rPr>
        <w:t xml:space="preserve"> click enter </w:t>
      </w:r>
    </w:p>
    <w:p w14:paraId="532F0F25" w14:textId="4F64CEB0" w:rsidR="00C96634" w:rsidRDefault="00C96634"/>
    <w:p w14:paraId="695A2461" w14:textId="1DF12ADC" w:rsidR="00C96634" w:rsidRPr="00FC25EA" w:rsidRDefault="00546755">
      <w:pPr>
        <w:rPr>
          <w:b/>
          <w:bCs/>
          <w:sz w:val="36"/>
          <w:szCs w:val="36"/>
        </w:rPr>
      </w:pPr>
      <w:r w:rsidRPr="00FC25EA">
        <w:rPr>
          <w:b/>
          <w:bCs/>
          <w:sz w:val="36"/>
          <w:szCs w:val="36"/>
        </w:rPr>
        <w:lastRenderedPageBreak/>
        <w:t>PP-VIEW EXTENSION IN MATERIAL MASTER (FG):</w:t>
      </w:r>
    </w:p>
    <w:p w14:paraId="294D9B0E" w14:textId="1FA7D5D2" w:rsidR="00C96634" w:rsidRDefault="00C96634"/>
    <w:p w14:paraId="04C29FA7" w14:textId="609E0E86" w:rsidR="00546755" w:rsidRDefault="00546755">
      <w:r>
        <w:rPr>
          <w:noProof/>
          <w:lang w:bidi="ta-IN"/>
        </w:rPr>
        <w:drawing>
          <wp:inline distT="0" distB="0" distL="0" distR="0" wp14:anchorId="2AA017B4" wp14:editId="5ABA12E1">
            <wp:extent cx="4434840" cy="25730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4840" cy="2573020"/>
                    </a:xfrm>
                    <a:prstGeom prst="rect">
                      <a:avLst/>
                    </a:prstGeom>
                  </pic:spPr>
                </pic:pic>
              </a:graphicData>
            </a:graphic>
          </wp:inline>
        </w:drawing>
      </w:r>
    </w:p>
    <w:p w14:paraId="025B9BA4" w14:textId="0F6E9382" w:rsidR="00C96634" w:rsidRDefault="00C96634"/>
    <w:p w14:paraId="05E8243C" w14:textId="77777777" w:rsidR="00FC25EA" w:rsidRDefault="00FC25EA" w:rsidP="00FC25EA">
      <w:pPr>
        <w:pStyle w:val="ListParagraph"/>
        <w:widowControl w:val="0"/>
        <w:numPr>
          <w:ilvl w:val="0"/>
          <w:numId w:val="2"/>
        </w:numPr>
        <w:autoSpaceDE w:val="0"/>
        <w:autoSpaceDN w:val="0"/>
        <w:spacing w:after="0" w:line="240" w:lineRule="auto"/>
        <w:contextualSpacing w:val="0"/>
        <w:rPr>
          <w:rFonts w:ascii="Arial Narrow" w:hAnsi="Arial Narrow"/>
          <w:b/>
          <w:sz w:val="24"/>
          <w:szCs w:val="24"/>
        </w:rPr>
      </w:pPr>
      <w:r>
        <w:rPr>
          <w:rFonts w:ascii="Arial Narrow" w:hAnsi="Arial Narrow"/>
          <w:b/>
          <w:sz w:val="24"/>
          <w:szCs w:val="24"/>
        </w:rPr>
        <w:t xml:space="preserve">Here you can see </w:t>
      </w:r>
      <w:r w:rsidRPr="003009D3">
        <w:rPr>
          <w:rFonts w:ascii="Arial Narrow" w:hAnsi="Arial Narrow"/>
          <w:b/>
          <w:color w:val="0070C0"/>
          <w:sz w:val="24"/>
          <w:szCs w:val="24"/>
        </w:rPr>
        <w:t xml:space="preserve">Select view </w:t>
      </w:r>
      <w:r>
        <w:rPr>
          <w:rFonts w:ascii="Arial Narrow" w:hAnsi="Arial Narrow"/>
          <w:b/>
          <w:sz w:val="24"/>
          <w:szCs w:val="24"/>
        </w:rPr>
        <w:t>pop up</w:t>
      </w:r>
    </w:p>
    <w:p w14:paraId="13BEA866" w14:textId="77777777" w:rsidR="00FC25EA" w:rsidRDefault="00FC25EA">
      <w:pPr>
        <w:rPr>
          <w:noProof/>
        </w:rPr>
      </w:pPr>
    </w:p>
    <w:p w14:paraId="39870363" w14:textId="77777777" w:rsidR="00FC25EA" w:rsidRDefault="00FC25EA">
      <w:pPr>
        <w:rPr>
          <w:noProof/>
        </w:rPr>
      </w:pPr>
    </w:p>
    <w:p w14:paraId="201DAD29" w14:textId="144F1937" w:rsidR="00C96634" w:rsidRDefault="00FC25EA">
      <w:r>
        <w:rPr>
          <w:noProof/>
        </w:rPr>
        <w:drawing>
          <wp:inline distT="0" distB="0" distL="0" distR="0" wp14:anchorId="378B4A92" wp14:editId="160E66E3">
            <wp:extent cx="4019550" cy="2847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9550" cy="2847975"/>
                    </a:xfrm>
                    <a:prstGeom prst="rect">
                      <a:avLst/>
                    </a:prstGeom>
                    <a:noFill/>
                    <a:ln>
                      <a:noFill/>
                    </a:ln>
                  </pic:spPr>
                </pic:pic>
              </a:graphicData>
            </a:graphic>
          </wp:inline>
        </w:drawing>
      </w:r>
    </w:p>
    <w:p w14:paraId="30AD10C2" w14:textId="77777777" w:rsidR="00FC25EA" w:rsidRPr="009061A4" w:rsidRDefault="00FC25EA" w:rsidP="00FC25EA">
      <w:pPr>
        <w:pStyle w:val="ListParagraph"/>
        <w:widowControl w:val="0"/>
        <w:numPr>
          <w:ilvl w:val="0"/>
          <w:numId w:val="2"/>
        </w:numPr>
        <w:autoSpaceDE w:val="0"/>
        <w:autoSpaceDN w:val="0"/>
        <w:spacing w:after="0" w:line="240" w:lineRule="auto"/>
        <w:contextualSpacing w:val="0"/>
        <w:rPr>
          <w:rFonts w:ascii="Arial Narrow" w:hAnsi="Arial Narrow"/>
          <w:b/>
        </w:rPr>
      </w:pPr>
      <w:r>
        <w:rPr>
          <w:rFonts w:ascii="Arial Narrow" w:hAnsi="Arial Narrow"/>
          <w:b/>
          <w:sz w:val="24"/>
          <w:szCs w:val="24"/>
        </w:rPr>
        <w:t xml:space="preserve">For FG material, you </w:t>
      </w:r>
      <w:proofErr w:type="gramStart"/>
      <w:r>
        <w:rPr>
          <w:rFonts w:ascii="Arial Narrow" w:hAnsi="Arial Narrow"/>
          <w:b/>
          <w:sz w:val="24"/>
          <w:szCs w:val="24"/>
        </w:rPr>
        <w:t>should  Tick</w:t>
      </w:r>
      <w:proofErr w:type="gramEnd"/>
      <w:r>
        <w:rPr>
          <w:rFonts w:ascii="Arial Narrow" w:hAnsi="Arial Narrow"/>
          <w:b/>
          <w:sz w:val="24"/>
          <w:szCs w:val="24"/>
        </w:rPr>
        <w:t xml:space="preserve"> </w:t>
      </w:r>
      <w:r w:rsidRPr="009061A4">
        <w:rPr>
          <w:rFonts w:ascii="Arial Narrow" w:hAnsi="Arial Narrow"/>
          <w:b/>
          <w:color w:val="0070C0"/>
          <w:sz w:val="24"/>
          <w:szCs w:val="24"/>
        </w:rPr>
        <w:t>MRP1, MRP2, MRP3, MRP4 and Work Scheduling</w:t>
      </w:r>
    </w:p>
    <w:p w14:paraId="7A68BE8F" w14:textId="77777777" w:rsidR="00FC25EA" w:rsidRPr="009061A4" w:rsidRDefault="00FC25EA" w:rsidP="00FC25EA">
      <w:pPr>
        <w:pStyle w:val="ListParagraph"/>
        <w:ind w:left="580"/>
        <w:rPr>
          <w:rFonts w:ascii="Arial Narrow" w:hAnsi="Arial Narrow"/>
          <w:b/>
        </w:rPr>
      </w:pPr>
    </w:p>
    <w:p w14:paraId="1F637D38" w14:textId="77777777" w:rsidR="00FC25EA" w:rsidRDefault="00FC25EA" w:rsidP="00FC25EA">
      <w:pPr>
        <w:pStyle w:val="ListParagraph"/>
        <w:widowControl w:val="0"/>
        <w:numPr>
          <w:ilvl w:val="0"/>
          <w:numId w:val="2"/>
        </w:numPr>
        <w:autoSpaceDE w:val="0"/>
        <w:autoSpaceDN w:val="0"/>
        <w:spacing w:after="0" w:line="240" w:lineRule="auto"/>
        <w:contextualSpacing w:val="0"/>
        <w:rPr>
          <w:rFonts w:ascii="Arial Narrow" w:hAnsi="Arial Narrow"/>
          <w:b/>
        </w:rPr>
      </w:pPr>
      <w:r>
        <w:rPr>
          <w:rFonts w:ascii="Arial Narrow" w:hAnsi="Arial Narrow"/>
          <w:b/>
          <w:sz w:val="24"/>
          <w:szCs w:val="24"/>
        </w:rPr>
        <w:t xml:space="preserve">And then click </w:t>
      </w:r>
      <w:proofErr w:type="spellStart"/>
      <w:r w:rsidRPr="009061A4">
        <w:rPr>
          <w:rFonts w:ascii="Arial Narrow" w:hAnsi="Arial Narrow"/>
          <w:b/>
          <w:color w:val="0070C0"/>
          <w:sz w:val="24"/>
          <w:szCs w:val="24"/>
        </w:rPr>
        <w:t>Org.Levels</w:t>
      </w:r>
      <w:proofErr w:type="spellEnd"/>
      <w:r w:rsidRPr="009061A4">
        <w:rPr>
          <w:rFonts w:ascii="Arial Narrow" w:hAnsi="Arial Narrow"/>
          <w:b/>
          <w:color w:val="0070C0"/>
          <w:sz w:val="24"/>
          <w:szCs w:val="24"/>
        </w:rPr>
        <w:t xml:space="preserve"> icon</w:t>
      </w:r>
    </w:p>
    <w:p w14:paraId="716AEB46" w14:textId="2DD0D404" w:rsidR="00C96634" w:rsidRDefault="00C96634"/>
    <w:p w14:paraId="3F627365" w14:textId="3EF1D0A5" w:rsidR="00C96634" w:rsidRDefault="00C96634"/>
    <w:p w14:paraId="5DDE1372" w14:textId="2B9CDD86" w:rsidR="00C96634" w:rsidRDefault="00C96634"/>
    <w:p w14:paraId="6A299E3B" w14:textId="77777777" w:rsidR="00FC25EA" w:rsidRPr="00FC25EA" w:rsidRDefault="00FC25EA" w:rsidP="00FC25EA">
      <w:pPr>
        <w:rPr>
          <w:b/>
          <w:bCs/>
          <w:sz w:val="36"/>
          <w:szCs w:val="36"/>
        </w:rPr>
      </w:pPr>
      <w:r w:rsidRPr="00FC25EA">
        <w:rPr>
          <w:b/>
          <w:bCs/>
          <w:sz w:val="36"/>
          <w:szCs w:val="36"/>
        </w:rPr>
        <w:lastRenderedPageBreak/>
        <w:t>PP-VIEW EXTENSION IN MATERIAL MASTER (FG):</w:t>
      </w:r>
    </w:p>
    <w:p w14:paraId="3EB7DF43" w14:textId="57327776" w:rsidR="00FC25EA" w:rsidRDefault="00FC25EA"/>
    <w:p w14:paraId="461DC714" w14:textId="11CCCF66" w:rsidR="00FC25EA" w:rsidRDefault="00FC25EA">
      <w:r>
        <w:rPr>
          <w:noProof/>
        </w:rPr>
        <w:drawing>
          <wp:inline distT="0" distB="0" distL="0" distR="0" wp14:anchorId="54408F69" wp14:editId="5456677B">
            <wp:extent cx="4305300" cy="3028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5300" cy="3028950"/>
                    </a:xfrm>
                    <a:prstGeom prst="rect">
                      <a:avLst/>
                    </a:prstGeom>
                    <a:noFill/>
                    <a:ln>
                      <a:noFill/>
                    </a:ln>
                  </pic:spPr>
                </pic:pic>
              </a:graphicData>
            </a:graphic>
          </wp:inline>
        </w:drawing>
      </w:r>
    </w:p>
    <w:p w14:paraId="7AD3651A" w14:textId="1ADA9394" w:rsidR="00C96634" w:rsidRDefault="00C96634"/>
    <w:p w14:paraId="5B1C6BAC" w14:textId="77777777" w:rsidR="00FC25EA" w:rsidRPr="006E0CE9" w:rsidRDefault="00FC25EA" w:rsidP="00FC25EA">
      <w:pPr>
        <w:pStyle w:val="ListParagraph"/>
        <w:widowControl w:val="0"/>
        <w:numPr>
          <w:ilvl w:val="0"/>
          <w:numId w:val="2"/>
        </w:numPr>
        <w:autoSpaceDE w:val="0"/>
        <w:autoSpaceDN w:val="0"/>
        <w:spacing w:after="0" w:line="240" w:lineRule="auto"/>
        <w:contextualSpacing w:val="0"/>
        <w:rPr>
          <w:rFonts w:ascii="Arial Narrow" w:hAnsi="Arial Narrow"/>
          <w:b/>
          <w:sz w:val="24"/>
          <w:szCs w:val="24"/>
        </w:rPr>
      </w:pPr>
      <w:r>
        <w:rPr>
          <w:rFonts w:ascii="Arial Narrow" w:hAnsi="Arial Narrow"/>
          <w:b/>
          <w:sz w:val="24"/>
          <w:szCs w:val="24"/>
        </w:rPr>
        <w:t xml:space="preserve">In organizational levels, choose the required plant code for example </w:t>
      </w:r>
      <w:r w:rsidRPr="006E0CE9">
        <w:rPr>
          <w:rFonts w:ascii="Arial Narrow" w:hAnsi="Arial Narrow"/>
          <w:b/>
          <w:color w:val="0070C0"/>
          <w:sz w:val="24"/>
          <w:szCs w:val="24"/>
        </w:rPr>
        <w:t>“4000”</w:t>
      </w:r>
    </w:p>
    <w:p w14:paraId="6C5B7EF2" w14:textId="77777777" w:rsidR="00FC25EA" w:rsidRPr="006E0CE9" w:rsidRDefault="00FC25EA" w:rsidP="00FC25EA">
      <w:pPr>
        <w:pStyle w:val="ListParagraph"/>
        <w:ind w:left="580"/>
        <w:rPr>
          <w:rFonts w:ascii="Arial Narrow" w:hAnsi="Arial Narrow"/>
          <w:b/>
          <w:sz w:val="24"/>
          <w:szCs w:val="24"/>
        </w:rPr>
      </w:pPr>
    </w:p>
    <w:p w14:paraId="0D220579" w14:textId="77777777" w:rsidR="00FC25EA" w:rsidRDefault="00FC25EA" w:rsidP="00FC25EA">
      <w:pPr>
        <w:pStyle w:val="ListParagraph"/>
        <w:widowControl w:val="0"/>
        <w:numPr>
          <w:ilvl w:val="0"/>
          <w:numId w:val="2"/>
        </w:numPr>
        <w:autoSpaceDE w:val="0"/>
        <w:autoSpaceDN w:val="0"/>
        <w:spacing w:after="0" w:line="240" w:lineRule="auto"/>
        <w:contextualSpacing w:val="0"/>
        <w:rPr>
          <w:rFonts w:ascii="Arial Narrow" w:hAnsi="Arial Narrow"/>
          <w:b/>
          <w:sz w:val="24"/>
          <w:szCs w:val="24"/>
        </w:rPr>
      </w:pPr>
      <w:r>
        <w:rPr>
          <w:rFonts w:ascii="Arial Narrow" w:hAnsi="Arial Narrow"/>
          <w:b/>
          <w:sz w:val="24"/>
          <w:szCs w:val="24"/>
        </w:rPr>
        <w:t xml:space="preserve">Click </w:t>
      </w:r>
      <w:r w:rsidRPr="006E0CE9">
        <w:rPr>
          <w:rFonts w:ascii="Arial Narrow" w:hAnsi="Arial Narrow"/>
          <w:b/>
          <w:color w:val="0070C0"/>
          <w:sz w:val="24"/>
          <w:szCs w:val="24"/>
        </w:rPr>
        <w:t>tick icon</w:t>
      </w:r>
      <w:r>
        <w:rPr>
          <w:rFonts w:ascii="Arial Narrow" w:hAnsi="Arial Narrow"/>
          <w:b/>
          <w:color w:val="0070C0"/>
          <w:sz w:val="24"/>
          <w:szCs w:val="24"/>
        </w:rPr>
        <w:t>.</w:t>
      </w:r>
      <w:r w:rsidRPr="006E0CE9">
        <w:rPr>
          <w:rFonts w:ascii="Arial Narrow" w:hAnsi="Arial Narrow"/>
          <w:b/>
          <w:color w:val="0070C0"/>
          <w:sz w:val="24"/>
          <w:szCs w:val="24"/>
        </w:rPr>
        <w:t xml:space="preserve"> </w:t>
      </w:r>
    </w:p>
    <w:p w14:paraId="6D38BAA9" w14:textId="77777777" w:rsidR="00FC25EA" w:rsidRDefault="00FC25EA" w:rsidP="00FC25EA">
      <w:pPr>
        <w:pStyle w:val="ListParagraph"/>
        <w:ind w:left="580"/>
        <w:rPr>
          <w:rFonts w:ascii="Arial Narrow" w:hAnsi="Arial Narrow"/>
          <w:b/>
          <w:sz w:val="24"/>
          <w:szCs w:val="24"/>
        </w:rPr>
      </w:pPr>
    </w:p>
    <w:p w14:paraId="4E5C556E" w14:textId="4B9CCFDC" w:rsidR="00C96634" w:rsidRDefault="00FC25EA">
      <w:r>
        <w:rPr>
          <w:noProof/>
        </w:rPr>
        <w:drawing>
          <wp:inline distT="0" distB="0" distL="0" distR="0" wp14:anchorId="41485C13" wp14:editId="1D43C301">
            <wp:extent cx="4371975" cy="2828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1975" cy="2828925"/>
                    </a:xfrm>
                    <a:prstGeom prst="rect">
                      <a:avLst/>
                    </a:prstGeom>
                    <a:noFill/>
                    <a:ln>
                      <a:noFill/>
                    </a:ln>
                  </pic:spPr>
                </pic:pic>
              </a:graphicData>
            </a:graphic>
          </wp:inline>
        </w:drawing>
      </w:r>
    </w:p>
    <w:p w14:paraId="33ACD25C" w14:textId="77777777" w:rsidR="00FC25EA" w:rsidRPr="00384DC8" w:rsidRDefault="00FC25EA" w:rsidP="00FC25EA">
      <w:pPr>
        <w:pStyle w:val="ListParagraph"/>
        <w:widowControl w:val="0"/>
        <w:numPr>
          <w:ilvl w:val="0"/>
          <w:numId w:val="2"/>
        </w:numPr>
        <w:autoSpaceDE w:val="0"/>
        <w:autoSpaceDN w:val="0"/>
        <w:spacing w:after="0" w:line="240" w:lineRule="auto"/>
        <w:contextualSpacing w:val="0"/>
        <w:rPr>
          <w:rFonts w:ascii="Arial Narrow" w:hAnsi="Arial Narrow"/>
          <w:b/>
        </w:rPr>
      </w:pPr>
      <w:r>
        <w:rPr>
          <w:rFonts w:ascii="Arial Narrow" w:hAnsi="Arial Narrow"/>
          <w:b/>
          <w:sz w:val="24"/>
          <w:szCs w:val="24"/>
        </w:rPr>
        <w:t xml:space="preserve">In this screen, you can </w:t>
      </w:r>
      <w:proofErr w:type="gramStart"/>
      <w:r>
        <w:rPr>
          <w:rFonts w:ascii="Arial Narrow" w:hAnsi="Arial Narrow"/>
          <w:b/>
          <w:sz w:val="24"/>
          <w:szCs w:val="24"/>
        </w:rPr>
        <w:t>able  to</w:t>
      </w:r>
      <w:proofErr w:type="gramEnd"/>
      <w:r>
        <w:rPr>
          <w:rFonts w:ascii="Arial Narrow" w:hAnsi="Arial Narrow"/>
          <w:b/>
          <w:sz w:val="24"/>
          <w:szCs w:val="24"/>
        </w:rPr>
        <w:t xml:space="preserve"> extend the 5 views for FG material</w:t>
      </w:r>
    </w:p>
    <w:p w14:paraId="6A49D84F" w14:textId="2DFC3880" w:rsidR="00C96634" w:rsidRDefault="00C96634"/>
    <w:p w14:paraId="06434847" w14:textId="77777777" w:rsidR="00B4695D" w:rsidRDefault="00B4695D"/>
    <w:p w14:paraId="72747FD5" w14:textId="4103D2FC" w:rsidR="00C96634" w:rsidRDefault="00FC25EA">
      <w:pPr>
        <w:rPr>
          <w:b/>
          <w:bCs/>
          <w:sz w:val="36"/>
          <w:szCs w:val="36"/>
        </w:rPr>
      </w:pPr>
      <w:r w:rsidRPr="00FC25EA">
        <w:rPr>
          <w:b/>
          <w:bCs/>
          <w:sz w:val="36"/>
          <w:szCs w:val="36"/>
        </w:rPr>
        <w:lastRenderedPageBreak/>
        <w:t>PP-VIEW EXTENSION IN MATERIAL MASTER (FG):</w:t>
      </w:r>
    </w:p>
    <w:p w14:paraId="16C40FA2" w14:textId="77777777" w:rsidR="00B4695D" w:rsidRPr="00FC25EA" w:rsidRDefault="00B4695D" w:rsidP="00B4695D">
      <w:r w:rsidRPr="00384DC8">
        <w:rPr>
          <w:rFonts w:ascii="Arial Narrow" w:hAnsi="Arial Narrow"/>
          <w:b/>
          <w:sz w:val="28"/>
        </w:rPr>
        <w:t>In MRP 1</w:t>
      </w:r>
      <w:r>
        <w:rPr>
          <w:rFonts w:ascii="Arial Narrow" w:hAnsi="Arial Narrow"/>
          <w:b/>
          <w:sz w:val="28"/>
        </w:rPr>
        <w:t>,</w:t>
      </w:r>
    </w:p>
    <w:p w14:paraId="7A987D6F" w14:textId="77777777" w:rsidR="00B4695D" w:rsidRDefault="00B4695D" w:rsidP="00B4695D">
      <w:pPr>
        <w:pStyle w:val="ListParagraph"/>
        <w:widowControl w:val="0"/>
        <w:numPr>
          <w:ilvl w:val="0"/>
          <w:numId w:val="2"/>
        </w:numPr>
        <w:autoSpaceDE w:val="0"/>
        <w:autoSpaceDN w:val="0"/>
        <w:spacing w:after="0" w:line="240" w:lineRule="auto"/>
        <w:contextualSpacing w:val="0"/>
        <w:rPr>
          <w:rFonts w:ascii="Arial Narrow" w:hAnsi="Arial Narrow"/>
          <w:b/>
        </w:rPr>
      </w:pPr>
      <w:r>
        <w:rPr>
          <w:rFonts w:ascii="Arial Narrow" w:hAnsi="Arial Narrow"/>
          <w:b/>
        </w:rPr>
        <w:t xml:space="preserve">Choose the </w:t>
      </w:r>
      <w:r w:rsidRPr="00384DC8">
        <w:rPr>
          <w:rFonts w:ascii="Arial Narrow" w:hAnsi="Arial Narrow"/>
          <w:b/>
          <w:color w:val="0070C0"/>
        </w:rPr>
        <w:t xml:space="preserve">required MRP type </w:t>
      </w:r>
      <w:r>
        <w:rPr>
          <w:rFonts w:ascii="Arial Narrow" w:hAnsi="Arial Narrow"/>
          <w:b/>
        </w:rPr>
        <w:t>for example “PD”</w:t>
      </w:r>
    </w:p>
    <w:p w14:paraId="47110562" w14:textId="77777777" w:rsidR="00B4695D" w:rsidRDefault="00B4695D" w:rsidP="00B4695D">
      <w:pPr>
        <w:pStyle w:val="ListParagraph"/>
        <w:ind w:left="580"/>
        <w:rPr>
          <w:rFonts w:ascii="Arial Narrow" w:hAnsi="Arial Narrow"/>
          <w:b/>
        </w:rPr>
      </w:pPr>
    </w:p>
    <w:p w14:paraId="73085664" w14:textId="77777777" w:rsidR="00B4695D" w:rsidRDefault="00B4695D" w:rsidP="00B4695D">
      <w:pPr>
        <w:pStyle w:val="ListParagraph"/>
        <w:widowControl w:val="0"/>
        <w:numPr>
          <w:ilvl w:val="0"/>
          <w:numId w:val="2"/>
        </w:numPr>
        <w:autoSpaceDE w:val="0"/>
        <w:autoSpaceDN w:val="0"/>
        <w:spacing w:after="0" w:line="240" w:lineRule="auto"/>
        <w:contextualSpacing w:val="0"/>
        <w:rPr>
          <w:rFonts w:ascii="Arial Narrow" w:hAnsi="Arial Narrow"/>
          <w:b/>
        </w:rPr>
      </w:pPr>
      <w:r>
        <w:rPr>
          <w:rFonts w:ascii="Arial Narrow" w:hAnsi="Arial Narrow"/>
          <w:b/>
        </w:rPr>
        <w:t xml:space="preserve">Choose the required </w:t>
      </w:r>
      <w:r w:rsidRPr="00384DC8">
        <w:rPr>
          <w:rFonts w:ascii="Arial Narrow" w:hAnsi="Arial Narrow"/>
          <w:b/>
          <w:color w:val="0070C0"/>
        </w:rPr>
        <w:t>MRP Controller</w:t>
      </w:r>
      <w:r>
        <w:rPr>
          <w:rFonts w:ascii="Arial Narrow" w:hAnsi="Arial Narrow"/>
          <w:b/>
          <w:color w:val="0070C0"/>
        </w:rPr>
        <w:t xml:space="preserve"> </w:t>
      </w:r>
      <w:r>
        <w:rPr>
          <w:rFonts w:ascii="Arial Narrow" w:hAnsi="Arial Narrow"/>
          <w:b/>
        </w:rPr>
        <w:t>For example “RU1”</w:t>
      </w:r>
    </w:p>
    <w:p w14:paraId="4AC1EA02" w14:textId="21E739B5" w:rsidR="00B4695D" w:rsidRPr="00FC25EA" w:rsidRDefault="00B4695D" w:rsidP="00B4695D">
      <w:pPr>
        <w:rPr>
          <w:b/>
          <w:bCs/>
          <w:sz w:val="36"/>
          <w:szCs w:val="36"/>
        </w:rPr>
      </w:pPr>
      <w:r>
        <w:rPr>
          <w:rFonts w:ascii="Arial Narrow" w:hAnsi="Arial Narrow"/>
          <w:b/>
        </w:rPr>
        <w:t xml:space="preserve">Choose the </w:t>
      </w:r>
      <w:r w:rsidRPr="00D95BCF">
        <w:rPr>
          <w:rFonts w:ascii="Arial Narrow" w:hAnsi="Arial Narrow"/>
          <w:b/>
          <w:color w:val="0070C0"/>
        </w:rPr>
        <w:t xml:space="preserve">Lot Sizing </w:t>
      </w:r>
      <w:proofErr w:type="gramStart"/>
      <w:r w:rsidRPr="00D95BCF">
        <w:rPr>
          <w:rFonts w:ascii="Arial Narrow" w:hAnsi="Arial Narrow"/>
          <w:b/>
          <w:color w:val="0070C0"/>
        </w:rPr>
        <w:t>Procedure</w:t>
      </w:r>
      <w:r>
        <w:rPr>
          <w:rFonts w:ascii="Arial Narrow" w:hAnsi="Arial Narrow"/>
          <w:b/>
        </w:rPr>
        <w:t xml:space="preserve">  For</w:t>
      </w:r>
      <w:proofErr w:type="gramEnd"/>
      <w:r>
        <w:rPr>
          <w:rFonts w:ascii="Arial Narrow" w:hAnsi="Arial Narrow"/>
          <w:b/>
        </w:rPr>
        <w:t xml:space="preserve"> example “EX</w:t>
      </w:r>
    </w:p>
    <w:p w14:paraId="31EDBA1C" w14:textId="7494D015" w:rsidR="00FC25EA" w:rsidRDefault="00FC25EA" w:rsidP="00FC25EA">
      <w:r>
        <w:rPr>
          <w:noProof/>
        </w:rPr>
        <w:drawing>
          <wp:inline distT="0" distB="0" distL="0" distR="0" wp14:anchorId="49B35145" wp14:editId="429A05F4">
            <wp:extent cx="4391025" cy="33813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1025" cy="3381375"/>
                    </a:xfrm>
                    <a:prstGeom prst="rect">
                      <a:avLst/>
                    </a:prstGeom>
                    <a:noFill/>
                    <a:ln>
                      <a:noFill/>
                    </a:ln>
                  </pic:spPr>
                </pic:pic>
              </a:graphicData>
            </a:graphic>
          </wp:inline>
        </w:drawing>
      </w:r>
    </w:p>
    <w:p w14:paraId="02761056" w14:textId="77777777" w:rsidR="00475475" w:rsidRDefault="00475475" w:rsidP="00475475">
      <w:pPr>
        <w:rPr>
          <w:rFonts w:ascii="Arial Narrow" w:hAnsi="Arial Narrow"/>
          <w:b/>
          <w:sz w:val="28"/>
          <w:szCs w:val="24"/>
        </w:rPr>
      </w:pPr>
      <w:r>
        <w:rPr>
          <w:rFonts w:ascii="Arial Narrow" w:hAnsi="Arial Narrow"/>
          <w:b/>
          <w:szCs w:val="24"/>
        </w:rPr>
        <w:t xml:space="preserve">  </w:t>
      </w:r>
      <w:r w:rsidRPr="00557997">
        <w:rPr>
          <w:rFonts w:ascii="Arial Narrow" w:hAnsi="Arial Narrow"/>
          <w:b/>
          <w:sz w:val="28"/>
          <w:szCs w:val="24"/>
        </w:rPr>
        <w:t>In MRP 2,</w:t>
      </w:r>
    </w:p>
    <w:p w14:paraId="47125FD7" w14:textId="3666F9EE" w:rsidR="00475475" w:rsidRPr="00475475" w:rsidRDefault="00475475" w:rsidP="00475475">
      <w:pPr>
        <w:pStyle w:val="ListParagraph"/>
        <w:widowControl w:val="0"/>
        <w:numPr>
          <w:ilvl w:val="0"/>
          <w:numId w:val="2"/>
        </w:numPr>
        <w:autoSpaceDE w:val="0"/>
        <w:autoSpaceDN w:val="0"/>
        <w:spacing w:after="0" w:line="240" w:lineRule="auto"/>
        <w:contextualSpacing w:val="0"/>
        <w:rPr>
          <w:rFonts w:ascii="Arial Narrow" w:hAnsi="Arial Narrow"/>
          <w:b/>
          <w:sz w:val="24"/>
          <w:szCs w:val="24"/>
        </w:rPr>
      </w:pPr>
      <w:r w:rsidRPr="00557997">
        <w:rPr>
          <w:rFonts w:ascii="Arial Narrow" w:hAnsi="Arial Narrow"/>
          <w:b/>
          <w:szCs w:val="24"/>
        </w:rPr>
        <w:t xml:space="preserve">Choose the required </w:t>
      </w:r>
      <w:r w:rsidRPr="00557997">
        <w:rPr>
          <w:rFonts w:ascii="Arial Narrow" w:hAnsi="Arial Narrow"/>
          <w:b/>
          <w:color w:val="0070C0"/>
          <w:szCs w:val="24"/>
        </w:rPr>
        <w:t xml:space="preserve">procurement type </w:t>
      </w:r>
      <w:r>
        <w:rPr>
          <w:rFonts w:ascii="Arial Narrow" w:hAnsi="Arial Narrow"/>
          <w:b/>
          <w:szCs w:val="24"/>
        </w:rPr>
        <w:t>for example “E”</w:t>
      </w:r>
    </w:p>
    <w:p w14:paraId="26F3879A" w14:textId="77777777" w:rsidR="00475475" w:rsidRPr="00557997" w:rsidRDefault="00475475" w:rsidP="00475475">
      <w:pPr>
        <w:pStyle w:val="ListParagraph"/>
        <w:widowControl w:val="0"/>
        <w:numPr>
          <w:ilvl w:val="0"/>
          <w:numId w:val="2"/>
        </w:numPr>
        <w:autoSpaceDE w:val="0"/>
        <w:autoSpaceDN w:val="0"/>
        <w:spacing w:after="0" w:line="240" w:lineRule="auto"/>
        <w:contextualSpacing w:val="0"/>
        <w:rPr>
          <w:rFonts w:ascii="Arial Narrow" w:hAnsi="Arial Narrow"/>
          <w:b/>
          <w:sz w:val="24"/>
          <w:szCs w:val="24"/>
        </w:rPr>
      </w:pPr>
      <w:r>
        <w:rPr>
          <w:rFonts w:ascii="Arial Narrow" w:hAnsi="Arial Narrow"/>
          <w:b/>
          <w:szCs w:val="24"/>
        </w:rPr>
        <w:t xml:space="preserve">Choose the required </w:t>
      </w:r>
      <w:r w:rsidRPr="00557997">
        <w:rPr>
          <w:rFonts w:ascii="Arial Narrow" w:hAnsi="Arial Narrow"/>
          <w:b/>
          <w:color w:val="0070C0"/>
          <w:szCs w:val="24"/>
        </w:rPr>
        <w:t xml:space="preserve">production storage location </w:t>
      </w:r>
      <w:r>
        <w:rPr>
          <w:rFonts w:ascii="Arial Narrow" w:hAnsi="Arial Narrow"/>
          <w:b/>
          <w:szCs w:val="24"/>
        </w:rPr>
        <w:t>for example “008”</w:t>
      </w:r>
    </w:p>
    <w:p w14:paraId="67A5D498" w14:textId="77777777" w:rsidR="00475475" w:rsidRPr="00557997" w:rsidRDefault="00475475" w:rsidP="00475475">
      <w:pPr>
        <w:pStyle w:val="ListParagraph"/>
        <w:widowControl w:val="0"/>
        <w:numPr>
          <w:ilvl w:val="0"/>
          <w:numId w:val="2"/>
        </w:numPr>
        <w:autoSpaceDE w:val="0"/>
        <w:autoSpaceDN w:val="0"/>
        <w:spacing w:after="0" w:line="240" w:lineRule="auto"/>
        <w:contextualSpacing w:val="0"/>
        <w:rPr>
          <w:rFonts w:ascii="Arial Narrow" w:hAnsi="Arial Narrow"/>
          <w:b/>
          <w:sz w:val="24"/>
          <w:szCs w:val="24"/>
        </w:rPr>
      </w:pPr>
      <w:r>
        <w:rPr>
          <w:rFonts w:ascii="Arial Narrow" w:hAnsi="Arial Narrow"/>
          <w:b/>
          <w:sz w:val="24"/>
          <w:szCs w:val="24"/>
        </w:rPr>
        <w:t xml:space="preserve">Enter the required </w:t>
      </w:r>
      <w:r w:rsidRPr="00557997">
        <w:rPr>
          <w:rFonts w:ascii="Arial Narrow" w:hAnsi="Arial Narrow"/>
          <w:b/>
          <w:color w:val="0070C0"/>
          <w:sz w:val="24"/>
          <w:szCs w:val="24"/>
        </w:rPr>
        <w:t>In house production</w:t>
      </w:r>
      <w:r>
        <w:rPr>
          <w:rFonts w:ascii="Arial Narrow" w:hAnsi="Arial Narrow"/>
          <w:b/>
          <w:sz w:val="24"/>
          <w:szCs w:val="24"/>
        </w:rPr>
        <w:t xml:space="preserve"> value for </w:t>
      </w:r>
      <w:proofErr w:type="gramStart"/>
      <w:r>
        <w:rPr>
          <w:rFonts w:ascii="Arial Narrow" w:hAnsi="Arial Narrow"/>
          <w:b/>
          <w:sz w:val="24"/>
          <w:szCs w:val="24"/>
        </w:rPr>
        <w:t>example :</w:t>
      </w:r>
      <w:proofErr w:type="gramEnd"/>
      <w:r>
        <w:rPr>
          <w:rFonts w:ascii="Arial Narrow" w:hAnsi="Arial Narrow"/>
          <w:b/>
          <w:sz w:val="24"/>
          <w:szCs w:val="24"/>
        </w:rPr>
        <w:t xml:space="preserve"> 1 days</w:t>
      </w:r>
    </w:p>
    <w:p w14:paraId="0BFFBDDA" w14:textId="77777777" w:rsidR="00B4695D" w:rsidRDefault="00B4695D" w:rsidP="00FC25EA"/>
    <w:p w14:paraId="1E2D20E9" w14:textId="34066C79" w:rsidR="00C96634" w:rsidRDefault="00FC25EA">
      <w:r>
        <w:rPr>
          <w:noProof/>
        </w:rPr>
        <w:drawing>
          <wp:inline distT="0" distB="0" distL="0" distR="0" wp14:anchorId="7F33E909" wp14:editId="77C74DF3">
            <wp:extent cx="4438650" cy="2686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8650" cy="2686050"/>
                    </a:xfrm>
                    <a:prstGeom prst="rect">
                      <a:avLst/>
                    </a:prstGeom>
                    <a:noFill/>
                    <a:ln>
                      <a:noFill/>
                    </a:ln>
                  </pic:spPr>
                </pic:pic>
              </a:graphicData>
            </a:graphic>
          </wp:inline>
        </w:drawing>
      </w:r>
    </w:p>
    <w:p w14:paraId="081D25C8" w14:textId="77777777" w:rsidR="00B4695D" w:rsidRPr="00B4695D" w:rsidRDefault="00B4695D" w:rsidP="00B4695D">
      <w:pPr>
        <w:pStyle w:val="ListParagraph"/>
        <w:numPr>
          <w:ilvl w:val="0"/>
          <w:numId w:val="2"/>
        </w:numPr>
        <w:rPr>
          <w:b/>
          <w:bCs/>
          <w:sz w:val="36"/>
          <w:szCs w:val="36"/>
        </w:rPr>
      </w:pPr>
      <w:r w:rsidRPr="00B4695D">
        <w:rPr>
          <w:b/>
          <w:bCs/>
          <w:sz w:val="36"/>
          <w:szCs w:val="36"/>
        </w:rPr>
        <w:lastRenderedPageBreak/>
        <w:t>PP-VIEW EXTENSION IN MATERIAL MASTER (FG):</w:t>
      </w:r>
    </w:p>
    <w:p w14:paraId="2C902B8F" w14:textId="304E8A84" w:rsidR="00FC25EA" w:rsidRDefault="00FC25EA" w:rsidP="00FC25EA">
      <w:pPr>
        <w:pStyle w:val="ListParagraph"/>
        <w:rPr>
          <w:rFonts w:ascii="Arial Narrow" w:hAnsi="Arial Narrow"/>
          <w:b/>
          <w:sz w:val="24"/>
          <w:szCs w:val="24"/>
        </w:rPr>
      </w:pPr>
    </w:p>
    <w:p w14:paraId="5024C657" w14:textId="15BDFFD0" w:rsidR="00B4695D" w:rsidRPr="00557997" w:rsidRDefault="00B4695D" w:rsidP="00FC25EA">
      <w:pPr>
        <w:pStyle w:val="ListParagraph"/>
        <w:rPr>
          <w:rFonts w:ascii="Arial Narrow" w:hAnsi="Arial Narrow"/>
          <w:b/>
          <w:sz w:val="24"/>
          <w:szCs w:val="24"/>
        </w:rPr>
      </w:pPr>
      <w:r>
        <w:rPr>
          <w:noProof/>
        </w:rPr>
        <w:drawing>
          <wp:inline distT="0" distB="0" distL="0" distR="0" wp14:anchorId="4BBD2ED5" wp14:editId="58537BB7">
            <wp:extent cx="4486275" cy="3076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6275" cy="3076575"/>
                    </a:xfrm>
                    <a:prstGeom prst="rect">
                      <a:avLst/>
                    </a:prstGeom>
                    <a:noFill/>
                    <a:ln>
                      <a:noFill/>
                    </a:ln>
                  </pic:spPr>
                </pic:pic>
              </a:graphicData>
            </a:graphic>
          </wp:inline>
        </w:drawing>
      </w:r>
    </w:p>
    <w:p w14:paraId="3967A682" w14:textId="394D0561" w:rsidR="00B4695D" w:rsidRDefault="00B4695D" w:rsidP="00B4695D">
      <w:pPr>
        <w:rPr>
          <w:rFonts w:ascii="Arial Narrow" w:hAnsi="Arial Narrow"/>
          <w:b/>
          <w:sz w:val="28"/>
        </w:rPr>
      </w:pPr>
      <w:r w:rsidRPr="00C80700">
        <w:rPr>
          <w:rFonts w:ascii="Arial Narrow" w:hAnsi="Arial Narrow"/>
          <w:b/>
          <w:sz w:val="28"/>
        </w:rPr>
        <w:t>In MRP 3,</w:t>
      </w:r>
    </w:p>
    <w:p w14:paraId="3319A355" w14:textId="678BAA69" w:rsidR="00B4695D" w:rsidRPr="00475475" w:rsidRDefault="00B4695D" w:rsidP="00475475">
      <w:pPr>
        <w:pStyle w:val="ListParagraph"/>
        <w:widowControl w:val="0"/>
        <w:numPr>
          <w:ilvl w:val="0"/>
          <w:numId w:val="2"/>
        </w:numPr>
        <w:autoSpaceDE w:val="0"/>
        <w:autoSpaceDN w:val="0"/>
        <w:spacing w:after="0" w:line="240" w:lineRule="auto"/>
        <w:contextualSpacing w:val="0"/>
        <w:rPr>
          <w:rFonts w:ascii="Arial Narrow" w:hAnsi="Arial Narrow"/>
          <w:b/>
        </w:rPr>
      </w:pPr>
      <w:r>
        <w:rPr>
          <w:rFonts w:ascii="Arial Narrow" w:hAnsi="Arial Narrow"/>
          <w:b/>
        </w:rPr>
        <w:t xml:space="preserve">1. Choose the required </w:t>
      </w:r>
      <w:r w:rsidRPr="00C80700">
        <w:rPr>
          <w:rFonts w:ascii="Arial Narrow" w:hAnsi="Arial Narrow"/>
          <w:b/>
          <w:color w:val="0070C0"/>
        </w:rPr>
        <w:t>Strategy group</w:t>
      </w:r>
      <w:r>
        <w:rPr>
          <w:rFonts w:ascii="Arial Narrow" w:hAnsi="Arial Narrow"/>
          <w:b/>
        </w:rPr>
        <w:t xml:space="preserve"> for example </w:t>
      </w:r>
      <w:r w:rsidRPr="00C80700">
        <w:rPr>
          <w:rFonts w:ascii="Arial Narrow" w:hAnsi="Arial Narrow"/>
          <w:b/>
          <w:color w:val="0070C0"/>
        </w:rPr>
        <w:t>“Z1”</w:t>
      </w:r>
    </w:p>
    <w:p w14:paraId="703EAD27" w14:textId="6F4C1788" w:rsidR="00C96634" w:rsidRDefault="00475475" w:rsidP="00B4695D">
      <w:r>
        <w:rPr>
          <w:rFonts w:ascii="Arial Narrow" w:hAnsi="Arial Narrow"/>
          <w:b/>
        </w:rPr>
        <w:t xml:space="preserve">            </w:t>
      </w:r>
      <w:r w:rsidR="00B4695D">
        <w:rPr>
          <w:rFonts w:ascii="Arial Narrow" w:hAnsi="Arial Narrow"/>
          <w:b/>
        </w:rPr>
        <w:t xml:space="preserve">2. Choose the required </w:t>
      </w:r>
      <w:r w:rsidR="00B4695D" w:rsidRPr="00C80700">
        <w:rPr>
          <w:rFonts w:ascii="Arial Narrow" w:hAnsi="Arial Narrow"/>
          <w:b/>
          <w:color w:val="0070C0"/>
        </w:rPr>
        <w:t>availability check</w:t>
      </w:r>
    </w:p>
    <w:p w14:paraId="3645E305" w14:textId="180F7642" w:rsidR="00C96634" w:rsidRDefault="00B4695D">
      <w:r>
        <w:rPr>
          <w:noProof/>
        </w:rPr>
        <w:drawing>
          <wp:inline distT="0" distB="0" distL="0" distR="0" wp14:anchorId="1033F06B" wp14:editId="36FCB744">
            <wp:extent cx="4448175" cy="2771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8175" cy="2771775"/>
                    </a:xfrm>
                    <a:prstGeom prst="rect">
                      <a:avLst/>
                    </a:prstGeom>
                    <a:noFill/>
                    <a:ln>
                      <a:noFill/>
                    </a:ln>
                  </pic:spPr>
                </pic:pic>
              </a:graphicData>
            </a:graphic>
          </wp:inline>
        </w:drawing>
      </w:r>
    </w:p>
    <w:p w14:paraId="040C882F" w14:textId="6FD12C51" w:rsidR="00C96634" w:rsidRDefault="00C96634"/>
    <w:p w14:paraId="77B7284D" w14:textId="77777777" w:rsidR="00B4695D" w:rsidRPr="00123B9E" w:rsidRDefault="00B4695D" w:rsidP="00B4695D">
      <w:pPr>
        <w:pStyle w:val="ListParagraph"/>
        <w:widowControl w:val="0"/>
        <w:numPr>
          <w:ilvl w:val="0"/>
          <w:numId w:val="2"/>
        </w:numPr>
        <w:autoSpaceDE w:val="0"/>
        <w:autoSpaceDN w:val="0"/>
        <w:spacing w:after="0" w:line="240" w:lineRule="auto"/>
        <w:contextualSpacing w:val="0"/>
        <w:rPr>
          <w:rFonts w:ascii="Arial Narrow" w:hAnsi="Arial Narrow"/>
          <w:b/>
        </w:rPr>
      </w:pPr>
      <w:r>
        <w:rPr>
          <w:rFonts w:ascii="Arial Narrow" w:hAnsi="Arial Narrow"/>
          <w:b/>
          <w:sz w:val="24"/>
          <w:szCs w:val="24"/>
        </w:rPr>
        <w:t xml:space="preserve">After choosing the required strategy group </w:t>
      </w:r>
    </w:p>
    <w:p w14:paraId="489214A6" w14:textId="77777777" w:rsidR="00B4695D" w:rsidRPr="00123B9E" w:rsidRDefault="00B4695D" w:rsidP="00B4695D">
      <w:pPr>
        <w:pStyle w:val="ListParagraph"/>
        <w:ind w:left="580"/>
        <w:rPr>
          <w:rFonts w:ascii="Arial Narrow" w:hAnsi="Arial Narrow"/>
          <w:b/>
        </w:rPr>
      </w:pPr>
    </w:p>
    <w:p w14:paraId="25255B00" w14:textId="77777777" w:rsidR="00B4695D" w:rsidRPr="00B4695D" w:rsidRDefault="00B4695D" w:rsidP="00B4695D">
      <w:pPr>
        <w:pStyle w:val="ListParagraph"/>
        <w:widowControl w:val="0"/>
        <w:numPr>
          <w:ilvl w:val="0"/>
          <w:numId w:val="2"/>
        </w:numPr>
        <w:autoSpaceDE w:val="0"/>
        <w:autoSpaceDN w:val="0"/>
        <w:spacing w:after="0" w:line="240" w:lineRule="auto"/>
        <w:contextualSpacing w:val="0"/>
        <w:rPr>
          <w:rFonts w:ascii="Arial Narrow" w:hAnsi="Arial Narrow"/>
          <w:b/>
        </w:rPr>
      </w:pPr>
      <w:r>
        <w:rPr>
          <w:rFonts w:ascii="Arial Narrow" w:hAnsi="Arial Narrow"/>
          <w:b/>
          <w:sz w:val="24"/>
          <w:szCs w:val="24"/>
        </w:rPr>
        <w:t xml:space="preserve">Choose </w:t>
      </w:r>
      <w:r w:rsidRPr="00123B9E">
        <w:rPr>
          <w:rFonts w:ascii="Arial Narrow" w:hAnsi="Arial Narrow"/>
          <w:b/>
          <w:color w:val="0070C0"/>
          <w:sz w:val="24"/>
          <w:szCs w:val="24"/>
        </w:rPr>
        <w:t xml:space="preserve">the availability check </w:t>
      </w:r>
      <w:r>
        <w:rPr>
          <w:rFonts w:ascii="Arial Narrow" w:hAnsi="Arial Narrow"/>
          <w:b/>
          <w:sz w:val="24"/>
          <w:szCs w:val="24"/>
        </w:rPr>
        <w:t xml:space="preserve">for example </w:t>
      </w:r>
      <w:r w:rsidRPr="00123B9E">
        <w:rPr>
          <w:rFonts w:ascii="Arial Narrow" w:hAnsi="Arial Narrow"/>
          <w:b/>
          <w:color w:val="0070C0"/>
          <w:sz w:val="24"/>
          <w:szCs w:val="24"/>
        </w:rPr>
        <w:t>“02”</w:t>
      </w:r>
    </w:p>
    <w:p w14:paraId="2520D369" w14:textId="5AD432E1" w:rsidR="00B4695D" w:rsidRDefault="00B4695D" w:rsidP="00B4695D">
      <w:pPr>
        <w:pStyle w:val="ListParagraph"/>
        <w:rPr>
          <w:rFonts w:ascii="Arial Narrow" w:hAnsi="Arial Narrow"/>
          <w:b/>
          <w:sz w:val="28"/>
          <w:szCs w:val="24"/>
        </w:rPr>
      </w:pPr>
    </w:p>
    <w:p w14:paraId="19B0B702" w14:textId="2B699654" w:rsidR="00475475" w:rsidRDefault="00475475" w:rsidP="00B4695D">
      <w:pPr>
        <w:pStyle w:val="ListParagraph"/>
        <w:rPr>
          <w:rFonts w:ascii="Arial Narrow" w:hAnsi="Arial Narrow"/>
          <w:b/>
          <w:sz w:val="28"/>
          <w:szCs w:val="24"/>
        </w:rPr>
      </w:pPr>
    </w:p>
    <w:p w14:paraId="0CB8DCC0" w14:textId="2AF96920" w:rsidR="00475475" w:rsidRDefault="00475475" w:rsidP="00B4695D">
      <w:pPr>
        <w:pStyle w:val="ListParagraph"/>
        <w:rPr>
          <w:rFonts w:ascii="Arial Narrow" w:hAnsi="Arial Narrow"/>
          <w:b/>
          <w:sz w:val="28"/>
          <w:szCs w:val="24"/>
        </w:rPr>
      </w:pPr>
    </w:p>
    <w:p w14:paraId="1C11CCB6" w14:textId="77777777" w:rsidR="00475475" w:rsidRPr="00B4695D" w:rsidRDefault="00475475" w:rsidP="00475475">
      <w:pPr>
        <w:pStyle w:val="ListParagraph"/>
        <w:numPr>
          <w:ilvl w:val="0"/>
          <w:numId w:val="2"/>
        </w:numPr>
        <w:rPr>
          <w:b/>
          <w:bCs/>
          <w:sz w:val="36"/>
          <w:szCs w:val="36"/>
        </w:rPr>
      </w:pPr>
      <w:r w:rsidRPr="00B4695D">
        <w:rPr>
          <w:b/>
          <w:bCs/>
          <w:sz w:val="36"/>
          <w:szCs w:val="36"/>
        </w:rPr>
        <w:lastRenderedPageBreak/>
        <w:t>PP-VIEW EXTENSION IN MATERIAL MASTER (FG):</w:t>
      </w:r>
    </w:p>
    <w:p w14:paraId="3D42AD05" w14:textId="77777777" w:rsidR="00475475" w:rsidRPr="00B4695D" w:rsidRDefault="00475475" w:rsidP="00B4695D">
      <w:pPr>
        <w:pStyle w:val="ListParagraph"/>
        <w:rPr>
          <w:rFonts w:ascii="Arial Narrow" w:hAnsi="Arial Narrow"/>
          <w:b/>
          <w:sz w:val="28"/>
          <w:szCs w:val="24"/>
        </w:rPr>
      </w:pPr>
    </w:p>
    <w:p w14:paraId="5A5D2531" w14:textId="46D03E64" w:rsidR="00B4695D" w:rsidRPr="00B4695D" w:rsidRDefault="00B4695D" w:rsidP="00B4695D">
      <w:pPr>
        <w:pStyle w:val="ListParagraph"/>
        <w:widowControl w:val="0"/>
        <w:numPr>
          <w:ilvl w:val="0"/>
          <w:numId w:val="2"/>
        </w:numPr>
        <w:autoSpaceDE w:val="0"/>
        <w:autoSpaceDN w:val="0"/>
        <w:spacing w:after="0" w:line="240" w:lineRule="auto"/>
        <w:contextualSpacing w:val="0"/>
        <w:rPr>
          <w:rFonts w:ascii="Arial Narrow" w:hAnsi="Arial Narrow"/>
          <w:b/>
        </w:rPr>
      </w:pPr>
      <w:r w:rsidRPr="00B4695D">
        <w:rPr>
          <w:rFonts w:ascii="Arial Narrow" w:hAnsi="Arial Narrow"/>
          <w:b/>
          <w:sz w:val="28"/>
          <w:szCs w:val="24"/>
        </w:rPr>
        <w:t>In MRP 4,</w:t>
      </w:r>
    </w:p>
    <w:p w14:paraId="115DAE6C" w14:textId="49F78641" w:rsidR="00B4695D" w:rsidRPr="00B4695D" w:rsidRDefault="00B4695D" w:rsidP="00B4695D">
      <w:pPr>
        <w:pStyle w:val="ListParagraph"/>
        <w:widowControl w:val="0"/>
        <w:numPr>
          <w:ilvl w:val="0"/>
          <w:numId w:val="2"/>
        </w:numPr>
        <w:autoSpaceDE w:val="0"/>
        <w:autoSpaceDN w:val="0"/>
        <w:spacing w:after="0" w:line="240" w:lineRule="auto"/>
        <w:contextualSpacing w:val="0"/>
        <w:rPr>
          <w:rFonts w:ascii="Arial Narrow" w:hAnsi="Arial Narrow"/>
          <w:b/>
          <w:sz w:val="24"/>
          <w:szCs w:val="24"/>
        </w:rPr>
      </w:pPr>
      <w:r>
        <w:rPr>
          <w:rFonts w:ascii="Arial Narrow" w:hAnsi="Arial Narrow"/>
          <w:b/>
          <w:sz w:val="24"/>
          <w:szCs w:val="24"/>
        </w:rPr>
        <w:t>No changes required Here</w:t>
      </w:r>
    </w:p>
    <w:p w14:paraId="51F91C3B" w14:textId="77777777" w:rsidR="00B4695D" w:rsidRPr="00D24383" w:rsidRDefault="00B4695D" w:rsidP="00B4695D">
      <w:pPr>
        <w:pStyle w:val="ListParagraph"/>
        <w:widowControl w:val="0"/>
        <w:numPr>
          <w:ilvl w:val="0"/>
          <w:numId w:val="2"/>
        </w:numPr>
        <w:autoSpaceDE w:val="0"/>
        <w:autoSpaceDN w:val="0"/>
        <w:spacing w:after="0" w:line="240" w:lineRule="auto"/>
        <w:contextualSpacing w:val="0"/>
        <w:rPr>
          <w:rFonts w:ascii="Arial Narrow" w:hAnsi="Arial Narrow"/>
          <w:b/>
          <w:sz w:val="24"/>
          <w:szCs w:val="24"/>
        </w:rPr>
      </w:pPr>
      <w:r>
        <w:rPr>
          <w:rFonts w:ascii="Arial Narrow" w:hAnsi="Arial Narrow"/>
          <w:b/>
          <w:sz w:val="24"/>
          <w:szCs w:val="24"/>
        </w:rPr>
        <w:t>Just extend the view</w:t>
      </w:r>
    </w:p>
    <w:p w14:paraId="469E16F0" w14:textId="6E94F99B" w:rsidR="00C96634" w:rsidRDefault="00C96634"/>
    <w:p w14:paraId="6438AC23" w14:textId="6D30AC3B" w:rsidR="00B4695D" w:rsidRDefault="00B4695D">
      <w:r>
        <w:rPr>
          <w:noProof/>
          <w:lang w:bidi="ta-IN"/>
        </w:rPr>
        <w:drawing>
          <wp:inline distT="0" distB="0" distL="0" distR="0" wp14:anchorId="7F4C3463" wp14:editId="2982BBF8">
            <wp:extent cx="4913906" cy="2814996"/>
            <wp:effectExtent l="0" t="0" r="127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1213" cy="2824911"/>
                    </a:xfrm>
                    <a:prstGeom prst="rect">
                      <a:avLst/>
                    </a:prstGeom>
                  </pic:spPr>
                </pic:pic>
              </a:graphicData>
            </a:graphic>
          </wp:inline>
        </w:drawing>
      </w:r>
    </w:p>
    <w:p w14:paraId="085A20A5" w14:textId="4143D11A" w:rsidR="00475475" w:rsidRDefault="00475475" w:rsidP="00475475">
      <w:pPr>
        <w:rPr>
          <w:b/>
          <w:sz w:val="28"/>
        </w:rPr>
      </w:pPr>
      <w:r w:rsidRPr="00CC6C09">
        <w:rPr>
          <w:b/>
          <w:sz w:val="28"/>
        </w:rPr>
        <w:t>In Work scheduling View</w:t>
      </w:r>
      <w:r>
        <w:rPr>
          <w:b/>
          <w:sz w:val="28"/>
        </w:rPr>
        <w:t>:</w:t>
      </w:r>
    </w:p>
    <w:p w14:paraId="008E194B" w14:textId="2FFEB0D3" w:rsidR="00475475" w:rsidRPr="00475475" w:rsidRDefault="00475475" w:rsidP="00475475">
      <w:pPr>
        <w:pStyle w:val="ListParagraph"/>
        <w:widowControl w:val="0"/>
        <w:numPr>
          <w:ilvl w:val="0"/>
          <w:numId w:val="2"/>
        </w:numPr>
        <w:autoSpaceDE w:val="0"/>
        <w:autoSpaceDN w:val="0"/>
        <w:spacing w:after="0" w:line="240" w:lineRule="auto"/>
        <w:contextualSpacing w:val="0"/>
        <w:rPr>
          <w:rFonts w:ascii="Arial Narrow" w:hAnsi="Arial Narrow"/>
          <w:b/>
          <w:sz w:val="28"/>
          <w:szCs w:val="24"/>
        </w:rPr>
      </w:pPr>
      <w:r w:rsidRPr="00CC6C09">
        <w:rPr>
          <w:rFonts w:ascii="Arial Narrow" w:hAnsi="Arial Narrow"/>
          <w:b/>
          <w:sz w:val="28"/>
          <w:szCs w:val="24"/>
        </w:rPr>
        <w:t xml:space="preserve">Choose the required Production scheduling </w:t>
      </w:r>
      <w:proofErr w:type="gramStart"/>
      <w:r w:rsidRPr="00CC6C09">
        <w:rPr>
          <w:rFonts w:ascii="Arial Narrow" w:hAnsi="Arial Narrow"/>
          <w:b/>
          <w:sz w:val="28"/>
          <w:szCs w:val="24"/>
        </w:rPr>
        <w:t xml:space="preserve">profile </w:t>
      </w:r>
      <w:r>
        <w:rPr>
          <w:rFonts w:ascii="Arial Narrow" w:hAnsi="Arial Narrow"/>
          <w:b/>
          <w:sz w:val="28"/>
          <w:szCs w:val="24"/>
        </w:rPr>
        <w:t xml:space="preserve"> for</w:t>
      </w:r>
      <w:proofErr w:type="gramEnd"/>
      <w:r>
        <w:rPr>
          <w:rFonts w:ascii="Arial Narrow" w:hAnsi="Arial Narrow"/>
          <w:b/>
          <w:sz w:val="28"/>
          <w:szCs w:val="24"/>
        </w:rPr>
        <w:t xml:space="preserve"> example </w:t>
      </w:r>
      <w:r w:rsidRPr="00CC6C09">
        <w:rPr>
          <w:rFonts w:ascii="Arial Narrow" w:hAnsi="Arial Narrow"/>
          <w:b/>
          <w:color w:val="0070C0"/>
          <w:sz w:val="28"/>
          <w:szCs w:val="24"/>
        </w:rPr>
        <w:t>“DDOM”</w:t>
      </w:r>
    </w:p>
    <w:p w14:paraId="666D0CB0" w14:textId="77777777" w:rsidR="00475475" w:rsidRPr="00CC6C09" w:rsidRDefault="00475475" w:rsidP="00475475">
      <w:pPr>
        <w:pStyle w:val="ListParagraph"/>
        <w:widowControl w:val="0"/>
        <w:numPr>
          <w:ilvl w:val="0"/>
          <w:numId w:val="2"/>
        </w:numPr>
        <w:autoSpaceDE w:val="0"/>
        <w:autoSpaceDN w:val="0"/>
        <w:spacing w:after="0" w:line="240" w:lineRule="auto"/>
        <w:contextualSpacing w:val="0"/>
        <w:rPr>
          <w:rFonts w:ascii="Arial Narrow" w:hAnsi="Arial Narrow"/>
          <w:b/>
          <w:sz w:val="28"/>
          <w:szCs w:val="24"/>
        </w:rPr>
      </w:pPr>
      <w:r>
        <w:rPr>
          <w:rFonts w:ascii="Arial Narrow" w:hAnsi="Arial Narrow"/>
          <w:b/>
          <w:sz w:val="28"/>
          <w:szCs w:val="24"/>
        </w:rPr>
        <w:t>Click tick icon</w:t>
      </w:r>
    </w:p>
    <w:p w14:paraId="48F74EE8" w14:textId="0A1014A3" w:rsidR="00B4695D" w:rsidRPr="00D24383" w:rsidRDefault="00B4695D" w:rsidP="00B4695D">
      <w:pPr>
        <w:pStyle w:val="ListParagraph"/>
        <w:widowControl w:val="0"/>
        <w:numPr>
          <w:ilvl w:val="0"/>
          <w:numId w:val="2"/>
        </w:numPr>
        <w:autoSpaceDE w:val="0"/>
        <w:autoSpaceDN w:val="0"/>
        <w:spacing w:after="0" w:line="240" w:lineRule="auto"/>
        <w:contextualSpacing w:val="0"/>
        <w:rPr>
          <w:rFonts w:ascii="Arial Narrow" w:hAnsi="Arial Narrow"/>
          <w:b/>
          <w:sz w:val="24"/>
          <w:szCs w:val="24"/>
        </w:rPr>
      </w:pPr>
    </w:p>
    <w:p w14:paraId="4B8F23D6" w14:textId="7936DD8C" w:rsidR="00C96634" w:rsidRDefault="00C96634"/>
    <w:p w14:paraId="4530A18A" w14:textId="0949F43C" w:rsidR="00C96634" w:rsidRDefault="00475475">
      <w:bookmarkStart w:id="0" w:name="_Hlk112754547"/>
      <w:r>
        <w:rPr>
          <w:noProof/>
        </w:rPr>
        <w:drawing>
          <wp:inline distT="0" distB="0" distL="0" distR="0" wp14:anchorId="7B602065" wp14:editId="7E547643">
            <wp:extent cx="4457700" cy="3038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7700" cy="3038475"/>
                    </a:xfrm>
                    <a:prstGeom prst="rect">
                      <a:avLst/>
                    </a:prstGeom>
                    <a:noFill/>
                    <a:ln>
                      <a:noFill/>
                    </a:ln>
                  </pic:spPr>
                </pic:pic>
              </a:graphicData>
            </a:graphic>
          </wp:inline>
        </w:drawing>
      </w:r>
      <w:bookmarkEnd w:id="0"/>
    </w:p>
    <w:p w14:paraId="489B1FF5" w14:textId="0225D9D7" w:rsidR="00C96634" w:rsidRDefault="00C96634"/>
    <w:p w14:paraId="4E094607" w14:textId="0005B000" w:rsidR="00475475" w:rsidRDefault="00475475" w:rsidP="00475475">
      <w:pPr>
        <w:pStyle w:val="ListParagraph"/>
        <w:numPr>
          <w:ilvl w:val="0"/>
          <w:numId w:val="2"/>
        </w:numPr>
        <w:rPr>
          <w:b/>
          <w:bCs/>
          <w:sz w:val="36"/>
          <w:szCs w:val="36"/>
        </w:rPr>
      </w:pPr>
      <w:r w:rsidRPr="00B4695D">
        <w:rPr>
          <w:b/>
          <w:bCs/>
          <w:sz w:val="36"/>
          <w:szCs w:val="36"/>
        </w:rPr>
        <w:lastRenderedPageBreak/>
        <w:t>PP-VIEW EXTENSION IN MATERIAL MASTER (FG):</w:t>
      </w:r>
    </w:p>
    <w:p w14:paraId="753D9922" w14:textId="77777777" w:rsidR="00DC55EB" w:rsidRPr="00DC55EB" w:rsidRDefault="00DC55EB" w:rsidP="00DC55EB">
      <w:pPr>
        <w:rPr>
          <w:b/>
          <w:bCs/>
          <w:sz w:val="36"/>
          <w:szCs w:val="36"/>
        </w:rPr>
      </w:pPr>
    </w:p>
    <w:p w14:paraId="5A10A4F1" w14:textId="066BFD1A" w:rsidR="00475475" w:rsidRPr="00475475" w:rsidRDefault="00475475" w:rsidP="00475475">
      <w:pPr>
        <w:pStyle w:val="ListParagraph"/>
        <w:widowControl w:val="0"/>
        <w:numPr>
          <w:ilvl w:val="0"/>
          <w:numId w:val="2"/>
        </w:numPr>
        <w:autoSpaceDE w:val="0"/>
        <w:autoSpaceDN w:val="0"/>
        <w:spacing w:after="0" w:line="240" w:lineRule="auto"/>
        <w:contextualSpacing w:val="0"/>
        <w:rPr>
          <w:rFonts w:ascii="Arial Narrow" w:hAnsi="Arial Narrow"/>
          <w:b/>
          <w:sz w:val="28"/>
          <w:szCs w:val="24"/>
        </w:rPr>
      </w:pPr>
      <w:r w:rsidRPr="00E94E0F">
        <w:rPr>
          <w:rFonts w:ascii="Arial Narrow" w:hAnsi="Arial Narrow"/>
          <w:b/>
          <w:sz w:val="28"/>
          <w:szCs w:val="24"/>
        </w:rPr>
        <w:t>After entering all the values</w:t>
      </w:r>
    </w:p>
    <w:p w14:paraId="0122CCCC" w14:textId="4B94907C" w:rsidR="00C96634" w:rsidRDefault="00475475" w:rsidP="00475475">
      <w:r w:rsidRPr="00E94E0F">
        <w:rPr>
          <w:rFonts w:ascii="Arial Narrow" w:hAnsi="Arial Narrow"/>
          <w:b/>
          <w:sz w:val="28"/>
          <w:szCs w:val="24"/>
        </w:rPr>
        <w:t xml:space="preserve">Click </w:t>
      </w:r>
      <w:r w:rsidRPr="00E94E0F">
        <w:rPr>
          <w:rFonts w:ascii="Arial Narrow" w:hAnsi="Arial Narrow"/>
          <w:b/>
          <w:color w:val="0070C0"/>
          <w:sz w:val="28"/>
          <w:szCs w:val="24"/>
        </w:rPr>
        <w:t>save</w:t>
      </w:r>
    </w:p>
    <w:p w14:paraId="38A353BA" w14:textId="2061F1EA" w:rsidR="00475475" w:rsidRDefault="00475475">
      <w:r>
        <w:rPr>
          <w:noProof/>
        </w:rPr>
        <w:drawing>
          <wp:inline distT="0" distB="0" distL="0" distR="0" wp14:anchorId="6CCFDDEF" wp14:editId="09B28340">
            <wp:extent cx="4448175" cy="29241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48175" cy="2924175"/>
                    </a:xfrm>
                    <a:prstGeom prst="rect">
                      <a:avLst/>
                    </a:prstGeom>
                    <a:noFill/>
                    <a:ln>
                      <a:noFill/>
                    </a:ln>
                  </pic:spPr>
                </pic:pic>
              </a:graphicData>
            </a:graphic>
          </wp:inline>
        </w:drawing>
      </w:r>
    </w:p>
    <w:p w14:paraId="314C460A" w14:textId="5627B65A" w:rsidR="00C96634" w:rsidRDefault="00C96634"/>
    <w:p w14:paraId="4C8B6C2E" w14:textId="1BC1FBD4" w:rsidR="00C96634" w:rsidRDefault="00C96634"/>
    <w:p w14:paraId="7BE6A2B1" w14:textId="4365A622" w:rsidR="00C96634" w:rsidRDefault="00C96634"/>
    <w:p w14:paraId="2DA32C09" w14:textId="67DD2C42" w:rsidR="0088255F" w:rsidRDefault="0088255F"/>
    <w:p w14:paraId="2AF7DBC2" w14:textId="01B67E04" w:rsidR="0088255F" w:rsidRDefault="0088255F"/>
    <w:p w14:paraId="510D1F71" w14:textId="77777777" w:rsidR="0088255F" w:rsidRDefault="0088255F"/>
    <w:p w14:paraId="42FD9BF3" w14:textId="1654A3D4" w:rsidR="00C96634" w:rsidRDefault="00C96634"/>
    <w:p w14:paraId="481DBABB" w14:textId="3791730C" w:rsidR="00C96634" w:rsidRDefault="00C96634"/>
    <w:p w14:paraId="51066F73" w14:textId="77777777" w:rsidR="0088255F" w:rsidRDefault="0088255F">
      <w:pPr>
        <w:rPr>
          <w:noProof/>
        </w:rPr>
      </w:pPr>
    </w:p>
    <w:p w14:paraId="532A77EA" w14:textId="1C5CA3EC" w:rsidR="00C96634" w:rsidRDefault="00C96634"/>
    <w:p w14:paraId="1AF109EB" w14:textId="2C163D56" w:rsidR="0088255F" w:rsidRDefault="0088255F"/>
    <w:p w14:paraId="6C3BD239" w14:textId="4DFCC792" w:rsidR="0088255F" w:rsidRDefault="0088255F"/>
    <w:p w14:paraId="75811769" w14:textId="746BFC25" w:rsidR="0088255F" w:rsidRDefault="0088255F"/>
    <w:p w14:paraId="6DB511F2" w14:textId="567E7084" w:rsidR="0088255F" w:rsidRDefault="0088255F"/>
    <w:p w14:paraId="4BAF5EAE" w14:textId="21D0142D" w:rsidR="0088255F" w:rsidRDefault="0088255F"/>
    <w:sectPr w:rsidR="0088255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CC532" w14:textId="77777777" w:rsidR="00546755" w:rsidRDefault="00546755" w:rsidP="00546755">
      <w:pPr>
        <w:spacing w:after="0" w:line="240" w:lineRule="auto"/>
      </w:pPr>
      <w:r>
        <w:separator/>
      </w:r>
    </w:p>
  </w:endnote>
  <w:endnote w:type="continuationSeparator" w:id="0">
    <w:p w14:paraId="5D9031ED" w14:textId="77777777" w:rsidR="00546755" w:rsidRDefault="00546755" w:rsidP="005467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5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278F10" w14:textId="77777777" w:rsidR="00546755" w:rsidRDefault="00546755" w:rsidP="00546755">
      <w:pPr>
        <w:spacing w:after="0" w:line="240" w:lineRule="auto"/>
      </w:pPr>
      <w:r>
        <w:separator/>
      </w:r>
    </w:p>
  </w:footnote>
  <w:footnote w:type="continuationSeparator" w:id="0">
    <w:p w14:paraId="60A2A93B" w14:textId="77777777" w:rsidR="00546755" w:rsidRDefault="00546755" w:rsidP="005467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2277A6"/>
    <w:multiLevelType w:val="multilevel"/>
    <w:tmpl w:val="362277A6"/>
    <w:lvl w:ilvl="0">
      <w:start w:val="2"/>
      <w:numFmt w:val="bullet"/>
      <w:lvlText w:val=""/>
      <w:lvlJc w:val="left"/>
      <w:pPr>
        <w:ind w:left="580" w:hanging="360"/>
      </w:pPr>
      <w:rPr>
        <w:rFonts w:ascii="Wingdings" w:eastAsia="Times New Roman" w:hAnsi="Wingdings" w:cstheme="minorHAns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49BA3894"/>
    <w:multiLevelType w:val="hybridMultilevel"/>
    <w:tmpl w:val="883262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82712279">
    <w:abstractNumId w:val="1"/>
  </w:num>
  <w:num w:numId="2" w16cid:durableId="3483413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63F"/>
    <w:rsid w:val="000D5DE9"/>
    <w:rsid w:val="000E7B20"/>
    <w:rsid w:val="0017463F"/>
    <w:rsid w:val="00372708"/>
    <w:rsid w:val="00475475"/>
    <w:rsid w:val="0053442C"/>
    <w:rsid w:val="00546755"/>
    <w:rsid w:val="005E5191"/>
    <w:rsid w:val="006754A8"/>
    <w:rsid w:val="00690854"/>
    <w:rsid w:val="0088255F"/>
    <w:rsid w:val="00945B38"/>
    <w:rsid w:val="00A16AFE"/>
    <w:rsid w:val="00A36927"/>
    <w:rsid w:val="00B16356"/>
    <w:rsid w:val="00B4695D"/>
    <w:rsid w:val="00BA1ACF"/>
    <w:rsid w:val="00C96634"/>
    <w:rsid w:val="00DC55EB"/>
    <w:rsid w:val="00F429B7"/>
    <w:rsid w:val="00F7702D"/>
    <w:rsid w:val="00F941C4"/>
    <w:rsid w:val="00FC25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8E121"/>
  <w15:chartTrackingRefBased/>
  <w15:docId w15:val="{A4001E8F-6F85-4596-BDB8-946F6199B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5475"/>
  </w:style>
  <w:style w:type="paragraph" w:styleId="Heading2">
    <w:name w:val="heading 2"/>
    <w:basedOn w:val="Normal"/>
    <w:link w:val="Heading2Char"/>
    <w:uiPriority w:val="9"/>
    <w:qFormat/>
    <w:rsid w:val="00F941C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5467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463F"/>
    <w:pPr>
      <w:ind w:left="720"/>
      <w:contextualSpacing/>
    </w:pPr>
  </w:style>
  <w:style w:type="paragraph" w:styleId="NormalWeb">
    <w:name w:val="Normal (Web)"/>
    <w:basedOn w:val="Normal"/>
    <w:uiPriority w:val="99"/>
    <w:semiHidden/>
    <w:unhideWhenUsed/>
    <w:rsid w:val="0017463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F941C4"/>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F941C4"/>
    <w:rPr>
      <w:color w:val="0000FF"/>
      <w:u w:val="single"/>
    </w:rPr>
  </w:style>
  <w:style w:type="character" w:styleId="Strong">
    <w:name w:val="Strong"/>
    <w:basedOn w:val="DefaultParagraphFont"/>
    <w:uiPriority w:val="22"/>
    <w:qFormat/>
    <w:rsid w:val="00F941C4"/>
    <w:rPr>
      <w:b/>
      <w:bCs/>
    </w:rPr>
  </w:style>
  <w:style w:type="character" w:customStyle="1" w:styleId="Heading3Char">
    <w:name w:val="Heading 3 Char"/>
    <w:basedOn w:val="DefaultParagraphFont"/>
    <w:link w:val="Heading3"/>
    <w:uiPriority w:val="9"/>
    <w:semiHidden/>
    <w:rsid w:val="0054675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43457">
      <w:bodyDiv w:val="1"/>
      <w:marLeft w:val="0"/>
      <w:marRight w:val="0"/>
      <w:marTop w:val="0"/>
      <w:marBottom w:val="0"/>
      <w:divBdr>
        <w:top w:val="none" w:sz="0" w:space="0" w:color="auto"/>
        <w:left w:val="none" w:sz="0" w:space="0" w:color="auto"/>
        <w:bottom w:val="none" w:sz="0" w:space="0" w:color="auto"/>
        <w:right w:val="none" w:sz="0" w:space="0" w:color="auto"/>
      </w:divBdr>
    </w:div>
    <w:div w:id="793250214">
      <w:bodyDiv w:val="1"/>
      <w:marLeft w:val="0"/>
      <w:marRight w:val="0"/>
      <w:marTop w:val="0"/>
      <w:marBottom w:val="0"/>
      <w:divBdr>
        <w:top w:val="none" w:sz="0" w:space="0" w:color="auto"/>
        <w:left w:val="none" w:sz="0" w:space="0" w:color="auto"/>
        <w:bottom w:val="none" w:sz="0" w:space="0" w:color="auto"/>
        <w:right w:val="none" w:sz="0" w:space="0" w:color="auto"/>
      </w:divBdr>
    </w:div>
    <w:div w:id="1158959262">
      <w:bodyDiv w:val="1"/>
      <w:marLeft w:val="0"/>
      <w:marRight w:val="0"/>
      <w:marTop w:val="0"/>
      <w:marBottom w:val="0"/>
      <w:divBdr>
        <w:top w:val="none" w:sz="0" w:space="0" w:color="auto"/>
        <w:left w:val="none" w:sz="0" w:space="0" w:color="auto"/>
        <w:bottom w:val="none" w:sz="0" w:space="0" w:color="auto"/>
        <w:right w:val="none" w:sz="0" w:space="0" w:color="auto"/>
      </w:divBdr>
    </w:div>
    <w:div w:id="1582983972">
      <w:bodyDiv w:val="1"/>
      <w:marLeft w:val="0"/>
      <w:marRight w:val="0"/>
      <w:marTop w:val="0"/>
      <w:marBottom w:val="0"/>
      <w:divBdr>
        <w:top w:val="none" w:sz="0" w:space="0" w:color="auto"/>
        <w:left w:val="none" w:sz="0" w:space="0" w:color="auto"/>
        <w:bottom w:val="none" w:sz="0" w:space="0" w:color="auto"/>
        <w:right w:val="none" w:sz="0" w:space="0" w:color="auto"/>
      </w:divBdr>
    </w:div>
    <w:div w:id="1825972560">
      <w:bodyDiv w:val="1"/>
      <w:marLeft w:val="0"/>
      <w:marRight w:val="0"/>
      <w:marTop w:val="0"/>
      <w:marBottom w:val="0"/>
      <w:divBdr>
        <w:top w:val="none" w:sz="0" w:space="0" w:color="auto"/>
        <w:left w:val="none" w:sz="0" w:space="0" w:color="auto"/>
        <w:bottom w:val="none" w:sz="0" w:space="0" w:color="auto"/>
        <w:right w:val="none" w:sz="0" w:space="0" w:color="auto"/>
      </w:divBdr>
    </w:div>
    <w:div w:id="1942832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erproof.com/mm/free-training/sap-mm-material-master/"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1BB3BC99008D34EA37C7A50C62D554F" ma:contentTypeVersion="11" ma:contentTypeDescription="Create a new document." ma:contentTypeScope="" ma:versionID="29e8929e33b8c431c2eae730ff85b566">
  <xsd:schema xmlns:xsd="http://www.w3.org/2001/XMLSchema" xmlns:xs="http://www.w3.org/2001/XMLSchema" xmlns:p="http://schemas.microsoft.com/office/2006/metadata/properties" xmlns:ns3="9d74181b-17fa-499a-aa0a-dbcbccd3b410" xmlns:ns4="b78c42bb-0539-4f4d-9ac3-422efa84bee8" targetNamespace="http://schemas.microsoft.com/office/2006/metadata/properties" ma:root="true" ma:fieldsID="d85d59fdcea8c22f4dc8638ccbc11315" ns3:_="" ns4:_="">
    <xsd:import namespace="9d74181b-17fa-499a-aa0a-dbcbccd3b410"/>
    <xsd:import namespace="b78c42bb-0539-4f4d-9ac3-422efa84bee8"/>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74181b-17fa-499a-aa0a-dbcbccd3b41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78c42bb-0539-4f4d-9ac3-422efa84bee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D513BF8-24A6-4BB6-B2FF-6F7E238E8C08}">
  <ds:schemaRefs>
    <ds:schemaRef ds:uri="http://schemas.microsoft.com/office/2006/documentManagement/types"/>
    <ds:schemaRef ds:uri="9d74181b-17fa-499a-aa0a-dbcbccd3b410"/>
    <ds:schemaRef ds:uri="http://schemas.microsoft.com/office/infopath/2007/PartnerControls"/>
    <ds:schemaRef ds:uri="http://schemas.openxmlformats.org/package/2006/metadata/core-properties"/>
    <ds:schemaRef ds:uri="http://purl.org/dc/elements/1.1/"/>
    <ds:schemaRef ds:uri="http://schemas.microsoft.com/office/2006/metadata/properties"/>
    <ds:schemaRef ds:uri="http://www.w3.org/XML/1998/namespace"/>
    <ds:schemaRef ds:uri="http://purl.org/dc/dcmitype/"/>
    <ds:schemaRef ds:uri="b78c42bb-0539-4f4d-9ac3-422efa84bee8"/>
    <ds:schemaRef ds:uri="http://purl.org/dc/terms/"/>
  </ds:schemaRefs>
</ds:datastoreItem>
</file>

<file path=customXml/itemProps2.xml><?xml version="1.0" encoding="utf-8"?>
<ds:datastoreItem xmlns:ds="http://schemas.openxmlformats.org/officeDocument/2006/customXml" ds:itemID="{6D4AB4F1-E757-47E9-8B12-5F5242E75B29}">
  <ds:schemaRefs>
    <ds:schemaRef ds:uri="http://schemas.microsoft.com/sharepoint/v3/contenttype/forms"/>
  </ds:schemaRefs>
</ds:datastoreItem>
</file>

<file path=customXml/itemProps3.xml><?xml version="1.0" encoding="utf-8"?>
<ds:datastoreItem xmlns:ds="http://schemas.openxmlformats.org/officeDocument/2006/customXml" ds:itemID="{45287F7A-C727-4776-ACD3-A31AD07A19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74181b-17fa-499a-aa0a-dbcbccd3b410"/>
    <ds:schemaRef ds:uri="b78c42bb-0539-4f4d-9ac3-422efa84be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790</Words>
  <Characters>4504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dc:creator>
  <cp:keywords/>
  <dc:description/>
  <cp:lastModifiedBy>R&amp;D</cp:lastModifiedBy>
  <cp:revision>2</cp:revision>
  <dcterms:created xsi:type="dcterms:W3CDTF">2022-08-30T13:21:00Z</dcterms:created>
  <dcterms:modified xsi:type="dcterms:W3CDTF">2022-08-30T13:21:00Z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0x01010051BB3BC99008D34EA37C7A50C62D554F</vt:lpwstr>
  </property>
</Properties>
</file>