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7. ԵԶՐԱԿԱՑՈՒԹՅՈՒՆ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Տվյալ դիպլոմային աշխատանքում մշակվեցին և հետազոտվեցին ՝ Լեժանդրի բազմանդամներն (պոլինոմներն) օգտագործող տեքստային տեղեկատվության մշակման հիբրիդային ալգորիթմները ՝ փաստաթղթի կառուցվածքի սպեկտրալ (հատվածային) նախանշանների կառուցման համար ՝ վերջինիս երկարությամբ։ Հիմնական արդյունքները կարելի է ձևակերպել հետևյալ կերպով.՝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• Նկարագրված են Լեժանդրի բազմանդամների (պոլինոմների) մաթեմատիկական հիմքերը, դրանց օրթոգոնալությունն և թվային իրագործման (ռեալիզացման) համար հարմար ռեկուրենտ հարաբարեկացությունները;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• Առաջարկված է տեքստային փաստաթղթի ՝ մեկ կամ մի քանի ֆունկցիաների հետ համադրության մեթոդ, որոնք որոշված են (սահմանված են) [-1,1] հատվածի վրա ՝ տոկենի նորմավորված դիրքի և տեքստի տարբեր բնութագրիչների հիման վրա;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• Մշակված է Լեժանդրի դիսկրետ գործակիցների հաշվարկման սխեմա տեքստային ազդանշանների համար և ձևավորված է սպեկտրալ (հատվածային) նախանշանների համակարգ;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• Կառուցված է հիբրիդային մոտեցում, որտեղ դասական նախանշանները (TF – IDF, փաստաթղթի վիճակագրություններ) լրացվում են սպեկտրալ (հատվածային) գործակիցներով, որոնք իրենց հերթին արտացոլում են տեքստի գլոբալ և լոկալ (տեղային) կառուցվածքը;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• Իրագործված են (ռեալիզացված են) հիմնական ալգորիթմները Python լեզվով.՝ Լեժանդրի բազմանդամների (պոլինոմների) հաշվարկում, դիրքերի նորմավորում, տեքստային ազդանշանների ձևավորում և հիբրիդային նախանշանային տարածության կառուցում;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• Մոդելային օրինակներով ցուցադրված է, որ Լեժանդրի նախանշանների ավելացումը բարելավում է տեքստերի կարգերի տարբերողականությունն, որոնք տարբերվում են իրարից բանալի (որոշիչ) բառերի բաշխման կառուցվածքով, ինչպես նաև տրամադրում է անոմալիաների վերլուծության (անալիզի) բնական մեխանիզմ։ Հետագա հետազոտությունների հեռանկարներ.՝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• Մեթոդի ընդլայնում ՝ մինչև տեքստերի բազմալիք ներկայացում (օրինակ.՝ թեմատիկ, հուզական և շարահյուսական բնութագրիչների խտության միաժամանակյա հաշվառում);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• Լեժանդրի սպեկտրալ (հատվածային) նախանշանների ինտեգրացում ՝ ժամանակակից նեյրոցանցային մոդելների հետ (տրանսֆորմերներ, լեզվային մոդելներ) ՝ իբրև լրացուցիչ մեկնաբանվող (ինտերպրետացվող) նախանշաններ;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• Փորձագետների ներգրավմամբ մեթոդների կիրառում իրական կորպուսների նկատմամբ (լրատվական ալիքներ, գիտական հոդվածներ, արձագանքներ) ՝ ստացվող գործակիցների մեկնաբանման (ինտերպրետացման) վերլուծության (անալիզի) համար;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• Օրթոգոնալ բազմանդամների (պոլինոմների) այլ համակարգերի (Չեբիշով, Լագերր, Էրմիտ) հետազոտություն ՝ տեքստային տեղեկատվության մշակման նպատակներով և վերջիններիս համեմատությունը Լեժանդրի բազմանդամների (պոլինոմների) հետ։ Ստացված արդյունքները հաստատում են, որ Լեժանդրի բազմանդամների (պոլինոմների) օգտագործումը տեքստի մշակման հիբրիդային ալգորիթմների կազմում ՝ հանդիսանում է հեռանկարային ուղղություն, որն իր հերթին թույլ է տալիս միավորել տեսականորեն կոշտ սպեկտրալ (հատվածային) հիմքը ՝ տեքստերի մեքենայական ուսուցման և ինտելեկտուալ վերլուծության (անալիզի) գործնական (պրակտիկ) մեթոդների հետ։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