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Broncho Complex 500ml drops</w:t>
      </w:r>
    </w:p>
    <w:p>
      <w:pPr>
        <w:spacing w:after="300"/>
        <w:jc w:val="center"/>
      </w:pPr>
      <w:r>
        <w:rPr>
          <w:i/>
          <w:iCs/>
          <w:color w:val="444444"/>
          <w:sz w:val="24"/>
          <w:szCs w:val="24"/>
        </w:rPr>
        <w:t xml:space="preserve">CRM Follow-up Script (Elyon) – Стил на Диабетол Форте</w:t>
      </w:r>
    </w:p>
    <w:p>
      <w:pPr>
        <w:spacing w:after="200"/>
      </w:pPr>
      <w:r>
        <w:rPr>
          <w:sz w:val="22"/>
          <w:szCs w:val="22"/>
        </w:rPr>
        <w:t xml:space="preserve">Ало, здравейте господин/госпожо ______! Аз съм ______ от Натура Терапи. Обаждам ви се във връзка с вашето ползване на </w:t>
      </w:r>
      <w:r>
        <w:rPr>
          <w:b/>
          <w:bCs/>
          <w:sz w:val="22"/>
          <w:szCs w:val="22"/>
        </w:rPr>
        <w:t xml:space="preserve">Broncho Complex</w:t>
      </w:r>
      <w:r>
        <w:rPr>
          <w:sz w:val="22"/>
          <w:szCs w:val="22"/>
        </w:rPr>
        <w:t xml:space="preserve">, разговорът се записва с цел контрол на качеството, но искам още веднъж да ви благодаря за доверието.</w:t>
      </w:r>
    </w:p>
    <w:p>
      <w:pPr>
        <w:spacing w:after="200"/>
      </w:pPr>
      <w:r>
        <w:rPr>
          <w:sz w:val="22"/>
          <w:szCs w:val="22"/>
        </w:rPr>
        <w:t xml:space="preserve">Е сега, аз като грижа за клиентите говоря с хора, които ползват продукта, и много от тях се обаждат и споделят, че имат положителен ефект и искат да продължат дългосрочно. Затова искам да ви попитам – </w:t>
      </w:r>
      <w:r>
        <w:rPr>
          <w:b/>
          <w:bCs/>
          <w:sz w:val="22"/>
          <w:szCs w:val="22"/>
        </w:rPr>
        <w:t xml:space="preserve">как се чувствахте вие, докато ползвахте Broncho Complex?</w:t>
      </w:r>
      <w:r>
        <w:rPr>
          <w:i/>
          <w:iCs/>
          <w:color w:val="C00000"/>
          <w:sz w:val="20"/>
          <w:szCs w:val="20"/>
        </w:rPr>
        <w:t xml:space="preserve">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 ви. А да ви попитам – </w:t>
      </w:r>
      <w:r>
        <w:rPr>
          <w:b/>
          <w:bCs/>
          <w:sz w:val="22"/>
          <w:szCs w:val="22"/>
        </w:rPr>
        <w:t xml:space="preserve">как беше с дишането и кашлицата, докато го ползвахте?</w:t>
      </w:r>
      <w:r>
        <w:rPr>
          <w:i/>
          <w:iCs/>
          <w:color w:val="C00000"/>
          <w:sz w:val="20"/>
          <w:szCs w:val="20"/>
        </w:rPr>
        <w:t xml:space="preserve"> По-леко ли дишахте, по-малко ли кашлица (суха или с храчки), по-рядко ли имаше свиркане в гърдите, пристъпи на астма или задух? Спокойни ли бяха нощите ви?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 напълно. Искам да попитам – </w:t>
      </w:r>
      <w:r>
        <w:rPr>
          <w:b/>
          <w:bCs/>
          <w:sz w:val="22"/>
          <w:szCs w:val="22"/>
        </w:rPr>
        <w:t xml:space="preserve">от колко време имахте тези проблеми с белите дробове, кашлицата или астмата?</w:t>
      </w:r>
      <w:r>
        <w:rPr>
          <w:i/>
          <w:iCs/>
          <w:color w:val="C00000"/>
          <w:sz w:val="20"/>
          <w:szCs w:val="20"/>
        </w:rPr>
        <w:t xml:space="preserve"> Пробвали ли сте инхалатори, сиропи или други продукти досега и какво е текущото ви състояние? (Изчакайте отговора)</w:t>
      </w:r>
    </w:p>
    <w:p>
      <w:pPr>
        <w:pStyle w:val="Heading2"/>
      </w:pPr>
      <w:r>
        <w:t xml:space="preserve">Обяснение на състоянието и действието на продукта</w:t>
      </w:r>
    </w:p>
    <w:p>
      <w:pPr>
        <w:spacing w:after="200"/>
      </w:pPr>
      <w:r>
        <w:rPr>
          <w:sz w:val="22"/>
          <w:szCs w:val="22"/>
        </w:rPr>
        <w:t xml:space="preserve">Е така, господин/госпожо ______. Проблемите с белите дробове, астмата, хроничната кашлица и бронхита често се дължат на няколко процеса едновременно: </w:t>
      </w:r>
      <w:r>
        <w:rPr>
          <w:b/>
          <w:bCs/>
          <w:sz w:val="22"/>
          <w:szCs w:val="22"/>
        </w:rPr>
        <w:t xml:space="preserve">хронично възпаление</w:t>
      </w:r>
      <w:r>
        <w:rPr>
          <w:sz w:val="22"/>
          <w:szCs w:val="22"/>
        </w:rPr>
        <w:t xml:space="preserve"> на бронхите и дихателните пътища, </w:t>
      </w:r>
      <w:r>
        <w:rPr>
          <w:b/>
          <w:bCs/>
          <w:sz w:val="22"/>
          <w:szCs w:val="22"/>
        </w:rPr>
        <w:t xml:space="preserve">бронхоспазъм</w:t>
      </w:r>
      <w:r>
        <w:rPr>
          <w:sz w:val="22"/>
          <w:szCs w:val="22"/>
        </w:rPr>
        <w:t xml:space="preserve"> (свиване на мускулите), натрупване на слуз, </w:t>
      </w:r>
      <w:r>
        <w:rPr>
          <w:b/>
          <w:bCs/>
          <w:sz w:val="22"/>
          <w:szCs w:val="22"/>
        </w:rPr>
        <w:t xml:space="preserve">оксидативен стрес</w:t>
      </w:r>
      <w:r>
        <w:rPr>
          <w:sz w:val="22"/>
          <w:szCs w:val="22"/>
        </w:rPr>
        <w:t xml:space="preserve">, отслабен имунен отговор и влошен газообмен в алвеолите. Това води до затруднено дишане, чести пристъпи, нощно задушаване, умора и намалено качество на живот.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Broncho Complex</w:t>
      </w:r>
      <w:r>
        <w:rPr>
          <w:sz w:val="22"/>
          <w:szCs w:val="22"/>
        </w:rPr>
        <w:t xml:space="preserve"> е 100% натурален медицински препарат в удобна течна форма (500 мл), който няма никакви странични ефекти и се усвоява изключително бързо. Действа директно върху белите дробове и дихателните пътища, подпомага при астма, бронхит, кашлица и чести инфекции, като укрепва имунитета и улеснява дишането. Подходящ е дори за деца над 4 години и за хора с диабет (без захар).</w:t>
      </w:r>
    </w:p>
    <w:p>
      <w:pPr>
        <w:spacing w:after="200"/>
      </w:pPr>
      <w:r>
        <w:rPr>
          <w:sz w:val="22"/>
          <w:szCs w:val="22"/>
        </w:rPr>
        <w:t xml:space="preserve">Съдържа уникална комбинация от 8 активни компонента, които действат точно в тези направления. Ключът обаче е в </w:t>
      </w:r>
      <w:r>
        <w:rPr>
          <w:b/>
          <w:bCs/>
          <w:sz w:val="22"/>
          <w:szCs w:val="22"/>
        </w:rPr>
        <w:t xml:space="preserve">редовната и продължителна употреба</w:t>
      </w:r>
      <w:r>
        <w:rPr>
          <w:sz w:val="22"/>
          <w:szCs w:val="22"/>
        </w:rPr>
        <w:t xml:space="preserve"> – ефектът е кумулативен.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Например: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теснолистен живовлек</w:t>
      </w:r>
      <w:r>
        <w:rPr>
          <w:sz w:val="22"/>
          <w:szCs w:val="22"/>
        </w:rPr>
        <w:t xml:space="preserve"> – успокоява възпалението, улеснява отхрачването и подобрява притока на кислород в белите дробове.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черен кимион</w:t>
      </w:r>
      <w:r>
        <w:rPr>
          <w:sz w:val="22"/>
          <w:szCs w:val="22"/>
        </w:rPr>
        <w:t xml:space="preserve"> – има силно антиспазматично и противовъзпалително действие, което е особено полезно при астма и бронхиални пристъпи.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розмарин</w:t>
      </w:r>
      <w:r>
        <w:rPr>
          <w:sz w:val="22"/>
          <w:szCs w:val="22"/>
        </w:rPr>
        <w:t xml:space="preserve"> – предотвратява оксидативен стрес и възпаление в дихателната система.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куркума (с 95% куркуминоиди)</w:t>
      </w:r>
      <w:r>
        <w:rPr>
          <w:sz w:val="22"/>
          <w:szCs w:val="22"/>
        </w:rPr>
        <w:t xml:space="preserve"> – мощно противовъзпалително средство, което намалява отока в бронхите и подпомага при хронична астма.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Рейши (Ganoderma lucidum)</w:t>
      </w:r>
      <w:r>
        <w:rPr>
          <w:sz w:val="22"/>
          <w:szCs w:val="22"/>
        </w:rPr>
        <w:t xml:space="preserve"> – укрепва имунния отговор и помага организмът да се справя по-бързо с инфекции и алергични реакции.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Цитрусови биофлавоноиди</w:t>
      </w:r>
      <w:r>
        <w:rPr>
          <w:sz w:val="22"/>
          <w:szCs w:val="22"/>
        </w:rPr>
        <w:t xml:space="preserve"> – укрепват стените на алвеоларните капиляри и осигуряват оптимален газообмен.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Витамин C и Витамин D</w:t>
      </w:r>
      <w:r>
        <w:rPr>
          <w:sz w:val="22"/>
          <w:szCs w:val="22"/>
        </w:rPr>
        <w:t xml:space="preserve"> – подсилват имунитета и предпазват от усложнения при астма и респираторни инфекции.</w:t>
      </w:r>
    </w:p>
    <w:p>
      <w:pPr>
        <w:spacing w:after="200"/>
      </w:pPr>
      <w:r>
        <w:rPr>
          <w:sz w:val="22"/>
          <w:szCs w:val="22"/>
        </w:rPr>
        <w:t xml:space="preserve">Благодарение на тази уникална комбинация повечето клиенти усещат ясно облекчение още след 2-3 седмици – по-малко кашлица, по-леко дишане и по-рядки астматични пристъпи. При редовна употреба се постига трайно подобрение на функцията на белите дробове и по-силен имунитет.</w:t>
      </w:r>
    </w:p>
    <w:p>
      <w:pPr>
        <w:spacing w:after="200"/>
      </w:pPr>
      <w:r>
        <w:rPr>
          <w:sz w:val="22"/>
          <w:szCs w:val="22"/>
        </w:rPr>
        <w:t xml:space="preserve">Когато тези съставки се приемат постоянно и редовно, ефектът им е кумулативен. С времето се намалява хроничното възпаление, укрепват се дихателните пътища, подобрява се имунната защита и се постига по-стабилно и леко дишане дори при сезонни предизвикателства. Много клиенти, които продължават с поддържащи курсове, съобщават за </w:t>
      </w:r>
      <w:r>
        <w:rPr>
          <w:b/>
          <w:bCs/>
          <w:sz w:val="22"/>
          <w:szCs w:val="22"/>
        </w:rPr>
        <w:t xml:space="preserve">по-малко пристъпи, по-спокойни нощи и по-добро общо самочувствие</w:t>
      </w:r>
      <w:r>
        <w:rPr>
          <w:sz w:val="22"/>
          <w:szCs w:val="22"/>
        </w:rPr>
        <w:t xml:space="preserve"> в дългосрочен план.</w:t>
      </w:r>
    </w:p>
    <w:p>
      <w:pPr>
        <w:spacing w:after="200"/>
      </w:pPr>
      <w:r>
        <w:rPr>
          <w:sz w:val="22"/>
          <w:szCs w:val="22"/>
        </w:rPr>
        <w:t xml:space="preserve">Истината е, че при такива състояния еднократен или кратък курс не е достатъчен. Трябва да се поддържа постоянното снабдяване на организма с тези нутриенти, за да може дихателната система да работи по-ефективно и да се предотврати връщането на симптомите.</w:t>
      </w:r>
    </w:p>
    <w:p>
      <w:pPr>
        <w:pStyle w:val="Heading2"/>
      </w:pPr>
      <w:r>
        <w:t xml:space="preserve">Специална оферта за продължение</w:t>
      </w:r>
    </w:p>
    <w:p>
      <w:pPr>
        <w:spacing w:after="200"/>
      </w:pPr>
      <w:r>
        <w:rPr>
          <w:sz w:val="22"/>
          <w:szCs w:val="22"/>
        </w:rPr>
        <w:t xml:space="preserve">Затова ви предлагам днес да си направите </w:t>
      </w:r>
      <w:r>
        <w:rPr>
          <w:b/>
          <w:bCs/>
          <w:sz w:val="22"/>
          <w:szCs w:val="22"/>
        </w:rPr>
        <w:t xml:space="preserve">пълен 3-месечен курс</w:t>
      </w:r>
      <w:r>
        <w:rPr>
          <w:sz w:val="22"/>
          <w:szCs w:val="22"/>
        </w:rPr>
        <w:t xml:space="preserve"> на много изгодна цена, за да можете да поддържате този баланс без прекъсване и да дадете на белите си дробове време да се възползват максимално от натрупващия се ефект.</w:t>
      </w:r>
    </w:p>
    <w:p>
      <w:pPr>
        <w:spacing w:after="200"/>
      </w:pPr>
      <w:r>
        <w:rPr>
          <w:sz w:val="22"/>
          <w:szCs w:val="22"/>
        </w:rPr>
        <w:t xml:space="preserve">Предлагам ви 6 броя Broncho Complex 500ml (3-месечен курс). </w:t>
      </w:r>
      <w:r>
        <w:rPr>
          <w:b/>
          <w:bCs/>
          <w:sz w:val="22"/>
          <w:szCs w:val="22"/>
        </w:rPr>
        <w:t xml:space="preserve">Плащате само за 4 броя по 25 евро – общо 100 евро.</w:t>
      </w:r>
      <w:r>
        <w:rPr>
          <w:sz w:val="22"/>
          <w:szCs w:val="22"/>
        </w:rPr>
        <w:t xml:space="preserve"> Другите 2 броя са подарък от нас, а доставката е напълно безплатна до вашия адрес или офис на Еконт или Спиди.</w:t>
      </w:r>
    </w:p>
    <w:p>
      <w:pPr>
        <w:spacing w:after="200"/>
      </w:pPr>
      <w:r>
        <w:rPr>
          <w:sz w:val="22"/>
          <w:szCs w:val="22"/>
        </w:rPr>
        <w:t xml:space="preserve">Ако ви е много наведнъж, мога да ви направя и </w:t>
      </w:r>
      <w:r>
        <w:rPr>
          <w:b/>
          <w:bCs/>
          <w:sz w:val="22"/>
          <w:szCs w:val="22"/>
        </w:rPr>
        <w:t xml:space="preserve">по-малък старт – за месец и половина</w:t>
      </w:r>
      <w:r>
        <w:rPr>
          <w:sz w:val="22"/>
          <w:szCs w:val="22"/>
        </w:rPr>
        <w:t xml:space="preserve">. В този случай ще вземете 3 броя – плащате за 2 по 25 евро (</w:t>
      </w:r>
      <w:r>
        <w:rPr>
          <w:b/>
          <w:bCs/>
          <w:sz w:val="22"/>
          <w:szCs w:val="22"/>
        </w:rPr>
        <w:t xml:space="preserve">50 евро общо</w:t>
      </w:r>
      <w:r>
        <w:rPr>
          <w:sz w:val="22"/>
          <w:szCs w:val="22"/>
        </w:rPr>
        <w:t xml:space="preserve">), а един брой е подарък от нас. После можем да се чуем отново и да продължите.</w:t>
      </w:r>
    </w:p>
    <w:p>
      <w:pPr>
        <w:spacing w:after="200"/>
      </w:pPr>
      <w:r>
        <w:rPr>
          <w:sz w:val="22"/>
          <w:szCs w:val="22"/>
        </w:rPr>
        <w:t xml:space="preserve">Кажете ми, </w:t>
      </w:r>
      <w:r>
        <w:rPr>
          <w:b/>
          <w:bCs/>
          <w:sz w:val="22"/>
          <w:szCs w:val="22"/>
        </w:rPr>
        <w:t xml:space="preserve">кое от двете ви устройва повече?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 xml:space="preserve">кога точно желаете да ви пристигне пратката</w:t>
      </w:r>
      <w:r>
        <w:rPr>
          <w:sz w:val="22"/>
          <w:szCs w:val="22"/>
        </w:rPr>
        <w:t xml:space="preserve">, и на кой адрес да я изпратим?</w:t>
      </w:r>
    </w:p>
    <w:p>
      <w:pPr>
        <w:spacing w:before="300"/>
      </w:pPr>
      <w:r>
        <w:rPr>
          <w:i/>
          <w:iCs/>
          <w:color w:val="C00000"/>
          <w:sz w:val="20"/>
          <w:szCs w:val="20"/>
        </w:rPr>
        <w:t xml:space="preserve">(Изчакайте отговора и затворете меко според реакцията)</w:t>
      </w:r>
    </w:p>
    <w:p>
      <w:pPr>
        <w:pBdr>
          <w:top w:val="single" w:color="CCCCCC" w:sz="6" w:space="10"/>
        </w:pBdr>
        <w:spacing w:before="400"/>
      </w:pPr>
      <w:r>
        <w:rPr>
          <w:i/>
          <w:iCs/>
          <w:color w:val="666666"/>
          <w:sz w:val="18"/>
          <w:szCs w:val="18"/>
        </w:rPr>
        <w:t xml:space="preserve">Бележка: Скриптът е оптимизиран за CRM обаждания на съществуващи клиенти. Тонът е грижовен, експертен и консултативен. Предложението за 3-месечен курс е структурирано като в Диабетол Форте за максимална конверсия. Подходящ за възрастни и деца над 4 години.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Broncho Complex – CRM Follow-up Script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NATURA TERAPI • CRM Scripts • Elyon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jc w:val="center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2026-06-09T21:37:47.670Z</dcterms:created>
  <dcterms:modified xsi:type="dcterms:W3CDTF">2026-06-09T21:37:47.671Z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