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Curcumactiv 500ml – Сироп с куркумин против болки и възпаления</w:t>
      </w:r>
    </w:p>
    <w:p>
      <w:pPr>
        <w:spacing w:after="300"/>
        <w:jc w:val="center"/>
      </w:pPr>
      <w:r>
        <w:rPr>
          <w:i/>
          <w:iCs/>
          <w:color w:val="444444"/>
          <w:sz w:val="24"/>
          <w:szCs w:val="24"/>
        </w:rPr>
        <w:t xml:space="preserve">CRM Follow-up Script (Elyon) – Стил на Диабетол Форте | Болки в гърба, стави, мускули, възпаления</w:t>
      </w:r>
    </w:p>
    <w:p>
      <w:pPr>
        <w:spacing w:after="200"/>
      </w:pPr>
      <w:r>
        <w:rPr>
          <w:sz w:val="22"/>
          <w:szCs w:val="22"/>
        </w:rPr>
        <w:t xml:space="preserve">Ало, здравейте господин/госпожо ______! Аз съм ______ от Натура Терапи. Обаждам ви се във връзка с вашето ползване на </w:t>
      </w:r>
      <w:r>
        <w:rPr>
          <w:b/>
          <w:bCs/>
          <w:sz w:val="22"/>
          <w:szCs w:val="22"/>
        </w:rPr>
        <w:t xml:space="preserve">Curcumactiv</w:t>
      </w:r>
      <w:r>
        <w:rPr>
          <w:sz w:val="22"/>
          <w:szCs w:val="22"/>
        </w:rPr>
        <w:t xml:space="preserve">, разговорът се записва с цел контрол на качеството, но искам още веднъж да ви благодаря за доверието. Много клиенти споделят, че усещат реално облекчение от болката и възпалението и искат да продължат.</w:t>
      </w:r>
    </w:p>
    <w:p>
      <w:pPr>
        <w:spacing w:after="200"/>
      </w:pPr>
      <w:r>
        <w:rPr>
          <w:sz w:val="22"/>
          <w:szCs w:val="22"/>
        </w:rPr>
        <w:t xml:space="preserve">Е сега, аз като грижа за клиентите говоря с хора, които ползват продукта, и много от тях се обаждат и споделят, че болката е намаляла и движението е по-лесно. Затова искам да ви попитам – </w:t>
      </w:r>
      <w:r>
        <w:rPr>
          <w:b/>
          <w:bCs/>
          <w:sz w:val="22"/>
          <w:szCs w:val="22"/>
        </w:rPr>
        <w:t xml:space="preserve">как се чувствахте вие, докато ползвахте Curcumactiv?</w:t>
      </w:r>
      <w:r>
        <w:rPr>
          <w:i/>
          <w:iCs/>
          <w:color w:val="C00000"/>
          <w:sz w:val="20"/>
          <w:szCs w:val="20"/>
        </w:rPr>
        <w:t xml:space="preserve">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Разбирам. А да ви попитам по-конкретно – </w:t>
      </w:r>
      <w:r>
        <w:rPr>
          <w:b/>
          <w:bCs/>
          <w:sz w:val="22"/>
          <w:szCs w:val="22"/>
        </w:rPr>
        <w:t xml:space="preserve">какви промени забелязахте с болката и възпалението?</w:t>
      </w:r>
      <w:r>
        <w:rPr>
          <w:i/>
          <w:iCs/>
          <w:color w:val="C00000"/>
          <w:sz w:val="20"/>
          <w:szCs w:val="20"/>
        </w:rPr>
        <w:t xml:space="preserve"> По-малко ли болеше гърбът, врата, ставите или мускулите? По-малко ли схващане и скованост? По-лесно ли се движехте и извършвахте ежедневните дейности?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 напълно. Искам да попитам – </w:t>
      </w:r>
      <w:r>
        <w:rPr>
          <w:b/>
          <w:bCs/>
          <w:sz w:val="22"/>
          <w:szCs w:val="22"/>
        </w:rPr>
        <w:t xml:space="preserve">от колко време имахте тези проблеми с болката и възпалението и как ви пречеха в ежедневието?</w:t>
      </w:r>
      <w:r>
        <w:rPr>
          <w:i/>
          <w:iCs/>
          <w:color w:val="C00000"/>
          <w:sz w:val="20"/>
          <w:szCs w:val="20"/>
        </w:rPr>
        <w:t xml:space="preserve"> (Изчакайте отговора)</w:t>
      </w:r>
    </w:p>
    <w:p>
      <w:pPr>
        <w:pStyle w:val="Heading2"/>
      </w:pPr>
      <w:r>
        <w:t xml:space="preserve">Обяснение – какво се случва при възпаление и болка и как помага Curcumactiv</w:t>
      </w:r>
    </w:p>
    <w:p>
      <w:pPr>
        <w:spacing w:after="200"/>
      </w:pPr>
      <w:r>
        <w:rPr>
          <w:sz w:val="22"/>
          <w:szCs w:val="22"/>
        </w:rPr>
        <w:t xml:space="preserve">Е така, господин/госпожо ______. Болките в гърба, врата, ставите и мускулите, придружени с възпаление, често се дължат на </w:t>
      </w:r>
      <w:r>
        <w:rPr>
          <w:b/>
          <w:bCs/>
          <w:sz w:val="22"/>
          <w:szCs w:val="22"/>
        </w:rPr>
        <w:t xml:space="preserve">хронични възпалителни процеси</w:t>
      </w:r>
      <w:r>
        <w:rPr>
          <w:sz w:val="22"/>
          <w:szCs w:val="22"/>
        </w:rPr>
        <w:t xml:space="preserve"> в тъканите, дегенеративни изменения на гръбначния стълб и ставите (спондилоза, дископатия, дискова херния, артроза), оксидативен стрес, който уврежда клетките, и активиране на възпалителни ензими и молекули, които поддържат болката и сковаността. Това води до ограничена подвижност, дискомфорт и намалено качество на живот.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Curcumactiv</w:t>
      </w:r>
      <w:r>
        <w:rPr>
          <w:sz w:val="22"/>
          <w:szCs w:val="22"/>
        </w:rPr>
        <w:t xml:space="preserve"> е 100% натурален продукт в удобна течна форма (сироп), който няма странични ефекти дори при продължителна употреба. Съдържа патентованата комбинация </w:t>
      </w:r>
      <w:r>
        <w:rPr>
          <w:b/>
          <w:bCs/>
          <w:sz w:val="22"/>
          <w:szCs w:val="22"/>
        </w:rPr>
        <w:t xml:space="preserve">Curcumin C3 Complex®</w:t>
      </w:r>
      <w:r>
        <w:rPr>
          <w:sz w:val="22"/>
          <w:szCs w:val="22"/>
        </w:rPr>
        <w:t xml:space="preserve"> (стандартизиран екстракт от куркума с минимум 95% биоактивни куркуминоиди) + </w:t>
      </w:r>
      <w:r>
        <w:rPr>
          <w:b/>
          <w:bCs/>
          <w:sz w:val="22"/>
          <w:szCs w:val="22"/>
        </w:rPr>
        <w:t xml:space="preserve">Bioperine®</w:t>
      </w:r>
      <w:r>
        <w:rPr>
          <w:sz w:val="22"/>
          <w:szCs w:val="22"/>
        </w:rPr>
        <w:t xml:space="preserve"> (патентован екстракт от черен пипер), който увеличава усвояването на куркумина до 20 пъти. Добавени са екстракти от босвелия, коприва и розмарин за синергичен противовъзпалителен и антиоксидантен ефект. Без захар (със стевия), подходящ за хора с диабет, веган и без алергени.</w:t>
      </w:r>
    </w:p>
    <w:p>
      <w:pPr>
        <w:spacing w:after="200"/>
      </w:pPr>
      <w:r>
        <w:rPr>
          <w:sz w:val="22"/>
          <w:szCs w:val="22"/>
        </w:rPr>
        <w:t xml:space="preserve">Ключът обаче е в </w:t>
      </w:r>
      <w:r>
        <w:rPr>
          <w:b/>
          <w:bCs/>
          <w:sz w:val="22"/>
          <w:szCs w:val="22"/>
        </w:rPr>
        <w:t xml:space="preserve">редовната и продължителна употреба</w:t>
      </w:r>
      <w:r>
        <w:rPr>
          <w:sz w:val="22"/>
          <w:szCs w:val="22"/>
        </w:rPr>
        <w:t xml:space="preserve"> – ефектът е кумулативен. Куркуминът блокира ензимите, активиращи възпалителния процес (като NF-κB), предотвратява освобождаването на молекули, увреждащи тъканите, и активира вътрешни антиоксиданти, които защитават клетките. Резултатът е облекчение на болката, намаляване на възпалението и подобряване на функционалността на гръбначния стълб и ставите.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Ето как точно помага всяка съставка: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Curcumin C3 Complex®</w:t>
      </w:r>
      <w:r>
        <w:rPr>
          <w:sz w:val="22"/>
          <w:szCs w:val="22"/>
        </w:rPr>
        <w:t xml:space="preserve"> – клинично доказан, патентован екстракт от куркума с най-малко 95% биоактивни куркуминоиди. Блокира възпалителните ензими, успокоява болката и възпалението в ставите, мускулите и гръбначния стълб, подобрява подвижността и предотвратява активирането на възпалителни процеси.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Bioperine®</w:t>
      </w:r>
      <w:r>
        <w:rPr>
          <w:sz w:val="22"/>
          <w:szCs w:val="22"/>
        </w:rPr>
        <w:t xml:space="preserve"> – патентован екстракт от черен пипер, който увеличава усвояването и наличността на куркумина до 20 пъти за максимален ефект.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босвелия (Boswellia)</w:t>
      </w:r>
      <w:r>
        <w:rPr>
          <w:sz w:val="22"/>
          <w:szCs w:val="22"/>
        </w:rPr>
        <w:t xml:space="preserve"> – силно противовъзпалително действие, особено полезно при болки в гръбначния стълб и ставите, намалява сковаността и подобрява движението.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коприва</w:t>
      </w:r>
      <w:r>
        <w:rPr>
          <w:sz w:val="22"/>
          <w:szCs w:val="22"/>
        </w:rPr>
        <w:t xml:space="preserve"> – допълнителен противовъзпалителен ефект, подпомага намаляването на възпалението в ставите и тъканите.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• Екстракт от розмарин</w:t>
      </w:r>
      <w:r>
        <w:rPr>
          <w:sz w:val="22"/>
          <w:szCs w:val="22"/>
        </w:rPr>
        <w:t xml:space="preserve"> – мощен антиоксидант, който защитава клетките от оксидативен стрес и подпомага противовъзпалителния ефект.</w:t>
      </w:r>
    </w:p>
    <w:p>
      <w:pPr>
        <w:spacing w:after="200"/>
      </w:pPr>
      <w:r>
        <w:rPr>
          <w:sz w:val="22"/>
          <w:szCs w:val="22"/>
        </w:rPr>
        <w:t xml:space="preserve">Благодарение на тази уникална синергия повечето клиенти усещат облекчение още в първите седмици – по-малко болка, по-малко възпаление, по-лесно движение и по-добра функционалност на гръбначния стълб и ставите. При редовна употреба резултатът става траен и дълготраен. Подходящ е за деца над 12 години и за продължителна употреба.</w:t>
      </w:r>
    </w:p>
    <w:p>
      <w:pPr>
        <w:spacing w:after="200"/>
      </w:pPr>
      <w:r>
        <w:rPr>
          <w:sz w:val="22"/>
          <w:szCs w:val="22"/>
        </w:rPr>
        <w:t xml:space="preserve">Истината е, че при хронични възпалителни и болкови състояния еднократен или кратък курс не е достатъчен. Трябва да се поддържа постоянното снабдяване на организма с тези активни вещества, за да се контролира възпалението в дългосрочен план и да се постигне трайно подобрение на качеството на живот.</w:t>
      </w:r>
    </w:p>
    <w:p>
      <w:pPr>
        <w:pStyle w:val="Heading2"/>
      </w:pPr>
      <w:r>
        <w:t xml:space="preserve">Специална оферта за продължение</w:t>
      </w:r>
    </w:p>
    <w:p>
      <w:pPr>
        <w:spacing w:after="200"/>
      </w:pPr>
      <w:r>
        <w:rPr>
          <w:sz w:val="22"/>
          <w:szCs w:val="22"/>
        </w:rPr>
        <w:t xml:space="preserve">Затова ви предлагам днес да си направите </w:t>
      </w:r>
      <w:r>
        <w:rPr>
          <w:b/>
          <w:bCs/>
          <w:sz w:val="22"/>
          <w:szCs w:val="22"/>
        </w:rPr>
        <w:t xml:space="preserve">пълен 3-месечен курс</w:t>
      </w:r>
      <w:r>
        <w:rPr>
          <w:sz w:val="22"/>
          <w:szCs w:val="22"/>
        </w:rPr>
        <w:t xml:space="preserve"> на много изгодна цена, за да можете да поддържате този баланс без прекъсване и да дадете на организма си време да се възползва максимално от натрупващия се ефект – по-малко болка, по-малко възпаление и по-добра подвижност.</w:t>
      </w:r>
    </w:p>
    <w:p>
      <w:pPr>
        <w:spacing w:after="200"/>
      </w:pPr>
      <w:r>
        <w:rPr>
          <w:sz w:val="22"/>
          <w:szCs w:val="22"/>
        </w:rPr>
        <w:t xml:space="preserve">Предлагам ви 6 броя Curcumactiv 500ml (3-месечен курс). </w:t>
      </w:r>
      <w:r>
        <w:rPr>
          <w:b/>
          <w:bCs/>
          <w:sz w:val="22"/>
          <w:szCs w:val="22"/>
        </w:rPr>
        <w:t xml:space="preserve">Плащате само за 4 броя по 25 евро – общо 100 евро.</w:t>
      </w:r>
      <w:r>
        <w:rPr>
          <w:sz w:val="22"/>
          <w:szCs w:val="22"/>
        </w:rPr>
        <w:t xml:space="preserve"> Другите 2 броя са подарък от нас, а доставката е напълно безплатна до вашия адрес или офис на Еконт или Спиди.</w:t>
      </w:r>
    </w:p>
    <w:p>
      <w:pPr>
        <w:spacing w:after="200"/>
      </w:pPr>
      <w:r>
        <w:rPr>
          <w:sz w:val="22"/>
          <w:szCs w:val="22"/>
        </w:rPr>
        <w:t xml:space="preserve">Ако ви е много наведнъж, мога да ви направя и </w:t>
      </w:r>
      <w:r>
        <w:rPr>
          <w:b/>
          <w:bCs/>
          <w:sz w:val="22"/>
          <w:szCs w:val="22"/>
        </w:rPr>
        <w:t xml:space="preserve">по-малък старт – за месец и половина</w:t>
      </w:r>
      <w:r>
        <w:rPr>
          <w:sz w:val="22"/>
          <w:szCs w:val="22"/>
        </w:rPr>
        <w:t xml:space="preserve">. В този случай ще вземете 3 броя – плащате за 2 по 25 евро (</w:t>
      </w:r>
      <w:r>
        <w:rPr>
          <w:b/>
          <w:bCs/>
          <w:sz w:val="22"/>
          <w:szCs w:val="22"/>
        </w:rPr>
        <w:t xml:space="preserve">50 евро общо</w:t>
      </w:r>
      <w:r>
        <w:rPr>
          <w:sz w:val="22"/>
          <w:szCs w:val="22"/>
        </w:rPr>
        <w:t xml:space="preserve">), а един брой е подарък от нас. После можем да се чуем отново и да продължите.</w:t>
      </w:r>
    </w:p>
    <w:p>
      <w:pPr>
        <w:spacing w:after="200"/>
      </w:pPr>
      <w:r>
        <w:rPr>
          <w:sz w:val="22"/>
          <w:szCs w:val="22"/>
        </w:rPr>
        <w:t xml:space="preserve">Кажете ми, </w:t>
      </w:r>
      <w:r>
        <w:rPr>
          <w:b/>
          <w:bCs/>
          <w:sz w:val="22"/>
          <w:szCs w:val="22"/>
        </w:rPr>
        <w:t xml:space="preserve">кое от двете ви устройва повече?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кога точно желаете да ви пристигне пратката</w:t>
      </w:r>
      <w:r>
        <w:rPr>
          <w:sz w:val="22"/>
          <w:szCs w:val="22"/>
        </w:rPr>
        <w:t xml:space="preserve">, и на кой адрес да я изпратим?</w:t>
      </w:r>
    </w:p>
    <w:p>
      <w:pPr>
        <w:spacing w:before="300"/>
      </w:pPr>
      <w:r>
        <w:rPr>
          <w:i/>
          <w:iCs/>
          <w:color w:val="C00000"/>
          <w:sz w:val="20"/>
          <w:szCs w:val="20"/>
        </w:rPr>
        <w:t xml:space="preserve">(Изчакайте отговора и затворете меко според реакцията)</w:t>
      </w:r>
    </w:p>
    <w:p>
      <w:pPr>
        <w:pBdr>
          <w:top w:val="single" w:color="CCCCCC" w:sz="6" w:space="10"/>
        </w:pBdr>
        <w:spacing w:before="400"/>
      </w:pPr>
      <w:r>
        <w:rPr>
          <w:i/>
          <w:iCs/>
          <w:color w:val="666666"/>
          <w:sz w:val="18"/>
          <w:szCs w:val="18"/>
        </w:rPr>
        <w:t xml:space="preserve">Бележка: Скриптът е оптимизиран за CRM обаждания на съществуващи клиенти с болки и възпаления. Тонът е емпатичен и експертен. Силен акцент върху патентованите съставки (Curcumin C3 Complex® + Bioperine®), течната форма и синергичния ефект с босвелия, коприва и розмарин. Подходящ за гръб, врат, стави, мускули, дискова херния, артроза и др.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Curcumactiv – CRM Follow-up Script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NATURA TERAPI • CRM Scripts • Elyon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jc w:val="center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2026-06-09T21:57:19.477Z</dcterms:created>
  <dcterms:modified xsi:type="dcterms:W3CDTF">2026-06-09T21:57:19.478Z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