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4838" w:rsidRDefault="004B36DB">
      <w:pPr>
        <w:spacing w:after="0" w:line="240" w:lineRule="auto"/>
        <w:jc w:val="center"/>
        <w:rPr>
          <w:rFonts w:ascii="黑体" w:eastAsia="黑体" w:hAnsi="Times New Roman" w:cs="Times New Roman"/>
          <w:kern w:val="2"/>
          <w:sz w:val="36"/>
          <w:szCs w:val="36"/>
        </w:rPr>
      </w:pPr>
      <w:r>
        <w:rPr>
          <w:rFonts w:ascii="黑体" w:eastAsia="黑体" w:hAnsi="Times New Roman" w:cs="Times New Roman" w:hint="eastAsia"/>
          <w:kern w:val="2"/>
          <w:sz w:val="36"/>
          <w:szCs w:val="36"/>
        </w:rPr>
        <w:t>共享单车管理优化策略研究</w:t>
      </w:r>
    </w:p>
    <w:p w:rsidR="00E34838" w:rsidRPr="00107466" w:rsidRDefault="004B36DB">
      <w:pPr>
        <w:pStyle w:val="a3"/>
        <w:rPr>
          <w:rFonts w:eastAsia="楷体"/>
          <w:szCs w:val="20"/>
        </w:rPr>
      </w:pPr>
      <w:r w:rsidRPr="00107466">
        <w:rPr>
          <w:rFonts w:ascii="黑体" w:eastAsia="黑体" w:hint="eastAsia"/>
          <w:b/>
          <w:snapToGrid w:val="0"/>
          <w:szCs w:val="20"/>
        </w:rPr>
        <w:t>摘 要：</w:t>
      </w:r>
      <w:r w:rsidRPr="00107466">
        <w:rPr>
          <w:rFonts w:eastAsia="楷体" w:hint="eastAsia"/>
          <w:szCs w:val="20"/>
        </w:rPr>
        <w:t>为应对共享单车带来的停车乱象、利用率低等问题，提出一种阶梯型分区收费的管理模式，拟为共享单车的优化整改提供参考。不失一般性，以浙江大学紫金港校区为研究区域，利用层次分析法对影响单车停放的适宜性因素进行分级和叠加，利用</w:t>
      </w:r>
      <w:r w:rsidRPr="00107466">
        <w:rPr>
          <w:rFonts w:eastAsia="楷体" w:hint="eastAsia"/>
          <w:szCs w:val="20"/>
        </w:rPr>
        <w:t>G</w:t>
      </w:r>
      <w:r w:rsidRPr="00107466">
        <w:rPr>
          <w:rFonts w:eastAsia="楷体"/>
          <w:szCs w:val="20"/>
        </w:rPr>
        <w:t>IS</w:t>
      </w:r>
      <w:r w:rsidRPr="00107466">
        <w:rPr>
          <w:rFonts w:eastAsia="楷体" w:hint="eastAsia"/>
          <w:szCs w:val="20"/>
        </w:rPr>
        <w:t>软件得到适宜性分级图，与共享单车实际停靠站点的聚类结果进行比较，从而得到</w:t>
      </w:r>
      <w:r w:rsidRPr="00107466">
        <w:rPr>
          <w:rFonts w:eastAsia="楷体" w:hint="eastAsia"/>
          <w:szCs w:val="20"/>
        </w:rPr>
        <w:t>P</w:t>
      </w:r>
      <w:r w:rsidRPr="00107466">
        <w:rPr>
          <w:rFonts w:eastAsia="楷体"/>
          <w:szCs w:val="20"/>
        </w:rPr>
        <w:t>/M/F</w:t>
      </w:r>
      <w:r w:rsidRPr="00107466">
        <w:rPr>
          <w:rFonts w:eastAsia="楷体" w:hint="eastAsia"/>
          <w:szCs w:val="20"/>
        </w:rPr>
        <w:t>分区。利用计算机模拟一段时间内一些用户可能使用单车的情况，以</w:t>
      </w:r>
      <w:bookmarkStart w:id="0" w:name="_Hlk72350278"/>
      <w:r w:rsidRPr="00107466">
        <w:rPr>
          <w:rFonts w:eastAsia="楷体" w:hint="eastAsia"/>
          <w:szCs w:val="20"/>
        </w:rPr>
        <w:t>企业利润、单车使用率和单车停放混乱度</w:t>
      </w:r>
      <w:bookmarkEnd w:id="0"/>
      <w:r w:rsidRPr="00107466">
        <w:rPr>
          <w:rFonts w:eastAsia="楷体" w:hint="eastAsia"/>
          <w:szCs w:val="20"/>
        </w:rPr>
        <w:t>为衡量指标，得到不同参数下的最优定价，并从多个角度验证了阶梯型分区收费的管理模式优于原先统一型的管理模式。</w:t>
      </w:r>
    </w:p>
    <w:p w:rsidR="00E34838" w:rsidRPr="00107466" w:rsidRDefault="004B36DB">
      <w:pPr>
        <w:pStyle w:val="a3"/>
        <w:rPr>
          <w:rFonts w:eastAsia="楷体"/>
          <w:szCs w:val="20"/>
        </w:rPr>
      </w:pPr>
      <w:r w:rsidRPr="00107466">
        <w:rPr>
          <w:rFonts w:ascii="黑体" w:eastAsia="黑体" w:hint="eastAsia"/>
          <w:b/>
          <w:szCs w:val="18"/>
        </w:rPr>
        <w:t>关键词</w:t>
      </w:r>
      <w:r w:rsidRPr="00107466">
        <w:rPr>
          <w:rFonts w:hint="eastAsia"/>
          <w:b/>
          <w:szCs w:val="18"/>
        </w:rPr>
        <w:t>：</w:t>
      </w:r>
      <w:r w:rsidRPr="00107466">
        <w:rPr>
          <w:rFonts w:hint="eastAsia"/>
          <w:szCs w:val="18"/>
        </w:rPr>
        <w:t>阶梯型分区收费；计算机模拟；层次分析；聚类；</w:t>
      </w:r>
    </w:p>
    <w:p w:rsidR="00E34838" w:rsidRDefault="004B36DB">
      <w:pPr>
        <w:pStyle w:val="1"/>
        <w:numPr>
          <w:ilvl w:val="0"/>
          <w:numId w:val="1"/>
        </w:numPr>
        <w:tabs>
          <w:tab w:val="left" w:pos="318"/>
          <w:tab w:val="left" w:pos="360"/>
        </w:tabs>
        <w:overflowPunct w:val="0"/>
        <w:adjustRightInd w:val="0"/>
        <w:spacing w:before="160" w:line="240" w:lineRule="auto"/>
        <w:ind w:left="0" w:firstLine="0"/>
        <w:jc w:val="left"/>
        <w:textAlignment w:val="baseline"/>
        <w:rPr>
          <w:rFonts w:ascii="Times New Roman" w:hAnsi="Times New Roman" w:cs="Times New Roman"/>
          <w:color w:val="auto"/>
          <w:szCs w:val="28"/>
        </w:rPr>
      </w:pPr>
      <w:r>
        <w:rPr>
          <w:rFonts w:ascii="Times New Roman" w:hAnsi="Times New Roman" w:cs="Times New Roman" w:hint="eastAsia"/>
          <w:color w:val="auto"/>
          <w:szCs w:val="28"/>
        </w:rPr>
        <w:t>引言</w:t>
      </w:r>
    </w:p>
    <w:p w:rsidR="00E34838" w:rsidRDefault="004B36DB">
      <w:pPr>
        <w:pStyle w:val="a3"/>
        <w:ind w:firstLine="360"/>
        <w:rPr>
          <w:rFonts w:ascii="宋体" w:hAnsi="宋体"/>
          <w:szCs w:val="21"/>
        </w:rPr>
      </w:pPr>
      <w:r>
        <w:rPr>
          <w:rFonts w:ascii="宋体" w:hAnsi="宋体" w:hint="eastAsia"/>
          <w:szCs w:val="21"/>
        </w:rPr>
        <w:t>共享经济在近年的发展极大的丰富和方便了我们的个人生活，同时为社会经济发展提供了桥梁。然而共享经济所存在的不合理处将导致社会资源不能被物尽其用，并且对消费者和企业都造成困扰。共享单车作为一种新型的交通工具租赁业务，其主要依靠载体自行车，旨在充分利用城市因快速的经济发展而带来的自行车出行萎靡状况，最大化的利用公共道路通过率。然而，如今共享单车被随意停放已经成为扰乱交通、影响出行便利、加大管理者负担的重要因素。</w:t>
      </w:r>
    </w:p>
    <w:p w:rsidR="00E34838" w:rsidRDefault="004B36DB">
      <w:pPr>
        <w:pStyle w:val="a3"/>
        <w:ind w:firstLine="360"/>
        <w:rPr>
          <w:rFonts w:ascii="宋体" w:hAnsi="宋体"/>
          <w:szCs w:val="21"/>
        </w:rPr>
      </w:pPr>
      <w:r>
        <w:rPr>
          <w:rFonts w:ascii="宋体" w:hAnsi="宋体" w:hint="eastAsia"/>
          <w:szCs w:val="21"/>
        </w:rPr>
        <w:t>针对上述问题，本文提供了一种解决思路——阶梯型分区收费的管理模式。其内在机制是将单车停放位置与用户个人利益结合起来，通过人“自利”心理的内在驱动，从根本上解决单车停放问题。具体来讲，我们将单车的停放区域分为三类，</w:t>
      </w:r>
      <w:r>
        <w:rPr>
          <w:rFonts w:ascii="宋体" w:hAnsi="宋体"/>
          <w:szCs w:val="21"/>
        </w:rPr>
        <w:t>P区，F区和M区。P区为最佳停车区域，这是附近区域中单车使用率最高的地方，并且被政府划分为可停放非机动车的场所。F区为禁停区域，通常为草地、花圃、道路、水沟等场所，大多偏僻或阻碍交通。M区为次停车区域，即扣除P区F区之外的区域，大多人流较稀疏，单车使用率较低，或影响市容市貌，这片区</w:t>
      </w:r>
      <w:r>
        <w:rPr>
          <w:rFonts w:ascii="宋体" w:hAnsi="宋体" w:hint="eastAsia"/>
          <w:szCs w:val="21"/>
        </w:rPr>
        <w:t>域较大，政府和企业的管理维护成本较高，故不建议停车。根据单车所处区域的不同，来设置三种不同的收费标准，</w:t>
      </w:r>
      <w:r>
        <w:rPr>
          <w:rFonts w:ascii="宋体" w:hAnsi="宋体"/>
          <w:szCs w:val="21"/>
        </w:rPr>
        <w:t>P区、M区、F区收费依次增高。</w:t>
      </w:r>
    </w:p>
    <w:p w:rsidR="00E34838" w:rsidRDefault="004B36DB">
      <w:pPr>
        <w:pStyle w:val="a3"/>
        <w:ind w:firstLine="360"/>
        <w:rPr>
          <w:rFonts w:ascii="宋体" w:hAnsi="宋体"/>
          <w:szCs w:val="21"/>
        </w:rPr>
      </w:pPr>
      <w:r>
        <w:rPr>
          <w:rFonts w:ascii="宋体" w:hAnsi="宋体" w:hint="eastAsia"/>
          <w:szCs w:val="21"/>
        </w:rPr>
        <w:t>这种管理模式看似影响单车的自由流通，可能导致企业损失大量客户，实则不然。共享单车更多的被停放在人流密集而非偏僻无人的场所，提高了单车的使用率，不仅给企业增加利润，而且达到了资源共享的初衷。这种模式与“入栏结算”有本质上的区别，它并不禁止你停放，而是要求你为你的方便承担应有的费用。这种奖惩分明的方式能吸引更多的顾客，因为它把运营成本按用户的需求来划分，而非平均分摊到每个用户身上。</w:t>
      </w:r>
    </w:p>
    <w:p w:rsidR="00E34838" w:rsidRDefault="004B36DB">
      <w:pPr>
        <w:pStyle w:val="a3"/>
        <w:ind w:firstLine="360"/>
        <w:rPr>
          <w:rFonts w:ascii="宋体" w:hAnsi="宋体"/>
          <w:szCs w:val="21"/>
        </w:rPr>
      </w:pPr>
      <w:r>
        <w:rPr>
          <w:rFonts w:ascii="宋体" w:hAnsi="宋体" w:hint="eastAsia"/>
          <w:szCs w:val="21"/>
        </w:rPr>
        <w:t>文献中针对于单车选址的研究较多，利用出行数据，分别应用了聚类算法、蚁群算法、机器学习等方法。然而，文献中对于综合考量选址和定价因素的研究少之又少，本文力图填补这一研究缺口。因此，本文力图给出一个通用的方法，在考虑共享单车管理优化的策略设计时，解决共享单车停放的层次型区域划分和阶梯型收费定价的相关问题。这种管理模式需要综合考虑用户的出行</w:t>
      </w:r>
      <w:r w:rsidR="004124FD">
        <w:rPr>
          <w:rFonts w:ascii="宋体" w:hAnsi="宋体" w:hint="eastAsia"/>
          <w:szCs w:val="21"/>
        </w:rPr>
        <w:t>便捷性</w:t>
      </w:r>
      <w:bookmarkStart w:id="1" w:name="_GoBack"/>
      <w:bookmarkEnd w:id="1"/>
      <w:r>
        <w:rPr>
          <w:rFonts w:ascii="宋体" w:hAnsi="宋体" w:hint="eastAsia"/>
          <w:szCs w:val="21"/>
        </w:rPr>
        <w:t>、企业的商业效益、政府的城市规划设计，这是由单车使用率、企业利润和单车停放混乱度来衡量的。</w:t>
      </w:r>
    </w:p>
    <w:p w:rsidR="00E34838" w:rsidRPr="00107466" w:rsidRDefault="004B36DB" w:rsidP="00107466">
      <w:pPr>
        <w:pStyle w:val="1"/>
        <w:numPr>
          <w:ilvl w:val="0"/>
          <w:numId w:val="1"/>
        </w:numPr>
        <w:tabs>
          <w:tab w:val="left" w:pos="318"/>
          <w:tab w:val="left" w:pos="360"/>
        </w:tabs>
        <w:overflowPunct w:val="0"/>
        <w:adjustRightInd w:val="0"/>
        <w:spacing w:before="160" w:line="240" w:lineRule="auto"/>
        <w:ind w:left="0" w:firstLine="0"/>
        <w:jc w:val="left"/>
        <w:textAlignment w:val="baseline"/>
        <w:rPr>
          <w:rFonts w:ascii="Times New Roman" w:hAnsi="Times New Roman" w:cs="Times New Roman"/>
          <w:color w:val="auto"/>
          <w:szCs w:val="28"/>
        </w:rPr>
      </w:pPr>
      <w:r>
        <w:rPr>
          <w:rFonts w:ascii="Times New Roman" w:hAnsi="Times New Roman" w:cs="Times New Roman"/>
          <w:color w:val="auto"/>
          <w:szCs w:val="28"/>
        </w:rPr>
        <w:t>层次型区域划分模型</w:t>
      </w:r>
    </w:p>
    <w:p w:rsidR="00E34838" w:rsidRDefault="004B36DB">
      <w:pPr>
        <w:pStyle w:val="a3"/>
        <w:ind w:firstLine="363"/>
        <w:rPr>
          <w:rFonts w:ascii="宋体" w:hAnsi="宋体" w:cs="宋体"/>
          <w:szCs w:val="21"/>
        </w:rPr>
      </w:pPr>
      <w:r>
        <w:rPr>
          <w:rFonts w:ascii="宋体" w:hAnsi="宋体" w:cs="宋体" w:hint="eastAsia"/>
          <w:szCs w:val="21"/>
        </w:rPr>
        <w:t>针对校园内共享单车杂乱停放的问题，本文提出了一个层次型区域划分模型，即根据不同区域的单车密度大小将校园区域依次划分为三部分：P区、M区、F区。P区，即最佳停车区，就是共享单车需求量最大的区域（也是人口流通量最大的区域）。M区，即次停车区，相对于P区而言M区的共享单车需求量并不大，但是却是校园单车停放混乱不堪现象的主力军。F区，即禁停区，它的来源主要有两个方面：一方面是不可能停放区域，例如建筑物、湖泊等；另一方面是学校出于管理和学园秩序的考量所设置的禁停区，例如蓝田、丹青等住宿区。根据消费者理论，当停放在P区的骑行费用比停放在M区的骑行费用更低时，部分原本停在M区的用户会选择转而停在P区。同样地，当F区的骑行费用十分昂贵时，大部分用户不再考虑将单车停放在禁停区，从而使得校园的单车停放位置更加整洁有</w:t>
      </w:r>
      <w:r>
        <w:rPr>
          <w:rFonts w:ascii="宋体" w:hAnsi="宋体" w:cs="宋体" w:hint="eastAsia"/>
          <w:szCs w:val="21"/>
        </w:rPr>
        <w:lastRenderedPageBreak/>
        <w:t>序。接下来笔者将采用聚类算法和层次分析法生成层次型区域划分模型。</w:t>
      </w:r>
    </w:p>
    <w:p w:rsidR="00E34838" w:rsidRPr="00107466" w:rsidRDefault="004B36DB" w:rsidP="00107466">
      <w:pPr>
        <w:pStyle w:val="2"/>
        <w:rPr>
          <w:rFonts w:ascii="黑体" w:hAnsi="黑体"/>
          <w:sz w:val="24"/>
        </w:rPr>
      </w:pPr>
      <w:r w:rsidRPr="00107466">
        <w:rPr>
          <w:rFonts w:ascii="黑体" w:hAnsi="黑体" w:hint="eastAsia"/>
          <w:color w:val="auto"/>
          <w:sz w:val="24"/>
        </w:rPr>
        <w:t xml:space="preserve">2.1  </w:t>
      </w:r>
      <w:r w:rsidRPr="00107466">
        <w:rPr>
          <w:rFonts w:ascii="黑体" w:hAnsi="黑体" w:hint="eastAsia"/>
          <w:sz w:val="24"/>
        </w:rPr>
        <w:t>P区划分：聚类算法</w:t>
      </w:r>
    </w:p>
    <w:p w:rsidR="00E34838" w:rsidRDefault="004B36DB">
      <w:pPr>
        <w:pStyle w:val="a3"/>
        <w:ind w:firstLine="363"/>
        <w:rPr>
          <w:rFonts w:ascii="宋体" w:hAnsi="宋体" w:cs="宋体"/>
          <w:color w:val="000000"/>
          <w:szCs w:val="21"/>
          <w:shd w:val="clear" w:color="auto" w:fill="FFFFFF"/>
        </w:rPr>
      </w:pPr>
      <w:r>
        <w:rPr>
          <w:rFonts w:ascii="宋体" w:hAnsi="宋体" w:cs="宋体" w:hint="eastAsia"/>
          <w:color w:val="000000"/>
          <w:szCs w:val="21"/>
          <w:shd w:val="clear" w:color="auto" w:fill="FFFFFF"/>
        </w:rPr>
        <w:t>一般而言，校园内共享单车可停放位置在空间上不可数并且会呈现出聚集的状态，例如教学楼、宿舍区等区域。这些区域往往是人口流通量较大的区域，也即共享单车需求量较大的区域。由此可见，最佳停车区域P区的规划与共享单车的空间分布情况有紧密联系</w:t>
      </w:r>
      <w:r>
        <w:rPr>
          <w:rFonts w:ascii="宋体" w:hAnsi="宋体" w:cs="宋体" w:hint="eastAsia"/>
          <w:color w:val="000000"/>
          <w:szCs w:val="21"/>
          <w:highlight w:val="yellow"/>
          <w:shd w:val="clear" w:color="auto" w:fill="FFFFFF"/>
        </w:rPr>
        <w:t>[1]</w:t>
      </w:r>
      <w:r>
        <w:rPr>
          <w:rFonts w:ascii="宋体" w:hAnsi="宋体" w:cs="宋体" w:hint="eastAsia"/>
          <w:color w:val="000000"/>
          <w:szCs w:val="21"/>
          <w:shd w:val="clear" w:color="auto" w:fill="FFFFFF"/>
        </w:rPr>
        <w:t>。因此，我们将借助哈罗单车的单车分布数据结合实地考察数据进行聚类分析，获得聚类中心位置作为P区域的中心，再选取合适的边长获得P区。</w:t>
      </w:r>
    </w:p>
    <w:p w:rsidR="00E34838" w:rsidRDefault="004B36DB">
      <w:pPr>
        <w:spacing w:after="120"/>
        <w:ind w:firstLine="363"/>
        <w:rPr>
          <w:rFonts w:ascii="宋体" w:eastAsia="宋体" w:hAnsi="宋体" w:cs="宋体"/>
          <w:color w:val="000000"/>
          <w:sz w:val="21"/>
          <w:szCs w:val="21"/>
          <w:shd w:val="clear" w:color="auto" w:fill="FFFFFF"/>
        </w:rPr>
      </w:pPr>
      <w:r>
        <w:rPr>
          <w:rFonts w:ascii="宋体" w:eastAsia="宋体" w:hAnsi="宋体" w:cs="宋体" w:hint="eastAsia"/>
          <w:color w:val="000000"/>
          <w:sz w:val="21"/>
          <w:szCs w:val="21"/>
          <w:shd w:val="clear" w:color="auto" w:fill="FFFFFF"/>
        </w:rPr>
        <w:t>关于数据采集，我们借助紫金港校区共享单车市场合占比90%的哈啰单车和美团单车APP上的单车实况分布数据，对不同时间段、不同运营商的分布数据加和后得到紫金港校区的共享单车停放点集图（见下图）。因此，P区的选定有效地利用了之前单车停放的数据信息，增强了模型的说服力，为单车运营期进行管理整改提供参考。关于聚类中心标定，我们选择了较为典型的3种聚类算法。</w:t>
      </w:r>
    </w:p>
    <w:p w:rsidR="00E34838" w:rsidRDefault="004B36DB">
      <w:pPr>
        <w:spacing w:after="120"/>
        <w:ind w:firstLine="363"/>
        <w:jc w:val="center"/>
        <w:rPr>
          <w:rFonts w:ascii="宋体" w:eastAsia="宋体" w:hAnsi="宋体" w:cs="宋体"/>
        </w:rPr>
      </w:pPr>
      <w:r>
        <w:rPr>
          <w:rFonts w:ascii="宋体" w:eastAsia="宋体" w:hAnsi="宋体" w:cs="宋体" w:hint="eastAsia"/>
          <w:noProof/>
        </w:rPr>
        <w:drawing>
          <wp:inline distT="0" distB="0" distL="114300" distR="114300">
            <wp:extent cx="1523365" cy="2179955"/>
            <wp:effectExtent l="0" t="0" r="635" b="146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23365" cy="2179955"/>
                    </a:xfrm>
                    <a:prstGeom prst="rect">
                      <a:avLst/>
                    </a:prstGeom>
                  </pic:spPr>
                </pic:pic>
              </a:graphicData>
            </a:graphic>
          </wp:inline>
        </w:drawing>
      </w:r>
    </w:p>
    <w:p w:rsidR="00E34838" w:rsidRDefault="004B36DB">
      <w:pPr>
        <w:numPr>
          <w:ilvl w:val="0"/>
          <w:numId w:val="2"/>
        </w:numPr>
        <w:spacing w:after="120"/>
        <w:ind w:firstLine="363"/>
        <w:rPr>
          <w:rFonts w:ascii="宋体" w:eastAsia="宋体" w:hAnsi="宋体" w:cs="宋体"/>
          <w:color w:val="000000"/>
          <w:sz w:val="21"/>
          <w:szCs w:val="21"/>
          <w:shd w:val="clear" w:color="auto" w:fill="FFFFFF"/>
        </w:rPr>
      </w:pPr>
      <w:r>
        <w:rPr>
          <w:rFonts w:ascii="宋体" w:eastAsia="宋体" w:hAnsi="宋体" w:cs="宋体" w:hint="eastAsia"/>
          <w:color w:val="000000"/>
          <w:sz w:val="21"/>
          <w:szCs w:val="21"/>
          <w:shd w:val="clear" w:color="auto" w:fill="FFFFFF"/>
        </w:rPr>
        <w:t>Means聚类需要事先给定聚类簇数k和初始聚类中心{C_1,..,.C_k}，在一次循环中，遍历每个点，将其加入距离最近的类中，遍历结束后所有点被划分成k个类，接着计算每个类的均值向量作为下一次循环的初始聚类中心，循环直到均值向量保持不变为止。目的是为了得到最小化平方误差——这是对于每个类中的点与该类的均值向量的距离求和，再对类求和，这个量刻画了簇内样本围绕簇均值向量的紧密程度。它的优点是对噪声数据不敏感，缺点是对初始值敏感，且需要事先给定簇数k。针对上述缺点，我们采用ramdom库随机选取初始中心点，多次重复运行对比相同值保留，不同值参考实际单车停放需求；我们根据肘部法则确定簇数k，x轴是不同的k值，y轴是成本函数，即各个类畸变程度之和，每个类的畸变程度是该类重心与其内部成员位置距离的平方和。多次试验发现，实际效果最优的聚类簇数K与肘部法则计算得到的值相互印证。以下是改进后的效果图（见下图），可以看出聚类中心的标定与实际需求相符。</w:t>
      </w:r>
    </w:p>
    <w:p w:rsidR="00E34838" w:rsidRDefault="004B36DB">
      <w:pPr>
        <w:spacing w:after="120"/>
        <w:ind w:firstLine="363"/>
        <w:jc w:val="center"/>
        <w:rPr>
          <w:rFonts w:ascii="宋体" w:eastAsia="宋体" w:hAnsi="宋体" w:cs="宋体"/>
          <w:color w:val="000000"/>
          <w:sz w:val="19"/>
          <w:szCs w:val="19"/>
          <w:shd w:val="clear" w:color="auto" w:fill="FFFFFF"/>
        </w:rPr>
      </w:pPr>
      <w:r>
        <w:rPr>
          <w:rFonts w:ascii="宋体" w:eastAsia="宋体" w:hAnsi="宋体" w:cs="宋体" w:hint="eastAsia"/>
          <w:noProof/>
        </w:rPr>
        <w:lastRenderedPageBreak/>
        <w:drawing>
          <wp:inline distT="0" distB="0" distL="114300" distR="114300">
            <wp:extent cx="1851660" cy="2464435"/>
            <wp:effectExtent l="0" t="0" r="762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51660" cy="2464435"/>
                    </a:xfrm>
                    <a:prstGeom prst="rect">
                      <a:avLst/>
                    </a:prstGeom>
                  </pic:spPr>
                </pic:pic>
              </a:graphicData>
            </a:graphic>
          </wp:inline>
        </w:drawing>
      </w:r>
    </w:p>
    <w:p w:rsidR="00E34838" w:rsidRDefault="004B36DB">
      <w:pPr>
        <w:spacing w:after="120"/>
        <w:ind w:firstLine="363"/>
        <w:rPr>
          <w:rFonts w:ascii="宋体" w:eastAsia="宋体" w:hAnsi="宋体" w:cs="宋体"/>
          <w:color w:val="000000"/>
          <w:sz w:val="21"/>
          <w:szCs w:val="21"/>
          <w:shd w:val="clear" w:color="auto" w:fill="FFFFFF"/>
        </w:rPr>
      </w:pPr>
      <w:r>
        <w:rPr>
          <w:rFonts w:ascii="宋体" w:eastAsia="宋体" w:hAnsi="宋体" w:cs="宋体" w:hint="eastAsia"/>
          <w:color w:val="000000"/>
          <w:sz w:val="21"/>
          <w:szCs w:val="21"/>
          <w:shd w:val="clear" w:color="auto" w:fill="FFFFFF"/>
        </w:rPr>
        <w:t>AGNES层次聚类需要实现给定簇数k，最初将每个数据点都自成一类，通过不断合并距离最近的两个聚类簇，直到合并到k个类为止。它的优点是对噪声数据不敏感，且不依赖于初始值的选取；缺点是需要事先给定簇数k，且对类别较少的数据集分类较慢，运行时间较长。针对上述缺点，簇数k的确定同样可以采用肘部法则；对于我们的数据集，程序运行了6分钟后可以得到结果，对于更庞大的数据集，可以通过设置阈值k，使得当聚类之间的距离大于k时就停止凝聚，这个k可以根据实际情况给定，如人们愿意行走寻找车辆的最大距离，或者是人们选择走路而不愿骑车的最小距离。以下是改进后的效果图</w:t>
      </w:r>
      <w:r>
        <w:rPr>
          <w:rFonts w:ascii="宋体" w:eastAsia="宋体" w:hAnsi="宋体" w:cs="宋体" w:hint="eastAsia"/>
          <w:sz w:val="21"/>
          <w:szCs w:val="21"/>
          <w:shd w:val="clear" w:color="auto" w:fill="FFFFFF"/>
        </w:rPr>
        <w:t>（见图3）</w:t>
      </w:r>
      <w:r>
        <w:rPr>
          <w:rFonts w:ascii="宋体" w:eastAsia="宋体" w:hAnsi="宋体" w:cs="宋体" w:hint="eastAsia"/>
          <w:color w:val="000000"/>
          <w:sz w:val="21"/>
          <w:szCs w:val="21"/>
          <w:shd w:val="clear" w:color="auto" w:fill="FFFFFF"/>
        </w:rPr>
        <w:t>，可以看出聚类中心的标定与实际需求相符。</w:t>
      </w:r>
    </w:p>
    <w:p w:rsidR="00E34838" w:rsidRDefault="004B36DB">
      <w:pPr>
        <w:spacing w:after="120"/>
        <w:ind w:firstLine="363"/>
        <w:jc w:val="center"/>
        <w:rPr>
          <w:rFonts w:ascii="宋体" w:eastAsia="宋体" w:hAnsi="宋体" w:cs="宋体"/>
          <w:color w:val="000000"/>
          <w:sz w:val="21"/>
          <w:szCs w:val="21"/>
          <w:shd w:val="clear" w:color="auto" w:fill="FFFFFF"/>
        </w:rPr>
      </w:pPr>
      <w:r>
        <w:rPr>
          <w:rFonts w:ascii="宋体" w:eastAsia="宋体" w:hAnsi="宋体" w:cs="宋体" w:hint="eastAsia"/>
          <w:noProof/>
          <w:sz w:val="21"/>
          <w:szCs w:val="21"/>
        </w:rPr>
        <w:drawing>
          <wp:inline distT="0" distB="0" distL="114300" distR="114300">
            <wp:extent cx="1984375" cy="3007360"/>
            <wp:effectExtent l="0" t="0" r="1206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4375" cy="3007360"/>
                    </a:xfrm>
                    <a:prstGeom prst="rect">
                      <a:avLst/>
                    </a:prstGeom>
                  </pic:spPr>
                </pic:pic>
              </a:graphicData>
            </a:graphic>
          </wp:inline>
        </w:drawing>
      </w:r>
    </w:p>
    <w:p w:rsidR="00E34838" w:rsidRDefault="004B36DB">
      <w:pPr>
        <w:spacing w:after="120"/>
        <w:ind w:firstLine="363"/>
        <w:rPr>
          <w:rFonts w:ascii="宋体" w:eastAsia="宋体" w:hAnsi="宋体" w:cs="宋体"/>
          <w:color w:val="000000"/>
          <w:sz w:val="21"/>
          <w:szCs w:val="21"/>
          <w:shd w:val="clear" w:color="auto" w:fill="FFFFFF"/>
        </w:rPr>
      </w:pPr>
      <w:r>
        <w:rPr>
          <w:rFonts w:ascii="宋体" w:eastAsia="宋体" w:hAnsi="宋体" w:cs="宋体" w:hint="eastAsia"/>
          <w:color w:val="000000"/>
          <w:sz w:val="21"/>
          <w:szCs w:val="21"/>
          <w:shd w:val="clear" w:color="auto" w:fill="FFFFFF"/>
        </w:rPr>
        <w:t>DBSCAN密度聚类需要实现给定邻域半径ε和最小包含的样本值MinPts，找到所有核心对象，核心对象就是所在ε-邻域内包含数据点个数大于MinPts的数据点，然后遍历每个核心对象，将其密度可达的点都归于这个类中，密度可达就是如果把在一个点的ε-邻域的数据点叫做它的朋友，那么密度可达的点就是核心对象的朋友的朋友的朋友，有几个核心对象最后就得到几个类。它的优点是可以完成各种形状的聚类分析；缺点是对噪声数据敏感，需要实现给定ε和MinPts，不适合数据集中密度差异较大的情况。将该算法应用到单车点集图时发现，无法找到合适的ε和MinPts，得到的结果簇数要么过少要么过多。这是因为，校内的单车停放部分过于分散，部分又过于密集，与期望的均匀分散不符。ε和</w:t>
      </w:r>
      <w:r>
        <w:rPr>
          <w:rFonts w:ascii="宋体" w:eastAsia="宋体" w:hAnsi="宋体" w:cs="宋体" w:hint="eastAsia"/>
          <w:color w:val="000000"/>
          <w:sz w:val="21"/>
          <w:szCs w:val="21"/>
          <w:shd w:val="clear" w:color="auto" w:fill="FFFFFF"/>
        </w:rPr>
        <w:lastRenderedPageBreak/>
        <w:t>MinPts取值偏小时会造成核心点过少而离散点过多，偏大时会导致核心点过多。因此，该算法不适用于本项目。</w:t>
      </w:r>
    </w:p>
    <w:p w:rsidR="00E34838" w:rsidRPr="00107466" w:rsidRDefault="004B36DB" w:rsidP="00107466">
      <w:pPr>
        <w:pStyle w:val="2"/>
        <w:rPr>
          <w:rFonts w:ascii="黑体" w:hAnsi="黑体"/>
          <w:color w:val="auto"/>
          <w:sz w:val="24"/>
        </w:rPr>
      </w:pPr>
      <w:r w:rsidRPr="00107466">
        <w:rPr>
          <w:rFonts w:ascii="黑体" w:hAnsi="黑体" w:hint="eastAsia"/>
          <w:color w:val="auto"/>
          <w:sz w:val="24"/>
        </w:rPr>
        <w:t>2.2  M区、F区划分：层次分析法</w:t>
      </w:r>
    </w:p>
    <w:p w:rsidR="00E34838" w:rsidRDefault="004B36DB">
      <w:pPr>
        <w:pStyle w:val="ab"/>
        <w:widowControl/>
        <w:spacing w:after="120" w:line="312" w:lineRule="atLeast"/>
        <w:ind w:firstLine="363"/>
        <w:jc w:val="left"/>
        <w:rPr>
          <w:rFonts w:ascii="宋体" w:eastAsia="宋体" w:hAnsi="宋体" w:cs="宋体"/>
          <w:color w:val="000000"/>
          <w:sz w:val="21"/>
          <w:szCs w:val="21"/>
        </w:rPr>
      </w:pPr>
      <w:r>
        <w:rPr>
          <w:rFonts w:ascii="宋体" w:eastAsia="宋体" w:hAnsi="宋体" w:cs="宋体" w:hint="eastAsia"/>
          <w:color w:val="000000"/>
          <w:sz w:val="21"/>
          <w:szCs w:val="21"/>
        </w:rPr>
        <w:t>层次分析法是将决策问题各个因素按照不同属性自上而下地分解成若干层次结构，构造成对比较阵，然后用求解判断矩阵特征向量的办法，求得每一层次的各元素对上一层次某元素的优先权重，并做一致性检验，从而得到最优方案。适合于具有分层交错评价指标的目标系统，而且目标值又难于定量描述的决策问题。对于M、F区域的划分问题，我们采用的便是这一思路</w:t>
      </w:r>
      <w:r>
        <w:rPr>
          <w:rFonts w:ascii="宋体" w:eastAsia="宋体" w:hAnsi="宋体" w:cs="宋体" w:hint="eastAsia"/>
          <w:color w:val="000000"/>
          <w:sz w:val="21"/>
          <w:szCs w:val="21"/>
          <w:highlight w:val="yellow"/>
        </w:rPr>
        <w:t>[2]</w:t>
      </w:r>
      <w:r>
        <w:rPr>
          <w:rFonts w:ascii="宋体" w:eastAsia="宋体" w:hAnsi="宋体" w:cs="宋体" w:hint="eastAsia"/>
          <w:color w:val="000000"/>
          <w:sz w:val="21"/>
          <w:szCs w:val="21"/>
        </w:rPr>
        <w:t>。</w:t>
      </w:r>
    </w:p>
    <w:p w:rsidR="00E34838" w:rsidRDefault="004B36DB">
      <w:pPr>
        <w:pStyle w:val="ab"/>
        <w:widowControl/>
        <w:spacing w:after="120" w:line="312" w:lineRule="atLeast"/>
        <w:ind w:firstLine="363"/>
        <w:jc w:val="left"/>
        <w:rPr>
          <w:rFonts w:ascii="宋体" w:eastAsia="宋体" w:hAnsi="宋体" w:cs="宋体"/>
          <w:color w:val="000000"/>
          <w:sz w:val="21"/>
          <w:szCs w:val="21"/>
        </w:rPr>
      </w:pPr>
      <w:r>
        <w:rPr>
          <w:rFonts w:ascii="宋体" w:eastAsia="宋体" w:hAnsi="宋体" w:cs="宋体" w:hint="eastAsia"/>
          <w:color w:val="000000"/>
          <w:sz w:val="21"/>
          <w:szCs w:val="21"/>
        </w:rPr>
        <w:t>首先，我们确定了影响单车停放的4个主要因素（草地花圃、道路、建筑物、人口密度），再对其进行两两相互打分，得出重要性对比程度，归一化后得到判断矩阵（见下图）。通过一致性检验后，得到各个影响因素的权重值即影响大小。</w:t>
      </w:r>
    </w:p>
    <w:p w:rsidR="00E34838" w:rsidRDefault="004B36DB">
      <w:pPr>
        <w:pStyle w:val="ab"/>
        <w:widowControl/>
        <w:spacing w:after="120" w:line="312" w:lineRule="atLeast"/>
        <w:ind w:firstLine="363"/>
        <w:jc w:val="center"/>
        <w:rPr>
          <w:rFonts w:ascii="宋体" w:eastAsia="宋体" w:hAnsi="宋体" w:cs="宋体"/>
          <w:color w:val="000000"/>
          <w:sz w:val="21"/>
          <w:szCs w:val="21"/>
        </w:rPr>
      </w:pPr>
      <w:r>
        <w:rPr>
          <w:rFonts w:ascii="宋体" w:eastAsia="宋体" w:hAnsi="宋体" w:cs="宋体" w:hint="eastAsia"/>
          <w:noProof/>
          <w:sz w:val="21"/>
          <w:szCs w:val="21"/>
        </w:rPr>
        <w:drawing>
          <wp:inline distT="0" distB="0" distL="114300" distR="114300">
            <wp:extent cx="3124200" cy="958850"/>
            <wp:effectExtent l="0" t="0" r="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24200" cy="958850"/>
                    </a:xfrm>
                    <a:prstGeom prst="rect">
                      <a:avLst/>
                    </a:prstGeom>
                  </pic:spPr>
                </pic:pic>
              </a:graphicData>
            </a:graphic>
          </wp:inline>
        </w:drawing>
      </w:r>
    </w:p>
    <w:p w:rsidR="00E34838" w:rsidRDefault="004B36DB">
      <w:pPr>
        <w:pStyle w:val="ab"/>
        <w:widowControl/>
        <w:spacing w:after="120" w:line="312" w:lineRule="atLeast"/>
        <w:ind w:firstLine="363"/>
        <w:jc w:val="left"/>
        <w:rPr>
          <w:rFonts w:ascii="宋体" w:eastAsia="宋体" w:hAnsi="宋体" w:cs="宋体"/>
          <w:sz w:val="21"/>
          <w:szCs w:val="21"/>
        </w:rPr>
      </w:pPr>
      <w:r>
        <w:rPr>
          <w:rFonts w:ascii="宋体" w:eastAsia="宋体" w:hAnsi="宋体" w:cs="宋体" w:hint="eastAsia"/>
          <w:color w:val="000000"/>
          <w:sz w:val="21"/>
          <w:szCs w:val="21"/>
        </w:rPr>
        <w:t>通过空间信息处理软件，分别对四个影响因素进行处理得到该因素分级图。最后按照以上权重对不同影响因素的分级图进行叠加，得到共享单车停放适宜性等级图（见下图），value值越大越适宜停放。在得到的适宜性层级图之后，我们需要对研究范围进行实地考察（如紫金港校区），来评估寻找策略的合理性。</w:t>
      </w:r>
    </w:p>
    <w:p w:rsidR="00E34838" w:rsidRDefault="004B36DB">
      <w:pPr>
        <w:pStyle w:val="ab"/>
        <w:widowControl/>
        <w:spacing w:after="120" w:line="312" w:lineRule="atLeast"/>
        <w:ind w:firstLine="363"/>
        <w:jc w:val="center"/>
        <w:rPr>
          <w:rFonts w:ascii="宋体" w:eastAsia="宋体" w:hAnsi="宋体" w:cs="宋体"/>
          <w:sz w:val="21"/>
          <w:szCs w:val="21"/>
        </w:rPr>
      </w:pPr>
      <w:r>
        <w:rPr>
          <w:rFonts w:ascii="宋体" w:eastAsia="宋体" w:hAnsi="宋体" w:cs="宋体" w:hint="eastAsia"/>
          <w:noProof/>
          <w:sz w:val="21"/>
          <w:szCs w:val="21"/>
        </w:rPr>
        <w:drawing>
          <wp:inline distT="0" distB="0" distL="114300" distR="114300">
            <wp:extent cx="3697605" cy="2047240"/>
            <wp:effectExtent l="0" t="0" r="571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rcRect l="33482" t="27111" r="11309" b="18560"/>
                    <a:stretch>
                      <a:fillRect/>
                    </a:stretch>
                  </pic:blipFill>
                  <pic:spPr>
                    <a:xfrm>
                      <a:off x="0" y="0"/>
                      <a:ext cx="3697605" cy="2047240"/>
                    </a:xfrm>
                    <a:prstGeom prst="rect">
                      <a:avLst/>
                    </a:prstGeom>
                    <a:noFill/>
                    <a:ln>
                      <a:noFill/>
                    </a:ln>
                  </pic:spPr>
                </pic:pic>
              </a:graphicData>
            </a:graphic>
          </wp:inline>
        </w:drawing>
      </w:r>
    </w:p>
    <w:p w:rsidR="00E34838" w:rsidRDefault="004B36DB">
      <w:pPr>
        <w:pStyle w:val="ab"/>
        <w:widowControl/>
        <w:spacing w:after="120" w:line="312" w:lineRule="atLeast"/>
        <w:ind w:firstLine="363"/>
        <w:jc w:val="left"/>
        <w:rPr>
          <w:rFonts w:ascii="黑体" w:eastAsia="黑体" w:hAnsi="黑体" w:cs="黑体"/>
          <w:b/>
          <w:bCs/>
          <w:sz w:val="28"/>
          <w:szCs w:val="28"/>
        </w:rPr>
      </w:pPr>
      <w:r>
        <w:rPr>
          <w:rFonts w:ascii="宋体" w:eastAsia="宋体" w:hAnsi="宋体" w:cs="宋体" w:hint="eastAsia"/>
          <w:color w:val="000000"/>
          <w:sz w:val="21"/>
          <w:szCs w:val="21"/>
        </w:rPr>
        <w:t>至此，我们得到了</w:t>
      </w:r>
      <w:r>
        <w:rPr>
          <w:rFonts w:ascii="宋体" w:eastAsia="宋体" w:hAnsi="宋体" w:cs="宋体" w:hint="eastAsia"/>
          <w:kern w:val="2"/>
          <w:sz w:val="21"/>
          <w:szCs w:val="21"/>
        </w:rPr>
        <w:t>层次型区域划分模型</w:t>
      </w:r>
      <w:r>
        <w:rPr>
          <w:rFonts w:ascii="宋体" w:eastAsia="宋体" w:hAnsi="宋体" w:cs="宋体" w:hint="eastAsia"/>
          <w:color w:val="000000"/>
          <w:sz w:val="21"/>
          <w:szCs w:val="21"/>
        </w:rPr>
        <w:t>，它既可以在运营前为选址提供参考，又可以为运营后借助单车停放的历史数据为整改提供参考。</w:t>
      </w:r>
    </w:p>
    <w:p w:rsidR="00E34838" w:rsidRDefault="00E34838">
      <w:pPr>
        <w:rPr>
          <w:rFonts w:ascii="黑体" w:eastAsia="黑体" w:hAnsi="黑体" w:cs="黑体"/>
          <w:b/>
          <w:bCs/>
          <w:sz w:val="28"/>
          <w:szCs w:val="28"/>
        </w:rPr>
      </w:pPr>
    </w:p>
    <w:p w:rsidR="00E34838" w:rsidRPr="00107466" w:rsidRDefault="004B36DB" w:rsidP="00107466">
      <w:pPr>
        <w:pStyle w:val="1"/>
        <w:numPr>
          <w:ilvl w:val="0"/>
          <w:numId w:val="1"/>
        </w:numPr>
        <w:tabs>
          <w:tab w:val="left" w:pos="318"/>
          <w:tab w:val="left" w:pos="360"/>
        </w:tabs>
        <w:overflowPunct w:val="0"/>
        <w:adjustRightInd w:val="0"/>
        <w:spacing w:before="160" w:line="240" w:lineRule="auto"/>
        <w:ind w:left="0" w:firstLine="0"/>
        <w:jc w:val="left"/>
        <w:textAlignment w:val="baseline"/>
        <w:rPr>
          <w:rFonts w:ascii="Times New Roman" w:hAnsi="Times New Roman" w:cs="Times New Roman"/>
          <w:color w:val="auto"/>
          <w:szCs w:val="28"/>
        </w:rPr>
      </w:pPr>
      <w:r w:rsidRPr="00107466">
        <w:rPr>
          <w:rFonts w:ascii="Times New Roman" w:hAnsi="Times New Roman" w:cs="Times New Roman" w:hint="eastAsia"/>
          <w:color w:val="auto"/>
          <w:szCs w:val="28"/>
        </w:rPr>
        <w:t>计算机模拟</w:t>
      </w:r>
    </w:p>
    <w:p w:rsidR="00E34838" w:rsidRDefault="004B36DB">
      <w:pPr>
        <w:ind w:firstLineChars="200" w:firstLine="420"/>
        <w:rPr>
          <w:rFonts w:ascii="黑体" w:eastAsia="黑体" w:hAnsi="黑体" w:cs="黑体"/>
          <w:b/>
          <w:bCs/>
          <w:sz w:val="28"/>
          <w:szCs w:val="28"/>
        </w:rPr>
      </w:pPr>
      <w:r>
        <w:rPr>
          <w:rFonts w:ascii="宋体" w:eastAsia="宋体" w:hAnsi="宋体" w:cs="宋体" w:hint="eastAsia"/>
          <w:sz w:val="21"/>
          <w:szCs w:val="21"/>
        </w:rPr>
        <w:t>在确定了P/M/F分区后，为了验证阶梯型定价决策在单车管理中的优越性，我们通过计算机模拟的手段模拟人们在阶梯型收费下的行为决策，并且观察人们决策与停车分区变化对于单车流动的影响，从企业利益、单车使用率和单车停放混乱程度三方面对于模型进行有效评估。</w:t>
      </w:r>
    </w:p>
    <w:p w:rsidR="00E34838" w:rsidRPr="00107466" w:rsidRDefault="004B36DB" w:rsidP="00107466">
      <w:pPr>
        <w:pStyle w:val="2"/>
        <w:rPr>
          <w:rFonts w:ascii="黑体" w:hAnsi="黑体"/>
          <w:color w:val="auto"/>
          <w:sz w:val="24"/>
        </w:rPr>
      </w:pPr>
      <w:r w:rsidRPr="00107466">
        <w:rPr>
          <w:rFonts w:ascii="黑体" w:hAnsi="黑体" w:hint="eastAsia"/>
          <w:color w:val="auto"/>
          <w:sz w:val="24"/>
        </w:rPr>
        <w:lastRenderedPageBreak/>
        <w:t>3.1  逻辑基础</w:t>
      </w:r>
    </w:p>
    <w:p w:rsidR="00E34838" w:rsidRDefault="004B36DB">
      <w:pPr>
        <w:rPr>
          <w:sz w:val="21"/>
          <w:szCs w:val="21"/>
        </w:rPr>
      </w:pPr>
      <w:r>
        <w:rPr>
          <w:rFonts w:ascii="宋体" w:eastAsia="宋体" w:hAnsi="宋体" w:cs="宋体" w:hint="eastAsia"/>
          <w:noProof/>
          <w:sz w:val="21"/>
          <w:szCs w:val="21"/>
        </w:rPr>
        <mc:AlternateContent>
          <mc:Choice Requires="wps">
            <w:drawing>
              <wp:anchor distT="0" distB="0" distL="114300" distR="114300" simplePos="0" relativeHeight="251660288" behindDoc="0" locked="0" layoutInCell="1" allowOverlap="1">
                <wp:simplePos x="0" y="0"/>
                <wp:positionH relativeFrom="column">
                  <wp:posOffset>172720</wp:posOffset>
                </wp:positionH>
                <wp:positionV relativeFrom="paragraph">
                  <wp:posOffset>353060</wp:posOffset>
                </wp:positionV>
                <wp:extent cx="5239385" cy="932180"/>
                <wp:effectExtent l="0" t="0" r="3175" b="12700"/>
                <wp:wrapTopAndBottom/>
                <wp:docPr id="4" name="文本框 4"/>
                <wp:cNvGraphicFramePr/>
                <a:graphic xmlns:a="http://schemas.openxmlformats.org/drawingml/2006/main">
                  <a:graphicData uri="http://schemas.microsoft.com/office/word/2010/wordprocessingShape">
                    <wps:wsp>
                      <wps:cNvSpPr txBox="1"/>
                      <wps:spPr>
                        <a:xfrm>
                          <a:off x="2251710" y="2182495"/>
                          <a:ext cx="5239385" cy="932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E34838" w:rsidRDefault="004B36DB">
                            <w:pPr>
                              <w:rPr>
                                <w:rFonts w:ascii="宋体" w:eastAsia="宋体" w:hAnsi="宋体" w:cs="宋体"/>
                                <w:sz w:val="21"/>
                                <w:szCs w:val="21"/>
                              </w:rPr>
                            </w:pPr>
                            <w:r>
                              <w:rPr>
                                <w:rFonts w:ascii="宋体" w:eastAsia="宋体" w:hAnsi="宋体" w:cs="宋体" w:hint="eastAsia"/>
                                <w:sz w:val="21"/>
                                <w:szCs w:val="21"/>
                              </w:rPr>
                              <w:t>①当目的地与起点距离处在合适范围内，且周围有单车存在时人们会选择骑车出行</w:t>
                            </w:r>
                          </w:p>
                          <w:p w:rsidR="00E34838" w:rsidRDefault="004B36DB">
                            <w:pPr>
                              <w:rPr>
                                <w:rFonts w:ascii="宋体" w:eastAsia="宋体" w:hAnsi="宋体" w:cs="宋体"/>
                                <w:sz w:val="21"/>
                                <w:szCs w:val="21"/>
                              </w:rPr>
                            </w:pPr>
                            <w:r>
                              <w:rPr>
                                <w:rFonts w:ascii="宋体" w:eastAsia="宋体" w:hAnsi="宋体" w:cs="宋体" w:hint="eastAsia"/>
                                <w:sz w:val="21"/>
                                <w:szCs w:val="21"/>
                              </w:rPr>
                              <w:t>②当目的地与最近的p区较近时，会选择将车停到该最近的p区点，以减少支出。</w:t>
                            </w:r>
                          </w:p>
                          <w:p w:rsidR="00E34838" w:rsidRDefault="004B36DB">
                            <w:pPr>
                              <w:rPr>
                                <w:rFonts w:ascii="宋体" w:eastAsia="宋体" w:hAnsi="宋体" w:cs="宋体"/>
                                <w:sz w:val="21"/>
                                <w:szCs w:val="21"/>
                              </w:rPr>
                            </w:pPr>
                            <w:r>
                              <w:rPr>
                                <w:rFonts w:ascii="宋体" w:eastAsia="宋体" w:hAnsi="宋体" w:cs="宋体" w:hint="eastAsia"/>
                                <w:sz w:val="21"/>
                                <w:szCs w:val="21"/>
                              </w:rPr>
                              <w:t>③目的地为f区点时，还会考虑周围是否有m区停车点，以便不支付过高车费。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13.6pt;margin-top:27.8pt;width:412.55pt;height:7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" fillcolor="white [3201]" stroked="f" strokeweight=".5pt">
                <v:textbox>
                  <w:txbxContent>
                    <w:p w:rsidR="00E34838" w:rsidRDefault="004B36DB">
                      <w:pPr>
                        <w:rPr>
                          <w:rFonts w:ascii="宋体" w:eastAsia="宋体" w:hAnsi="宋体" w:cs="宋体"/>
                          <w:sz w:val="21"/>
                          <w:szCs w:val="21"/>
                        </w:rPr>
                      </w:pPr>
                      <w:r>
                        <w:rPr>
                          <w:rFonts w:ascii="宋体" w:eastAsia="宋体" w:hAnsi="宋体" w:cs="宋体" w:hint="eastAsia"/>
                          <w:sz w:val="21"/>
                          <w:szCs w:val="21"/>
                        </w:rPr>
                        <w:t>①当目的地与起点距离处在合适范围内，且周围有单车存在时人们会选择骑车出行</w:t>
                      </w:r>
                    </w:p>
                    <w:p w:rsidR="00E34838" w:rsidRDefault="004B36DB">
                      <w:pPr>
                        <w:rPr>
                          <w:rFonts w:ascii="宋体" w:eastAsia="宋体" w:hAnsi="宋体" w:cs="宋体"/>
                          <w:sz w:val="21"/>
                          <w:szCs w:val="21"/>
                        </w:rPr>
                      </w:pPr>
                      <w:r>
                        <w:rPr>
                          <w:rFonts w:ascii="宋体" w:eastAsia="宋体" w:hAnsi="宋体" w:cs="宋体" w:hint="eastAsia"/>
                          <w:sz w:val="21"/>
                          <w:szCs w:val="21"/>
                        </w:rPr>
                        <w:t>②当目的地与最近的p区较近时，会选择将车停到该最近的p区点，以减少支出。</w:t>
                      </w:r>
                    </w:p>
                    <w:p w:rsidR="00E34838" w:rsidRDefault="004B36DB">
                      <w:pPr>
                        <w:rPr>
                          <w:rFonts w:ascii="宋体" w:eastAsia="宋体" w:hAnsi="宋体" w:cs="宋体"/>
                          <w:sz w:val="21"/>
                          <w:szCs w:val="21"/>
                        </w:rPr>
                      </w:pPr>
                      <w:r>
                        <w:rPr>
                          <w:rFonts w:ascii="宋体" w:eastAsia="宋体" w:hAnsi="宋体" w:cs="宋体" w:hint="eastAsia"/>
                          <w:sz w:val="21"/>
                          <w:szCs w:val="21"/>
                        </w:rPr>
                        <w:t>③目的地为f区点时，还会考虑周围是否有m区停车点，以便不支付过高车费。</w:t>
                      </w:r>
                    </w:p>
                  </w:txbxContent>
                </v:textbox>
                <w10:wrap type="topAndBottom"/>
              </v:shape>
            </w:pict>
          </mc:Fallback>
        </mc:AlternateContent>
      </w:r>
      <w:r>
        <w:rPr>
          <w:rFonts w:ascii="宋体" w:eastAsia="宋体" w:hAnsi="宋体" w:cs="宋体" w:hint="eastAsia"/>
          <w:sz w:val="21"/>
          <w:szCs w:val="21"/>
        </w:rPr>
        <w:t>对于在阶梯型定价下的单车使用客户，我们定义了以下三个基本逻辑，来模拟人们的选择。</w:t>
      </w:r>
    </w:p>
    <w:p w:rsidR="00E34838" w:rsidRPr="00107466" w:rsidRDefault="004B36DB" w:rsidP="00107466">
      <w:pPr>
        <w:pStyle w:val="2"/>
        <w:rPr>
          <w:rFonts w:ascii="黑体" w:hAnsi="黑体"/>
          <w:color w:val="auto"/>
          <w:sz w:val="24"/>
        </w:rPr>
      </w:pPr>
      <w:r w:rsidRPr="00107466">
        <w:rPr>
          <w:rFonts w:ascii="黑体" w:hAnsi="黑体" w:hint="eastAsia"/>
          <w:noProof/>
          <w:color w:val="auto"/>
          <w:sz w:val="24"/>
        </w:rPr>
        <mc:AlternateContent>
          <mc:Choice Requires="wps">
            <w:drawing>
              <wp:anchor distT="0" distB="0" distL="114300" distR="114300" simplePos="0" relativeHeight="251659264" behindDoc="0" locked="0" layoutInCell="1" allowOverlap="1">
                <wp:simplePos x="0" y="0"/>
                <wp:positionH relativeFrom="column">
                  <wp:posOffset>31115</wp:posOffset>
                </wp:positionH>
                <wp:positionV relativeFrom="paragraph">
                  <wp:posOffset>168910</wp:posOffset>
                </wp:positionV>
                <wp:extent cx="182880" cy="669925"/>
                <wp:effectExtent l="76200" t="9525" r="0" b="21590"/>
                <wp:wrapTopAndBottom/>
                <wp:docPr id="1" name="左大括号 1"/>
                <wp:cNvGraphicFramePr/>
                <a:graphic xmlns:a="http://schemas.openxmlformats.org/drawingml/2006/main">
                  <a:graphicData uri="http://schemas.microsoft.com/office/word/2010/wordprocessingShape">
                    <wps:wsp>
                      <wps:cNvSpPr/>
                      <wps:spPr>
                        <a:xfrm>
                          <a:off x="2167255" y="2114550"/>
                          <a:ext cx="182880" cy="669925"/>
                        </a:xfrm>
                        <a:prstGeom prst="leftBrac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87" type="#_x0000_t87" style="position:absolute;left:0pt;margin-left:2.45pt;margin-top:13.3pt;height:52.75pt;width:14.4pt;mso-wrap-distance-bottom:0pt;mso-wrap-distance-top:0pt;z-index:251659264;mso-width-relative:page;mso-height-relative:page;" filled="f" stroked="t" coordsize="21600,21600" o:gfxdata="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XMh4J1wAAAAcBAAAPAAAAAAAAAAEAIAAAACIAAABkcnMvZG93bnJldi54bWxQSwECFAAU&#10;AAAACACHTuJA8cbHjvIBAADEAwAADgAAAAAAAAABACAAAAAmAQAAZHJzL2Uyb0RvYy54bWxQSwUG&#10;AAAAAAYABgBZAQAAigUAAAAA&#10;" adj="491,10800">
                <v:fill on="f" focussize="0,0"/>
                <v:stroke weight="1.5pt" color="#000000 [3200]" miterlimit="8" joinstyle="miter"/>
                <v:imagedata o:title=""/>
                <o:lock v:ext="edit" aspectratio="f"/>
                <w10:wrap type="topAndBottom"/>
              </v:shape>
            </w:pict>
          </mc:Fallback>
        </mc:AlternateContent>
      </w:r>
      <w:r w:rsidRPr="00107466">
        <w:rPr>
          <w:rFonts w:ascii="黑体" w:hAnsi="黑体" w:hint="eastAsia"/>
          <w:color w:val="auto"/>
          <w:sz w:val="24"/>
        </w:rPr>
        <w:t>3.2  模拟实现过程</w:t>
      </w:r>
    </w:p>
    <w:p w:rsidR="00E34838" w:rsidRPr="00327BF8" w:rsidRDefault="004B36DB" w:rsidP="00107466">
      <w:pPr>
        <w:pStyle w:val="3"/>
        <w:rPr>
          <w:rFonts w:ascii="黑体" w:eastAsia="黑体" w:hAnsi="黑体"/>
          <w:sz w:val="21"/>
        </w:rPr>
      </w:pPr>
      <w:r w:rsidRPr="00327BF8">
        <w:rPr>
          <w:rFonts w:ascii="黑体" w:eastAsia="黑体" w:hAnsi="黑体" w:hint="eastAsia"/>
          <w:sz w:val="21"/>
        </w:rPr>
        <w:t>3.2.1  我们主要通过三个矩阵进行数据的计算与存储：Omega、Cell与Event</w:t>
      </w:r>
    </w:p>
    <w:p w:rsidR="00E34838" w:rsidRDefault="004B36DB">
      <w:pPr>
        <w:pStyle w:val="a3"/>
        <w:rPr>
          <w:rFonts w:ascii="宋体" w:hAnsi="宋体" w:cs="宋体"/>
          <w:szCs w:val="21"/>
        </w:rPr>
      </w:pPr>
      <w:r>
        <w:rPr>
          <w:rFonts w:ascii="宋体" w:hAnsi="宋体" w:cs="宋体" w:hint="eastAsia"/>
          <w:szCs w:val="21"/>
        </w:rPr>
        <w:t>①Omega：用作存储地区为</w:t>
      </w:r>
      <w:r w:rsidR="00F75D40">
        <w:rPr>
          <w:rFonts w:ascii="宋体" w:hAnsi="宋体" w:cs="宋体"/>
          <w:szCs w:val="21"/>
        </w:rPr>
        <w:t>P/M/F</w:t>
      </w:r>
      <w:r w:rsidR="00F75D40">
        <w:rPr>
          <w:rFonts w:ascii="宋体" w:hAnsi="宋体" w:cs="宋体" w:hint="eastAsia"/>
          <w:szCs w:val="21"/>
        </w:rPr>
        <w:t>区</w:t>
      </w:r>
      <w:r>
        <w:rPr>
          <w:rFonts w:ascii="宋体" w:hAnsi="宋体" w:cs="宋体" w:hint="eastAsia"/>
          <w:szCs w:val="21"/>
        </w:rPr>
        <w:t>或是不可停放区的矩阵，根据前期聚类分析的结果，对P区、M区、F区和不可停放区域G区进行存储，对应元素分别为2、1、0、-1 。</w:t>
      </w:r>
    </w:p>
    <w:p w:rsidR="00E34838" w:rsidRDefault="004B36DB">
      <w:pPr>
        <w:pStyle w:val="a3"/>
        <w:rPr>
          <w:rFonts w:ascii="宋体" w:hAnsi="宋体" w:cs="宋体"/>
          <w:szCs w:val="21"/>
        </w:rPr>
      </w:pPr>
      <w:r>
        <w:rPr>
          <w:rFonts w:ascii="宋体" w:hAnsi="宋体" w:cs="宋体" w:hint="eastAsia"/>
          <w:szCs w:val="21"/>
        </w:rPr>
        <w:t>可视化结果如下所示：</w:t>
      </w:r>
    </w:p>
    <w:p w:rsidR="00E34838" w:rsidRDefault="004B36DB">
      <w:pPr>
        <w:rPr>
          <w:rFonts w:ascii="宋体" w:eastAsia="宋体" w:hAnsi="宋体" w:cs="宋体"/>
          <w:sz w:val="21"/>
          <w:szCs w:val="21"/>
        </w:rPr>
      </w:pPr>
      <w:r>
        <w:rPr>
          <w:rFonts w:ascii="宋体" w:eastAsia="宋体" w:hAnsi="宋体" w:cs="宋体" w:hint="eastAsia"/>
          <w:b/>
          <w:bCs/>
          <w:noProof/>
          <w:sz w:val="21"/>
          <w:szCs w:val="21"/>
        </w:rPr>
        <w:drawing>
          <wp:anchor distT="0" distB="0" distL="114300" distR="114300" simplePos="0" relativeHeight="251669504" behindDoc="0" locked="0" layoutInCell="1" allowOverlap="1">
            <wp:simplePos x="0" y="0"/>
            <wp:positionH relativeFrom="column">
              <wp:posOffset>23495</wp:posOffset>
            </wp:positionH>
            <wp:positionV relativeFrom="paragraph">
              <wp:posOffset>133350</wp:posOffset>
            </wp:positionV>
            <wp:extent cx="3045460" cy="2014220"/>
            <wp:effectExtent l="0" t="0" r="0" b="0"/>
            <wp:wrapTopAndBottom/>
            <wp:docPr id="41" name="图片 4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Omega"/>
                    <pic:cNvPicPr>
                      <a:picLocks noChangeAspect="1"/>
                    </pic:cNvPicPr>
                  </pic:nvPicPr>
                  <pic:blipFill>
                    <a:blip r:embed="rId14"/>
                    <a:stretch>
                      <a:fillRect/>
                    </a:stretch>
                  </pic:blipFill>
                  <pic:spPr>
                    <a:xfrm>
                      <a:off x="0" y="0"/>
                      <a:ext cx="3045460" cy="2014220"/>
                    </a:xfrm>
                    <a:prstGeom prst="rect">
                      <a:avLst/>
                    </a:prstGeom>
                  </pic:spPr>
                </pic:pic>
              </a:graphicData>
            </a:graphic>
          </wp:anchor>
        </w:drawing>
      </w:r>
    </w:p>
    <w:p w:rsidR="00E34838" w:rsidRDefault="004B36DB">
      <w:pPr>
        <w:rPr>
          <w:rFonts w:ascii="宋体" w:eastAsia="宋体" w:hAnsi="宋体" w:cs="宋体"/>
          <w:sz w:val="21"/>
          <w:szCs w:val="21"/>
        </w:rPr>
      </w:pPr>
      <w:r>
        <w:rPr>
          <w:rFonts w:ascii="宋体" w:eastAsia="宋体" w:hAnsi="宋体" w:cs="宋体" w:hint="eastAsia"/>
          <w:sz w:val="21"/>
          <w:szCs w:val="21"/>
        </w:rPr>
        <w:t>②Cell：用作存储不同范围内单车的数量的矩阵</w:t>
      </w:r>
      <w:r>
        <w:rPr>
          <w:rFonts w:ascii="宋体" w:eastAsia="宋体" w:hAnsi="宋体" w:cs="宋体" w:hint="eastAsia"/>
          <w:noProof/>
          <w:sz w:val="21"/>
          <w:szCs w:val="21"/>
        </w:rPr>
        <w:drawing>
          <wp:anchor distT="0" distB="0" distL="114300" distR="114300" simplePos="0" relativeHeight="251661312" behindDoc="0" locked="0" layoutInCell="1" allowOverlap="1">
            <wp:simplePos x="0" y="0"/>
            <wp:positionH relativeFrom="column">
              <wp:posOffset>-1905</wp:posOffset>
            </wp:positionH>
            <wp:positionV relativeFrom="paragraph">
              <wp:posOffset>665480</wp:posOffset>
            </wp:positionV>
            <wp:extent cx="2159000" cy="1430655"/>
            <wp:effectExtent l="0" t="0" r="5080" b="1905"/>
            <wp:wrapTopAndBottom/>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5"/>
                    <a:srcRect l="38550" t="24198" r="34240" b="43781"/>
                    <a:stretch>
                      <a:fillRect/>
                    </a:stretch>
                  </pic:blipFill>
                  <pic:spPr>
                    <a:xfrm>
                      <a:off x="0" y="0"/>
                      <a:ext cx="2159000" cy="1430655"/>
                    </a:xfrm>
                    <a:prstGeom prst="rect">
                      <a:avLst/>
                    </a:prstGeom>
                  </pic:spPr>
                </pic:pic>
              </a:graphicData>
            </a:graphic>
          </wp:anchor>
        </w:drawing>
      </w:r>
      <w:r>
        <w:rPr>
          <w:rFonts w:ascii="宋体" w:eastAsia="宋体" w:hAnsi="宋体" w:cs="宋体" w:hint="eastAsia"/>
          <w:sz w:val="21"/>
          <w:szCs w:val="21"/>
        </w:rPr>
        <w:t>。Cell矩阵刻画了每个小方格中共享单车的数量，并且在整个模拟过程中Cell的改变有两种情形分别是：当有人在该区域用车或者停车时，改变其数值；当过一段时间会有工作人员搬运单车，改变Cell矩阵数值。</w:t>
      </w:r>
    </w:p>
    <w:p w:rsidR="00E34838" w:rsidRDefault="004B36DB">
      <w:pPr>
        <w:rPr>
          <w:rFonts w:ascii="宋体" w:eastAsia="宋体" w:hAnsi="宋体" w:cs="宋体"/>
          <w:b/>
          <w:bCs/>
          <w:sz w:val="21"/>
          <w:szCs w:val="21"/>
        </w:rPr>
      </w:pPr>
      <w:r>
        <w:rPr>
          <w:rFonts w:ascii="宋体" w:eastAsia="宋体" w:hAnsi="宋体" w:cs="宋体" w:hint="eastAsia"/>
          <w:noProof/>
          <w:sz w:val="21"/>
          <w:szCs w:val="21"/>
        </w:rPr>
        <w:drawing>
          <wp:anchor distT="0" distB="0" distL="114300" distR="114300" simplePos="0" relativeHeight="251663360" behindDoc="0" locked="0" layoutInCell="1" allowOverlap="1">
            <wp:simplePos x="0" y="0"/>
            <wp:positionH relativeFrom="column">
              <wp:posOffset>3694430</wp:posOffset>
            </wp:positionH>
            <wp:positionV relativeFrom="paragraph">
              <wp:posOffset>2010410</wp:posOffset>
            </wp:positionV>
            <wp:extent cx="440690" cy="292100"/>
            <wp:effectExtent l="0" t="0" r="0" b="0"/>
            <wp:wrapSquare wrapText="bothSides"/>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pic:cNvPicPr>
                  </pic:nvPicPr>
                  <pic:blipFill>
                    <a:blip r:embed="rId16"/>
                    <a:srcRect l="51298" t="46728" r="43607" b="47276"/>
                    <a:stretch>
                      <a:fillRect/>
                    </a:stretch>
                  </pic:blipFill>
                  <pic:spPr>
                    <a:xfrm>
                      <a:off x="0" y="0"/>
                      <a:ext cx="440690" cy="2921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noProof/>
          <w:sz w:val="21"/>
          <w:szCs w:val="21"/>
        </w:rPr>
        <w:drawing>
          <wp:anchor distT="0" distB="0" distL="114300" distR="114300" simplePos="0" relativeHeight="251662336" behindDoc="0" locked="0" layoutInCell="1" allowOverlap="1">
            <wp:simplePos x="0" y="0"/>
            <wp:positionH relativeFrom="column">
              <wp:posOffset>2835275</wp:posOffset>
            </wp:positionH>
            <wp:positionV relativeFrom="paragraph">
              <wp:posOffset>17780</wp:posOffset>
            </wp:positionV>
            <wp:extent cx="2075180" cy="1392555"/>
            <wp:effectExtent l="0" t="0" r="12700" b="9525"/>
            <wp:wrapTopAndBottom/>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7"/>
                    <a:srcRect l="38806" t="35540" r="34470" b="32600"/>
                    <a:stretch>
                      <a:fillRect/>
                    </a:stretch>
                  </pic:blipFill>
                  <pic:spPr>
                    <a:xfrm>
                      <a:off x="0" y="0"/>
                      <a:ext cx="2075180" cy="1392555"/>
                    </a:xfrm>
                    <a:prstGeom prst="rect">
                      <a:avLst/>
                    </a:prstGeom>
                  </pic:spPr>
                </pic:pic>
              </a:graphicData>
            </a:graphic>
          </wp:anchor>
        </w:drawing>
      </w:r>
      <w:r>
        <w:rPr>
          <w:rFonts w:ascii="宋体" w:eastAsia="宋体" w:hAnsi="宋体" w:cs="宋体" w:hint="eastAsia"/>
          <w:sz w:val="21"/>
          <w:szCs w:val="21"/>
        </w:rPr>
        <w:t>③Event：用作存储并随机不同时刻下不同人的出发与到达事件的矩阵。Event矩阵是一个shape为m*n*2*2的四维矩阵，第一维是用户数目m，第二维是时刻数n，第三维是起点&amp;终点，第四维是横坐标&amp;纵坐标。Event矩阵的生成方式分为两步：第一步采用轮盘赌的方式确定行人所属P区域。第二步：产生以P区中心为期望、以        为协方差的二维正态随机投点，其中</w:t>
      </w:r>
      <w:r>
        <w:rPr>
          <w:rFonts w:eastAsia="宋体" w:cs="宋体"/>
          <w:sz w:val="21"/>
          <w:szCs w:val="21"/>
        </w:rPr>
        <w:t>σ1</w:t>
      </w:r>
      <w:r>
        <w:rPr>
          <w:rFonts w:eastAsia="宋体" w:cs="宋体"/>
          <w:sz w:val="21"/>
          <w:szCs w:val="21"/>
        </w:rPr>
        <w:t>，</w:t>
      </w:r>
      <w:r>
        <w:rPr>
          <w:rFonts w:eastAsia="宋体" w:cs="宋体"/>
          <w:sz w:val="21"/>
          <w:szCs w:val="21"/>
        </w:rPr>
        <w:t>σ2</w:t>
      </w:r>
      <w:r>
        <w:rPr>
          <w:rFonts w:ascii="宋体" w:eastAsia="宋体" w:hAnsi="宋体" w:cs="宋体" w:hint="eastAsia"/>
          <w:sz w:val="21"/>
          <w:szCs w:val="21"/>
        </w:rPr>
        <w:t xml:space="preserve"> 与P区的长、宽相关</w:t>
      </w:r>
    </w:p>
    <w:p w:rsidR="00E34838" w:rsidRPr="00327BF8" w:rsidRDefault="004B36DB" w:rsidP="00327BF8">
      <w:pPr>
        <w:pStyle w:val="3"/>
        <w:rPr>
          <w:rFonts w:ascii="黑体" w:eastAsia="黑体" w:hAnsi="黑体"/>
          <w:sz w:val="21"/>
        </w:rPr>
      </w:pPr>
      <w:r w:rsidRPr="00327BF8">
        <w:rPr>
          <w:rFonts w:ascii="黑体" w:eastAsia="黑体" w:hAnsi="黑体" w:hint="eastAsia"/>
          <w:sz w:val="21"/>
        </w:rPr>
        <w:t>3.2.2  通过之前1中所提及的逻辑基础进行模拟判断，调整参数，得到相应的各类数据。</w:t>
      </w:r>
    </w:p>
    <w:p w:rsidR="00E34838" w:rsidRDefault="004B36DB">
      <w:pPr>
        <w:rPr>
          <w:rFonts w:ascii="宋体" w:eastAsia="宋体" w:hAnsi="宋体" w:cs="宋体"/>
          <w:sz w:val="21"/>
          <w:szCs w:val="21"/>
        </w:rPr>
      </w:pPr>
      <w:r>
        <w:rPr>
          <w:rFonts w:ascii="宋体" w:eastAsia="宋体" w:hAnsi="宋体" w:cs="宋体" w:hint="eastAsia"/>
          <w:sz w:val="21"/>
          <w:szCs w:val="21"/>
        </w:rPr>
        <w:t>①骑行判定参数：也就是骑行距离、骑行价格、终点所属区域等因素对人是否骑车的决策参数，如图所示，其中a&lt;Cp&lt;C&lt;Cm&lt;Cf&lt;Df&lt;Dm&lt;D&lt;Dp&lt;b</w:t>
      </w:r>
    </w:p>
    <w:p w:rsidR="006F50BC" w:rsidRDefault="006F50BC">
      <w:pPr>
        <w:rPr>
          <w:rFonts w:ascii="宋体" w:eastAsia="宋体" w:hAnsi="宋体" w:cs="宋体" w:hint="eastAsia"/>
          <w:sz w:val="21"/>
          <w:szCs w:val="21"/>
        </w:rPr>
      </w:pPr>
      <w:r>
        <w:rPr>
          <w:noProof/>
        </w:rPr>
        <w:lastRenderedPageBreak/>
        <w:drawing>
          <wp:inline distT="0" distB="0" distL="0" distR="0" wp14:anchorId="46F4DC00" wp14:editId="3AA8D31A">
            <wp:extent cx="3333750" cy="2000250"/>
            <wp:effectExtent l="0" t="0" r="0" b="0"/>
            <wp:docPr id="10" name="图表 10">
              <a:extLst xmlns:a="http://schemas.openxmlformats.org/drawingml/2006/main">
                <a:ext uri="{FF2B5EF4-FFF2-40B4-BE49-F238E27FC236}">
                  <a16:creationId xmlns:a16="http://schemas.microsoft.com/office/drawing/2014/main" id="{38AB7F3A-39CA-4868-9259-600606F9E3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34838" w:rsidRDefault="004B36DB">
      <w:pPr>
        <w:rPr>
          <w:rFonts w:ascii="宋体" w:eastAsia="宋体" w:hAnsi="宋体" w:cs="宋体"/>
          <w:sz w:val="21"/>
          <w:szCs w:val="21"/>
        </w:rPr>
      </w:pPr>
      <w:r>
        <w:rPr>
          <w:rFonts w:ascii="宋体" w:eastAsia="宋体" w:hAnsi="宋体" w:cs="宋体" w:hint="eastAsia"/>
          <w:sz w:val="21"/>
          <w:szCs w:val="21"/>
        </w:rPr>
        <w:t>②停车点选择参数：这是阶梯型中特有的参数。它可以用来判断行人是否会因为不同区域的骑行收费不同而选择更改停车位置。以阶梯型的Cp、limitP为例：当P区骑行价格上升时，人们在相同距离下选择骑车的可能性会降低，即</w:t>
      </w:r>
      <w:r w:rsidR="001A06C1" w:rsidRPr="001A06C1">
        <w:rPr>
          <w:rFonts w:ascii="宋体" w:eastAsia="宋体" w:hAnsi="宋体" w:cs="宋体" w:hint="eastAsia"/>
          <w:sz w:val="21"/>
          <w:szCs w:val="21"/>
        </w:rPr>
        <w:t>愿意选择骑车最小距离</w:t>
      </w:r>
      <w:r>
        <w:rPr>
          <w:rFonts w:ascii="宋体" w:eastAsia="宋体" w:hAnsi="宋体" w:cs="宋体" w:hint="eastAsia"/>
          <w:sz w:val="21"/>
          <w:szCs w:val="21"/>
        </w:rPr>
        <w:t>Cp</w:t>
      </w:r>
      <w:r w:rsidR="00F8381B">
        <w:rPr>
          <w:rFonts w:ascii="宋体" w:eastAsia="宋体" w:hAnsi="宋体" w:cs="宋体" w:hint="eastAsia"/>
          <w:sz w:val="21"/>
          <w:szCs w:val="21"/>
        </w:rPr>
        <w:t>增大</w:t>
      </w:r>
      <w:r>
        <w:rPr>
          <w:rFonts w:ascii="宋体" w:eastAsia="宋体" w:hAnsi="宋体" w:cs="宋体" w:hint="eastAsia"/>
          <w:sz w:val="21"/>
          <w:szCs w:val="21"/>
        </w:rPr>
        <w:t>；</w:t>
      </w:r>
      <w:r w:rsidR="00F8381B">
        <w:rPr>
          <w:rFonts w:ascii="宋体" w:eastAsia="宋体" w:hAnsi="宋体" w:cs="宋体" w:hint="eastAsia"/>
          <w:sz w:val="21"/>
          <w:szCs w:val="21"/>
        </w:rPr>
        <w:t>而</w:t>
      </w:r>
      <w:r>
        <w:rPr>
          <w:rFonts w:ascii="宋体" w:eastAsia="宋体" w:hAnsi="宋体" w:cs="宋体" w:hint="eastAsia"/>
          <w:sz w:val="21"/>
          <w:szCs w:val="21"/>
        </w:rPr>
        <w:t>当P区和M区的骑行价格差变大时，即使终点在</w:t>
      </w:r>
      <w:r w:rsidR="001A06C1">
        <w:rPr>
          <w:rFonts w:ascii="宋体" w:eastAsia="宋体" w:hAnsi="宋体" w:cs="宋体"/>
          <w:sz w:val="21"/>
          <w:szCs w:val="21"/>
        </w:rPr>
        <w:t>M</w:t>
      </w:r>
      <w:r>
        <w:rPr>
          <w:rFonts w:ascii="宋体" w:eastAsia="宋体" w:hAnsi="宋体" w:cs="宋体" w:hint="eastAsia"/>
          <w:sz w:val="21"/>
          <w:szCs w:val="21"/>
        </w:rPr>
        <w:t>区，人们更愿意将车停在P区，即</w:t>
      </w:r>
      <w:r w:rsidR="0077233A">
        <w:rPr>
          <w:rFonts w:ascii="宋体" w:eastAsia="宋体" w:hAnsi="宋体" w:cs="宋体"/>
          <w:sz w:val="21"/>
          <w:szCs w:val="21"/>
        </w:rPr>
        <w:t>P</w:t>
      </w:r>
      <w:r w:rsidR="0077233A">
        <w:rPr>
          <w:rFonts w:ascii="宋体" w:eastAsia="宋体" w:hAnsi="宋体" w:cs="宋体" w:hint="eastAsia"/>
          <w:sz w:val="21"/>
          <w:szCs w:val="21"/>
        </w:rPr>
        <w:t>区阈值</w:t>
      </w:r>
      <w:r>
        <w:rPr>
          <w:rFonts w:ascii="宋体" w:eastAsia="宋体" w:hAnsi="宋体" w:cs="宋体" w:hint="eastAsia"/>
          <w:sz w:val="21"/>
          <w:szCs w:val="21"/>
        </w:rPr>
        <w:t>limit</w:t>
      </w:r>
      <w:r w:rsidR="000C24C4">
        <w:rPr>
          <w:rFonts w:ascii="宋体" w:eastAsia="宋体" w:hAnsi="宋体" w:cs="宋体"/>
          <w:sz w:val="21"/>
          <w:szCs w:val="21"/>
        </w:rPr>
        <w:t>P</w:t>
      </w:r>
      <w:r w:rsidR="000C24C4">
        <w:rPr>
          <w:rFonts w:ascii="宋体" w:eastAsia="宋体" w:hAnsi="宋体" w:cs="宋体" w:hint="eastAsia"/>
          <w:sz w:val="21"/>
          <w:szCs w:val="21"/>
        </w:rPr>
        <w:t>增大</w:t>
      </w:r>
      <w:r>
        <w:rPr>
          <w:rFonts w:ascii="宋体" w:eastAsia="宋体" w:hAnsi="宋体" w:cs="宋体" w:hint="eastAsia"/>
          <w:sz w:val="21"/>
          <w:szCs w:val="21"/>
        </w:rPr>
        <w:t>。再根据实际情况，给出不同价格下人们愿意行走的距离，用二次多项式拟合两者之间的关系，得到Cp、limitP。</w:t>
      </w:r>
    </w:p>
    <w:p w:rsidR="00E34838" w:rsidRPr="00327BF8" w:rsidRDefault="004B36DB" w:rsidP="00327BF8">
      <w:pPr>
        <w:pStyle w:val="3"/>
        <w:rPr>
          <w:rFonts w:ascii="黑体" w:eastAsia="黑体" w:hAnsi="黑体"/>
          <w:sz w:val="21"/>
        </w:rPr>
      </w:pPr>
      <w:r w:rsidRPr="00327BF8">
        <w:rPr>
          <w:rFonts w:ascii="黑体" w:eastAsia="黑体" w:hAnsi="黑体" w:hint="eastAsia"/>
          <w:sz w:val="21"/>
        </w:rPr>
        <w:t>3.2.3  计算机模拟部分流程图</w:t>
      </w:r>
    </w:p>
    <w:tbl>
      <w:tblPr>
        <w:tblStyle w:val="ac"/>
        <w:tblpPr w:leftFromText="180" w:rightFromText="180" w:vertAnchor="text" w:horzAnchor="page" w:tblpX="1911" w:tblpY="3"/>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306"/>
      </w:tblGrid>
      <w:tr w:rsidR="00E34838">
        <w:trPr>
          <w:trHeight w:val="1270"/>
        </w:trPr>
        <w:tc>
          <w:tcPr>
            <w:tcW w:w="8522" w:type="dxa"/>
            <w:tcBorders>
              <w:tl2br w:val="nil"/>
              <w:tr2bl w:val="nil"/>
            </w:tcBorders>
          </w:tcPr>
          <w:p w:rsidR="00E34838" w:rsidRDefault="004B36DB">
            <w:pPr>
              <w:rPr>
                <w:rFonts w:ascii="宋体" w:eastAsia="宋体" w:hAnsi="宋体" w:cs="宋体"/>
                <w:sz w:val="16"/>
                <w:szCs w:val="16"/>
              </w:rPr>
            </w:pPr>
            <w:r>
              <w:rPr>
                <w:rFonts w:ascii="宋体" w:eastAsia="宋体" w:hAnsi="宋体" w:cs="宋体" w:hint="eastAsia"/>
                <w:sz w:val="16"/>
                <w:szCs w:val="16"/>
              </w:rPr>
              <w:t>相关矩阵与系数准备：</w:t>
            </w:r>
          </w:p>
          <w:p w:rsidR="00E34838" w:rsidRDefault="004B36DB">
            <w:pPr>
              <w:rPr>
                <w:rFonts w:ascii="宋体" w:eastAsia="宋体" w:hAnsi="宋体" w:cs="宋体"/>
                <w:sz w:val="16"/>
                <w:szCs w:val="16"/>
              </w:rPr>
            </w:pPr>
            <w:r>
              <w:rPr>
                <w:rFonts w:ascii="宋体" w:eastAsia="宋体" w:hAnsi="宋体" w:cs="宋体" w:hint="eastAsia"/>
                <w:sz w:val="16"/>
                <w:szCs w:val="16"/>
              </w:rPr>
              <w:t>1、Omega矩阵：生成一个m*n的0矩阵，根据地图对于P/M/F/G区分别赋值2/1/0/-1。</w:t>
            </w:r>
          </w:p>
          <w:p w:rsidR="00E34838" w:rsidRDefault="004B36DB">
            <w:pPr>
              <w:rPr>
                <w:rFonts w:ascii="宋体" w:eastAsia="宋体" w:hAnsi="宋体" w:cs="宋体"/>
                <w:sz w:val="16"/>
                <w:szCs w:val="16"/>
              </w:rPr>
            </w:pPr>
            <w:r>
              <w:rPr>
                <w:rFonts w:ascii="宋体" w:eastAsia="宋体" w:hAnsi="宋体" w:cs="宋体" w:hint="eastAsia"/>
                <w:sz w:val="16"/>
                <w:szCs w:val="16"/>
              </w:rPr>
              <w:t>2、Event矩阵：一个shape为m*n*2*2的四维矩阵，第一维是用户数目m，第二维是时刻数n，第三维是起点&amp;终点，第四维是横坐标&amp;纵坐标。对于每个起点与终点进行轮盘赌随机到一个p区，再以该p区为中心∑为方差正态分布随机投点，将这2mn个随机点赋给Event。</w:t>
            </w:r>
          </w:p>
          <w:p w:rsidR="00E34838" w:rsidRDefault="004B36DB">
            <w:pPr>
              <w:rPr>
                <w:rFonts w:ascii="宋体" w:eastAsia="宋体" w:hAnsi="宋体" w:cs="宋体"/>
                <w:sz w:val="16"/>
                <w:szCs w:val="16"/>
              </w:rPr>
            </w:pPr>
            <w:r>
              <w:rPr>
                <w:rFonts w:ascii="宋体" w:eastAsia="宋体" w:hAnsi="宋体" w:cs="宋体" w:hint="eastAsia"/>
                <w:sz w:val="16"/>
                <w:szCs w:val="16"/>
              </w:rPr>
              <w:t>3、Cell矩阵：存储不同范围内单车的数量，进行初始化，对于不同区域初始投入不同车辆数</w:t>
            </w:r>
          </w:p>
        </w:tc>
      </w:tr>
      <w:tr w:rsidR="00E34838">
        <w:trPr>
          <w:trHeight w:val="3132"/>
        </w:trPr>
        <w:tc>
          <w:tcPr>
            <w:tcW w:w="8522" w:type="dxa"/>
            <w:tcBorders>
              <w:tl2br w:val="nil"/>
              <w:tr2bl w:val="nil"/>
            </w:tcBorders>
          </w:tcPr>
          <w:p w:rsidR="00E34838" w:rsidRDefault="004B36DB">
            <w:pPr>
              <w:rPr>
                <w:rFonts w:ascii="宋体" w:eastAsia="宋体" w:hAnsi="宋体" w:cs="宋体"/>
                <w:sz w:val="16"/>
                <w:szCs w:val="16"/>
              </w:rPr>
            </w:pPr>
            <w:r>
              <w:rPr>
                <w:rFonts w:ascii="宋体" w:eastAsia="宋体" w:hAnsi="宋体" w:cs="宋体" w:hint="eastAsia"/>
                <w:sz w:val="16"/>
                <w:szCs w:val="16"/>
              </w:rPr>
              <w:t>代码流程：</w:t>
            </w:r>
          </w:p>
          <w:p w:rsidR="00E34838" w:rsidRDefault="004B36DB">
            <w:pPr>
              <w:rPr>
                <w:rFonts w:ascii="宋体" w:eastAsia="宋体" w:hAnsi="宋体" w:cs="宋体"/>
                <w:sz w:val="16"/>
                <w:szCs w:val="16"/>
              </w:rPr>
            </w:pPr>
            <w:r>
              <w:rPr>
                <w:rFonts w:ascii="宋体" w:eastAsia="宋体" w:hAnsi="宋体" w:cs="宋体" w:hint="eastAsia"/>
                <w:sz w:val="16"/>
                <w:szCs w:val="16"/>
              </w:rPr>
              <w:t>1：for each i∈[0，m],j∈[0，n]，distance[i,j]=np.linalg.norm(Event[i,j,1]-Event[i,j,0])。将初始点与终点的距离计入矩阵distance。</w:t>
            </w:r>
          </w:p>
          <w:p w:rsidR="00E34838" w:rsidRDefault="004B36DB">
            <w:pPr>
              <w:rPr>
                <w:rFonts w:ascii="宋体" w:eastAsia="宋体" w:hAnsi="宋体" w:cs="宋体"/>
                <w:sz w:val="16"/>
                <w:szCs w:val="16"/>
              </w:rPr>
            </w:pPr>
            <w:r>
              <w:rPr>
                <w:rFonts w:ascii="宋体" w:eastAsia="宋体" w:hAnsi="宋体" w:cs="宋体" w:hint="eastAsia"/>
                <w:sz w:val="16"/>
                <w:szCs w:val="16"/>
              </w:rPr>
              <w:t>2：if distance[i,j]∉[a,b],意味着出行太远或太近，不适合骑车，不会选择骑车。distance[i,j]清零。</w:t>
            </w:r>
          </w:p>
          <w:p w:rsidR="00E34838" w:rsidRDefault="004B36DB">
            <w:pPr>
              <w:rPr>
                <w:rFonts w:ascii="宋体" w:eastAsia="宋体" w:hAnsi="宋体" w:cs="宋体"/>
                <w:sz w:val="16"/>
                <w:szCs w:val="16"/>
              </w:rPr>
            </w:pPr>
            <w:r>
              <w:rPr>
                <w:rFonts w:ascii="宋体" w:eastAsia="宋体" w:hAnsi="宋体" w:cs="宋体" w:hint="eastAsia"/>
                <w:sz w:val="16"/>
                <w:szCs w:val="16"/>
              </w:rPr>
              <w:t>3：vector1,flag = judgeCell( Event[i,j,0])，jungleCell函数判断了初始点附近是否有车，flag=0时无车，此时无法骑车出行。distance[i,j]清零。</w:t>
            </w:r>
          </w:p>
          <w:p w:rsidR="00E34838" w:rsidRDefault="004B36DB">
            <w:pPr>
              <w:rPr>
                <w:rFonts w:ascii="宋体" w:eastAsia="宋体" w:hAnsi="宋体" w:cs="宋体"/>
                <w:sz w:val="16"/>
                <w:szCs w:val="16"/>
              </w:rPr>
            </w:pPr>
            <w:r>
              <w:rPr>
                <w:rFonts w:ascii="宋体" w:eastAsia="宋体" w:hAnsi="宋体" w:cs="宋体" w:hint="eastAsia"/>
                <w:sz w:val="16"/>
                <w:szCs w:val="16"/>
              </w:rPr>
              <w:t>4：if：Event[i,j,1]的Omega值为2，意味终点在</w:t>
            </w:r>
            <w:r w:rsidR="001A06C1">
              <w:rPr>
                <w:rFonts w:ascii="宋体" w:eastAsia="宋体" w:hAnsi="宋体" w:cs="宋体"/>
                <w:sz w:val="16"/>
                <w:szCs w:val="16"/>
              </w:rPr>
              <w:t>P</w:t>
            </w:r>
            <w:r>
              <w:rPr>
                <w:rFonts w:ascii="宋体" w:eastAsia="宋体" w:hAnsi="宋体" w:cs="宋体" w:hint="eastAsia"/>
                <w:sz w:val="16"/>
                <w:szCs w:val="16"/>
              </w:rPr>
              <w:t>区，那么直接停在目的地，distance[i,j]不变。</w:t>
            </w:r>
          </w:p>
          <w:p w:rsidR="00E34838" w:rsidRDefault="004B36DB">
            <w:pPr>
              <w:rPr>
                <w:rFonts w:ascii="宋体" w:eastAsia="宋体" w:hAnsi="宋体" w:cs="宋体"/>
                <w:sz w:val="16"/>
                <w:szCs w:val="16"/>
              </w:rPr>
            </w:pPr>
            <w:r>
              <w:rPr>
                <w:rFonts w:ascii="宋体" w:eastAsia="宋体" w:hAnsi="宋体" w:cs="宋体" w:hint="eastAsia"/>
                <w:sz w:val="16"/>
                <w:szCs w:val="16"/>
              </w:rPr>
              <w:t>5：elif：Event[i,j,1]的Omega值为1，意味终点在</w:t>
            </w:r>
            <w:r w:rsidR="001A06C1">
              <w:rPr>
                <w:rFonts w:ascii="宋体" w:eastAsia="宋体" w:hAnsi="宋体" w:cs="宋体"/>
                <w:sz w:val="16"/>
                <w:szCs w:val="16"/>
              </w:rPr>
              <w:t>M</w:t>
            </w:r>
            <w:r>
              <w:rPr>
                <w:rFonts w:ascii="宋体" w:eastAsia="宋体" w:hAnsi="宋体" w:cs="宋体" w:hint="eastAsia"/>
                <w:sz w:val="16"/>
                <w:szCs w:val="16"/>
              </w:rPr>
              <w:t>区，用NearestPark函数寻找最近P区点，计算</w:t>
            </w:r>
            <w:r w:rsidR="001A06C1">
              <w:rPr>
                <w:rFonts w:ascii="宋体" w:eastAsia="宋体" w:hAnsi="宋体" w:cs="宋体"/>
                <w:sz w:val="16"/>
                <w:szCs w:val="16"/>
              </w:rPr>
              <w:t>P</w:t>
            </w:r>
            <w:r>
              <w:rPr>
                <w:rFonts w:ascii="宋体" w:eastAsia="宋体" w:hAnsi="宋体" w:cs="宋体" w:hint="eastAsia"/>
                <w:sz w:val="16"/>
                <w:szCs w:val="16"/>
              </w:rPr>
              <w:t>区与目的地距离Kp，与参数Iimitp比较，较小则将停车点改为</w:t>
            </w:r>
            <w:r w:rsidR="001A06C1">
              <w:rPr>
                <w:rFonts w:ascii="宋体" w:eastAsia="宋体" w:hAnsi="宋体" w:cs="宋体"/>
                <w:sz w:val="16"/>
                <w:szCs w:val="16"/>
              </w:rPr>
              <w:t>P</w:t>
            </w:r>
            <w:r>
              <w:rPr>
                <w:rFonts w:ascii="宋体" w:eastAsia="宋体" w:hAnsi="宋体" w:cs="宋体" w:hint="eastAsia"/>
                <w:sz w:val="16"/>
                <w:szCs w:val="16"/>
              </w:rPr>
              <w:t>区点。更新distance[i,j]的值。</w:t>
            </w:r>
          </w:p>
          <w:p w:rsidR="00E34838" w:rsidRDefault="004B36DB">
            <w:pPr>
              <w:tabs>
                <w:tab w:val="left" w:pos="1883"/>
              </w:tabs>
              <w:rPr>
                <w:rFonts w:ascii="宋体" w:eastAsia="宋体" w:hAnsi="宋体" w:cs="宋体"/>
                <w:sz w:val="16"/>
                <w:szCs w:val="16"/>
              </w:rPr>
            </w:pPr>
            <w:r>
              <w:rPr>
                <w:rFonts w:ascii="宋体" w:eastAsia="宋体" w:hAnsi="宋体" w:cs="宋体" w:hint="eastAsia"/>
                <w:sz w:val="16"/>
                <w:szCs w:val="16"/>
              </w:rPr>
              <w:t>6：elif：Event[i,j,1]的Omega值为0，意味终点在</w:t>
            </w:r>
            <w:r w:rsidR="001A06C1">
              <w:rPr>
                <w:rFonts w:ascii="宋体" w:eastAsia="宋体" w:hAnsi="宋体" w:cs="宋体"/>
                <w:sz w:val="16"/>
                <w:szCs w:val="16"/>
              </w:rPr>
              <w:t>F</w:t>
            </w:r>
            <w:r>
              <w:rPr>
                <w:rFonts w:ascii="宋体" w:eastAsia="宋体" w:hAnsi="宋体" w:cs="宋体" w:hint="eastAsia"/>
                <w:sz w:val="16"/>
                <w:szCs w:val="16"/>
              </w:rPr>
              <w:t>区：用NearestPark函数寻找最近P/M区点，计算</w:t>
            </w:r>
            <w:r w:rsidR="001A06C1">
              <w:rPr>
                <w:rFonts w:ascii="宋体" w:eastAsia="宋体" w:hAnsi="宋体" w:cs="宋体"/>
                <w:sz w:val="16"/>
                <w:szCs w:val="16"/>
              </w:rPr>
              <w:t>P/M</w:t>
            </w:r>
            <w:r>
              <w:rPr>
                <w:rFonts w:ascii="宋体" w:eastAsia="宋体" w:hAnsi="宋体" w:cs="宋体" w:hint="eastAsia"/>
                <w:sz w:val="16"/>
                <w:szCs w:val="16"/>
              </w:rPr>
              <w:t>区与目的地距离Kp/Km，与参数Iimitp、limitm比较，优先考虑P区，最后更新distance[i,j]的值。</w:t>
            </w:r>
          </w:p>
          <w:p w:rsidR="00E34838" w:rsidRDefault="004B36DB">
            <w:pPr>
              <w:tabs>
                <w:tab w:val="left" w:pos="1883"/>
              </w:tabs>
              <w:rPr>
                <w:rFonts w:ascii="宋体" w:eastAsia="宋体" w:hAnsi="宋体" w:cs="宋体"/>
                <w:sz w:val="16"/>
                <w:szCs w:val="16"/>
              </w:rPr>
            </w:pPr>
            <w:r>
              <w:rPr>
                <w:rFonts w:ascii="宋体" w:eastAsia="宋体" w:hAnsi="宋体" w:cs="宋体" w:hint="eastAsia"/>
                <w:sz w:val="16"/>
                <w:szCs w:val="16"/>
              </w:rPr>
              <w:t>7：distance[i,j]≠0时，即车被使用时，用函数updateCell对Cell矩阵实时更新，更新车辆流动状态。</w:t>
            </w:r>
          </w:p>
          <w:p w:rsidR="00E34838" w:rsidRDefault="004B36DB">
            <w:pPr>
              <w:tabs>
                <w:tab w:val="left" w:pos="1883"/>
              </w:tabs>
              <w:rPr>
                <w:rFonts w:ascii="宋体" w:eastAsia="宋体" w:hAnsi="宋体" w:cs="宋体"/>
                <w:sz w:val="16"/>
                <w:szCs w:val="16"/>
              </w:rPr>
            </w:pPr>
            <w:r>
              <w:rPr>
                <w:rFonts w:ascii="宋体" w:eastAsia="宋体" w:hAnsi="宋体" w:cs="宋体" w:hint="eastAsia"/>
                <w:sz w:val="16"/>
                <w:szCs w:val="16"/>
              </w:rPr>
              <w:t>8：i每增大x次，即过了x时刻，用函数initialCell再次初始化，模拟搬运工作。</w:t>
            </w:r>
          </w:p>
          <w:p w:rsidR="00E34838" w:rsidRDefault="004B36DB">
            <w:pPr>
              <w:tabs>
                <w:tab w:val="left" w:pos="1883"/>
              </w:tabs>
              <w:rPr>
                <w:rFonts w:ascii="宋体" w:eastAsia="宋体" w:hAnsi="宋体" w:cs="宋体"/>
                <w:sz w:val="16"/>
                <w:szCs w:val="16"/>
              </w:rPr>
            </w:pPr>
            <w:r>
              <w:rPr>
                <w:rFonts w:ascii="宋体" w:eastAsia="宋体" w:hAnsi="宋体" w:cs="宋体" w:hint="eastAsia"/>
                <w:sz w:val="16"/>
                <w:szCs w:val="16"/>
              </w:rPr>
              <w:t>9:</w:t>
            </w:r>
            <w:r w:rsidR="00B4219E">
              <w:rPr>
                <w:rFonts w:ascii="宋体" w:eastAsia="宋体" w:hAnsi="宋体" w:cs="宋体"/>
                <w:sz w:val="16"/>
                <w:szCs w:val="16"/>
              </w:rPr>
              <w:t xml:space="preserve"> </w:t>
            </w:r>
            <w:r>
              <w:rPr>
                <w:rFonts w:ascii="宋体" w:eastAsia="宋体" w:hAnsi="宋体" w:cs="宋体" w:hint="eastAsia"/>
                <w:sz w:val="16"/>
                <w:szCs w:val="16"/>
              </w:rPr>
              <w:t>当走完Event矩阵，即m个人经过了n个时刻的用车情况，统计观察相应的Cell、distance等矩阵，进行数据分析。</w:t>
            </w:r>
          </w:p>
        </w:tc>
      </w:tr>
    </w:tbl>
    <w:p w:rsidR="00E34838" w:rsidRPr="00107466" w:rsidRDefault="004B36DB" w:rsidP="00107466">
      <w:pPr>
        <w:pStyle w:val="1"/>
        <w:numPr>
          <w:ilvl w:val="0"/>
          <w:numId w:val="1"/>
        </w:numPr>
        <w:tabs>
          <w:tab w:val="left" w:pos="318"/>
          <w:tab w:val="left" w:pos="360"/>
        </w:tabs>
        <w:overflowPunct w:val="0"/>
        <w:adjustRightInd w:val="0"/>
        <w:spacing w:before="160" w:line="240" w:lineRule="auto"/>
        <w:ind w:left="0" w:firstLine="0"/>
        <w:jc w:val="left"/>
        <w:textAlignment w:val="baseline"/>
        <w:rPr>
          <w:rFonts w:ascii="Times New Roman" w:hAnsi="Times New Roman" w:cs="Times New Roman"/>
          <w:color w:val="auto"/>
          <w:szCs w:val="28"/>
        </w:rPr>
      </w:pPr>
      <w:r w:rsidRPr="00107466">
        <w:rPr>
          <w:rFonts w:ascii="Times New Roman" w:hAnsi="Times New Roman" w:cs="Times New Roman" w:hint="eastAsia"/>
          <w:color w:val="auto"/>
          <w:szCs w:val="28"/>
        </w:rPr>
        <w:lastRenderedPageBreak/>
        <w:t>数据分析部分</w:t>
      </w:r>
    </w:p>
    <w:p w:rsidR="00E34838" w:rsidRDefault="004B36DB">
      <w:pPr>
        <w:ind w:firstLineChars="200" w:firstLine="420"/>
        <w:rPr>
          <w:rFonts w:ascii="宋体" w:eastAsia="宋体" w:hAnsi="宋体" w:cs="宋体"/>
          <w:sz w:val="21"/>
          <w:szCs w:val="21"/>
        </w:rPr>
      </w:pPr>
      <w:r>
        <w:rPr>
          <w:rFonts w:ascii="宋体" w:eastAsia="宋体" w:hAnsi="宋体" w:cs="宋体" w:hint="eastAsia"/>
          <w:noProof/>
          <w:sz w:val="21"/>
          <w:szCs w:val="21"/>
        </w:rPr>
        <w:drawing>
          <wp:anchor distT="0" distB="0" distL="114300" distR="114300" simplePos="0" relativeHeight="251666432" behindDoc="0" locked="0" layoutInCell="1" allowOverlap="1">
            <wp:simplePos x="0" y="0"/>
            <wp:positionH relativeFrom="column">
              <wp:posOffset>2827655</wp:posOffset>
            </wp:positionH>
            <wp:positionV relativeFrom="paragraph">
              <wp:posOffset>1435735</wp:posOffset>
            </wp:positionV>
            <wp:extent cx="2064385" cy="1389380"/>
            <wp:effectExtent l="0" t="0" r="8255" b="12700"/>
            <wp:wrapTopAndBottom/>
            <wp:docPr id="8" name="图片 8"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9"/>
                    <pic:cNvPicPr>
                      <a:picLocks noChangeAspect="1"/>
                    </pic:cNvPicPr>
                  </pic:nvPicPr>
                  <pic:blipFill>
                    <a:blip r:embed="rId19"/>
                    <a:stretch>
                      <a:fillRect/>
                    </a:stretch>
                  </pic:blipFill>
                  <pic:spPr>
                    <a:xfrm>
                      <a:off x="0" y="0"/>
                      <a:ext cx="2064385" cy="1389380"/>
                    </a:xfrm>
                    <a:prstGeom prst="rect">
                      <a:avLst/>
                    </a:prstGeom>
                  </pic:spPr>
                </pic:pic>
              </a:graphicData>
            </a:graphic>
          </wp:anchor>
        </w:drawing>
      </w:r>
      <w:r>
        <w:rPr>
          <w:rFonts w:ascii="宋体" w:eastAsia="宋体" w:hAnsi="宋体" w:cs="宋体" w:hint="eastAsia"/>
          <w:noProof/>
          <w:sz w:val="21"/>
          <w:szCs w:val="21"/>
        </w:rPr>
        <w:drawing>
          <wp:anchor distT="0" distB="0" distL="114300" distR="114300" simplePos="0" relativeHeight="251665408" behindDoc="0" locked="0" layoutInCell="1" allowOverlap="1">
            <wp:simplePos x="0" y="0"/>
            <wp:positionH relativeFrom="column">
              <wp:posOffset>38100</wp:posOffset>
            </wp:positionH>
            <wp:positionV relativeFrom="paragraph">
              <wp:posOffset>1471295</wp:posOffset>
            </wp:positionV>
            <wp:extent cx="1932305" cy="1300480"/>
            <wp:effectExtent l="0" t="0" r="3175" b="10160"/>
            <wp:wrapTopAndBottom/>
            <wp:docPr id="9" name="图片 9" descr="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19"/>
                    <pic:cNvPicPr>
                      <a:picLocks noChangeAspect="1"/>
                    </pic:cNvPicPr>
                  </pic:nvPicPr>
                  <pic:blipFill>
                    <a:blip r:embed="rId20"/>
                    <a:stretch>
                      <a:fillRect/>
                    </a:stretch>
                  </pic:blipFill>
                  <pic:spPr>
                    <a:xfrm>
                      <a:off x="0" y="0"/>
                      <a:ext cx="1932305" cy="1300480"/>
                    </a:xfrm>
                    <a:prstGeom prst="rect">
                      <a:avLst/>
                    </a:prstGeom>
                  </pic:spPr>
                </pic:pic>
              </a:graphicData>
            </a:graphic>
          </wp:anchor>
        </w:drawing>
      </w:r>
      <w:r>
        <w:rPr>
          <w:rFonts w:ascii="宋体" w:eastAsia="宋体" w:hAnsi="宋体" w:cs="宋体" w:hint="eastAsia"/>
          <w:sz w:val="21"/>
          <w:szCs w:val="21"/>
        </w:rPr>
        <w:t>为了验证阶梯型收费的优势，我们需要从单车用户、单车企业以及社会三方面进行分析。因此我们对“单车散乱程度”、“企业利润”、“单车利用率”三种数据进行了分析，都能够发现阶梯型定价相比于统一型有着较好的模拟结果。</w:t>
      </w:r>
    </w:p>
    <w:p w:rsidR="00E34838" w:rsidRDefault="004B36DB">
      <w:pPr>
        <w:ind w:firstLineChars="200" w:firstLine="420"/>
        <w:rPr>
          <w:rFonts w:ascii="宋体" w:eastAsia="宋体" w:hAnsi="宋体" w:cs="宋体"/>
          <w:sz w:val="21"/>
          <w:szCs w:val="21"/>
        </w:rPr>
      </w:pPr>
      <w:r>
        <w:rPr>
          <w:rFonts w:ascii="宋体" w:eastAsia="宋体" w:hAnsi="宋体" w:cs="宋体" w:hint="eastAsia"/>
          <w:sz w:val="21"/>
          <w:szCs w:val="21"/>
        </w:rPr>
        <w:t>单车散乱程度：由于单车越散乱，人们越难以借到车辆，而且对于社会管理单车停放问题的难度会与散乱程度正相关。所以，这一指标与用户体验以及社会管理方面都有密切关系。我们每过一个时刻对Cell矩阵的数据进行记录，得到20个时刻不同的单车分布数。</w:t>
      </w:r>
    </w:p>
    <w:p w:rsidR="00E34838" w:rsidRDefault="004B36DB">
      <w:pPr>
        <w:ind w:firstLineChars="200" w:firstLine="420"/>
        <w:rPr>
          <w:rFonts w:ascii="宋体" w:eastAsia="宋体" w:hAnsi="宋体" w:cs="宋体"/>
          <w:sz w:val="21"/>
          <w:szCs w:val="21"/>
        </w:rPr>
      </w:pPr>
      <w:r>
        <w:rPr>
          <w:rFonts w:ascii="宋体" w:eastAsia="宋体" w:hAnsi="宋体" w:cs="宋体" w:hint="eastAsia"/>
          <w:sz w:val="21"/>
          <w:szCs w:val="21"/>
        </w:rPr>
        <w:t>据图，最终我们可以发现，随着时间推移，在统一型定价下单车散乱的程度更高速度更快，而阶梯型下，单车更趋向于分布在P区周围。如图是第20时刻两种定价的单车分布图，红色越深代表区域内单车数量越多，越聚集。（左图为统一型，右图为阶梯型）</w:t>
      </w:r>
    </w:p>
    <w:p w:rsidR="00E34838" w:rsidRDefault="004B36DB">
      <w:pPr>
        <w:ind w:firstLineChars="200" w:firstLine="420"/>
        <w:rPr>
          <w:rFonts w:ascii="宋体" w:eastAsia="宋体" w:hAnsi="宋体" w:cs="宋体"/>
          <w:sz w:val="21"/>
          <w:szCs w:val="21"/>
        </w:rPr>
      </w:pPr>
      <w:r>
        <w:rPr>
          <w:rFonts w:ascii="宋体" w:eastAsia="宋体" w:hAnsi="宋体" w:cs="宋体" w:hint="eastAsia"/>
          <w:sz w:val="21"/>
          <w:szCs w:val="21"/>
        </w:rPr>
        <w:t>对于企业利润，不同的定价方式主要改变了企业的“骑行收费”、“广告收费”与“管理搬运支出”三方面。在阶梯型定价下，由于p区价格低廉，会有更多的人选择骑行，这在一定程度上增加了骑行收费并且使广告效应更强。而统一型会导致单车更加分散、散乱，一定程度上会增加搬运费用的支出。经过模拟，我们也能发现事实上，阶梯型定价也做到了使企业骑行收费更高、广告收费更高且管理搬运费显著降低的效果。这证明了对于企业而言，阶梯型定价收费的优势所在。同时，通过整数规划或是枚举法的方式，在得到具体企业利润计算公式后，我们可以相应解出最佳的P/M/F分区定价值，以便于企业获得最高利润。</w:t>
      </w:r>
    </w:p>
    <w:p w:rsidR="00E34838" w:rsidRDefault="00FA7C79">
      <w:pPr>
        <w:ind w:firstLineChars="200" w:firstLine="420"/>
        <w:rPr>
          <w:rFonts w:ascii="宋体" w:eastAsia="宋体" w:hAnsi="宋体" w:cs="宋体"/>
          <w:sz w:val="21"/>
          <w:szCs w:val="21"/>
        </w:rPr>
      </w:pPr>
      <w:r>
        <w:rPr>
          <w:rFonts w:ascii="宋体" w:eastAsia="宋体" w:hAnsi="宋体" w:cs="宋体" w:hint="eastAsia"/>
          <w:noProof/>
          <w:sz w:val="21"/>
          <w:szCs w:val="21"/>
        </w:rPr>
        <w:drawing>
          <wp:anchor distT="0" distB="0" distL="114300" distR="114300" simplePos="0" relativeHeight="251667456" behindDoc="0" locked="0" layoutInCell="1" allowOverlap="1">
            <wp:simplePos x="0" y="0"/>
            <wp:positionH relativeFrom="column">
              <wp:posOffset>48895</wp:posOffset>
            </wp:positionH>
            <wp:positionV relativeFrom="paragraph">
              <wp:posOffset>1235075</wp:posOffset>
            </wp:positionV>
            <wp:extent cx="2932430" cy="995045"/>
            <wp:effectExtent l="0" t="0" r="1270" b="0"/>
            <wp:wrapTopAndBottom/>
            <wp:docPr id="27" name="图片 26" descr="定价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定价标准"/>
                    <pic:cNvPicPr>
                      <a:picLocks noChangeAspect="1"/>
                    </pic:cNvPicPr>
                  </pic:nvPicPr>
                  <pic:blipFill>
                    <a:blip r:embed="rId21"/>
                    <a:stretch>
                      <a:fillRect/>
                    </a:stretch>
                  </pic:blipFill>
                  <pic:spPr>
                    <a:xfrm>
                      <a:off x="0" y="0"/>
                      <a:ext cx="2932430" cy="995045"/>
                    </a:xfrm>
                    <a:prstGeom prst="rect">
                      <a:avLst/>
                    </a:prstGeom>
                  </pic:spPr>
                </pic:pic>
              </a:graphicData>
            </a:graphic>
            <wp14:sizeRelH relativeFrom="margin">
              <wp14:pctWidth>0</wp14:pctWidth>
            </wp14:sizeRelH>
            <wp14:sizeRelV relativeFrom="margin">
              <wp14:pctHeight>0</wp14:pctHeight>
            </wp14:sizeRelV>
          </wp:anchor>
        </w:drawing>
      </w:r>
      <w:r w:rsidR="009904F5" w:rsidRPr="00107466">
        <w:rPr>
          <w:rFonts w:ascii="Times New Roman" w:eastAsia="黑体" w:hAnsi="Times New Roman" w:cs="Times New Roman" w:hint="eastAsia"/>
          <w:noProof/>
          <w:sz w:val="28"/>
          <w:szCs w:val="28"/>
        </w:rPr>
        <mc:AlternateContent>
          <mc:Choice Requires="wpg">
            <w:drawing>
              <wp:anchor distT="0" distB="0" distL="114300" distR="114300" simplePos="0" relativeHeight="251668480" behindDoc="0" locked="0" layoutInCell="1" allowOverlap="1">
                <wp:simplePos x="0" y="0"/>
                <wp:positionH relativeFrom="margin">
                  <wp:align>left</wp:align>
                </wp:positionH>
                <wp:positionV relativeFrom="paragraph">
                  <wp:posOffset>2207349</wp:posOffset>
                </wp:positionV>
                <wp:extent cx="3075940" cy="885190"/>
                <wp:effectExtent l="0" t="0" r="0" b="0"/>
                <wp:wrapTopAndBottom/>
                <wp:docPr id="45" name="组合 44"/>
                <wp:cNvGraphicFramePr/>
                <a:graphic xmlns:a="http://schemas.openxmlformats.org/drawingml/2006/main">
                  <a:graphicData uri="http://schemas.microsoft.com/office/word/2010/wordprocessingGroup">
                    <wpg:wgp>
                      <wpg:cNvGrpSpPr/>
                      <wpg:grpSpPr>
                        <a:xfrm>
                          <a:off x="0" y="0"/>
                          <a:ext cx="3075940" cy="885190"/>
                          <a:chOff x="11148" y="1756"/>
                          <a:chExt cx="6884" cy="1637"/>
                        </a:xfrm>
                      </wpg:grpSpPr>
                      <pic:pic xmlns:pic="http://schemas.openxmlformats.org/drawingml/2006/picture">
                        <pic:nvPicPr>
                          <pic:cNvPr id="26" name="图片 25" descr="单车投放量"/>
                          <pic:cNvPicPr>
                            <a:picLocks noChangeAspect="1"/>
                          </pic:cNvPicPr>
                        </pic:nvPicPr>
                        <pic:blipFill>
                          <a:blip r:embed="rId22"/>
                          <a:srcRect b="77507"/>
                          <a:stretch>
                            <a:fillRect/>
                          </a:stretch>
                        </pic:blipFill>
                        <pic:spPr>
                          <a:xfrm>
                            <a:off x="11148" y="1756"/>
                            <a:ext cx="6885" cy="895"/>
                          </a:xfrm>
                          <a:prstGeom prst="rect">
                            <a:avLst/>
                          </a:prstGeom>
                        </pic:spPr>
                      </pic:pic>
                      <pic:pic xmlns:pic="http://schemas.openxmlformats.org/drawingml/2006/picture">
                        <pic:nvPicPr>
                          <pic:cNvPr id="44" name="图片 43" descr="单车投放量"/>
                          <pic:cNvPicPr>
                            <a:picLocks noChangeAspect="1"/>
                          </pic:cNvPicPr>
                        </pic:nvPicPr>
                        <pic:blipFill>
                          <a:blip r:embed="rId22"/>
                          <a:srcRect t="81352"/>
                          <a:stretch>
                            <a:fillRect/>
                          </a:stretch>
                        </pic:blipFill>
                        <pic:spPr>
                          <a:xfrm>
                            <a:off x="11148" y="2651"/>
                            <a:ext cx="6885" cy="74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CD6D70" id="组合 44" o:spid="_x0000_s1026" style="position:absolute;left:0;text-align:left;margin-left:0;margin-top:173.8pt;width:242.2pt;height:69.7pt;z-index:251668480;mso-position-horizontal:left;mso-position-horizontal-relative:margin;mso-width-relative:margin;mso-height-relative:margin" coordorigin="11148,1756" coordsize="6884,1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alt="单车投放量" style="position:absolute;left:11148;top:1756;width:6885;height: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">
                  <v:imagedata r:id="rId23" o:title="单车投放量" cropbottom="50795f"/>
                </v:shape>
                <v:shape id="图片 43" o:spid="_x0000_s1028" type="#_x0000_t75" alt="单车投放量" style="position:absolute;left:11148;top:2651;width:6885;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">
                  <v:imagedata r:id="rId23" o:title="单车投放量" croptop="53315f"/>
                </v:shape>
                <w10:wrap type="topAndBottom" anchorx="margin"/>
              </v:group>
            </w:pict>
          </mc:Fallback>
        </mc:AlternateContent>
      </w:r>
      <w:r w:rsidR="004B36DB">
        <w:rPr>
          <w:rFonts w:ascii="宋体" w:eastAsia="宋体" w:hAnsi="宋体" w:cs="宋体" w:hint="eastAsia"/>
          <w:sz w:val="21"/>
          <w:szCs w:val="21"/>
        </w:rPr>
        <w:t>单车利用率prop=（出行使用单车人数/适宜范围内出行人数）。单车利用率高意味着会有更多的人选择骑车，而企业所投放的车辆能够被合适的运营起来。这可以使企业在投放相同数量车辆，投入相近资本的同时获取更大的利益，而用户也能更多地使用共享单车，对于共享单车的满意度更高。而经过验证，我们也能发现，在合适的参数下，阶梯型定价模式的单车利用率都高于统一型。（如下图所示）同时在不同定价下，不同的prop值使得我们可以通过整数规划与枚举法得到最佳的PMF区域定价值以及最佳的单车投放量。</w:t>
      </w:r>
    </w:p>
    <w:p w:rsidR="00E34838" w:rsidRPr="00107466" w:rsidRDefault="004B36DB" w:rsidP="00107466">
      <w:pPr>
        <w:pStyle w:val="1"/>
        <w:numPr>
          <w:ilvl w:val="0"/>
          <w:numId w:val="1"/>
        </w:numPr>
        <w:tabs>
          <w:tab w:val="left" w:pos="318"/>
          <w:tab w:val="left" w:pos="360"/>
        </w:tabs>
        <w:overflowPunct w:val="0"/>
        <w:adjustRightInd w:val="0"/>
        <w:spacing w:before="160" w:line="240" w:lineRule="auto"/>
        <w:ind w:left="0" w:firstLine="0"/>
        <w:jc w:val="left"/>
        <w:textAlignment w:val="baseline"/>
        <w:rPr>
          <w:rFonts w:ascii="Times New Roman" w:hAnsi="Times New Roman" w:cs="Times New Roman"/>
          <w:color w:val="auto"/>
          <w:szCs w:val="28"/>
        </w:rPr>
      </w:pPr>
      <w:r w:rsidRPr="00107466">
        <w:rPr>
          <w:rFonts w:ascii="Times New Roman" w:hAnsi="Times New Roman" w:cs="Times New Roman" w:hint="eastAsia"/>
          <w:color w:val="auto"/>
          <w:szCs w:val="28"/>
        </w:rPr>
        <w:lastRenderedPageBreak/>
        <w:t>结论</w:t>
      </w:r>
    </w:p>
    <w:p w:rsidR="00E34838" w:rsidRDefault="004B36DB">
      <w:pPr>
        <w:pStyle w:val="a3"/>
        <w:ind w:firstLine="360"/>
        <w:rPr>
          <w:rFonts w:ascii="宋体" w:hAnsi="宋体"/>
          <w:szCs w:val="21"/>
        </w:rPr>
      </w:pPr>
      <w:r>
        <w:rPr>
          <w:rFonts w:ascii="宋体" w:hAnsi="宋体" w:hint="eastAsia"/>
          <w:szCs w:val="21"/>
        </w:rPr>
        <w:t>本文主要讨论了共享单车管理优化的设计问题，给出了一个通用的方法得到层次型区域划分模型，用计算机模拟得到最优阶梯型定价并对模型进行评估验证，未来的研究至少在以下几个方面是有益的。</w:t>
      </w:r>
    </w:p>
    <w:p w:rsidR="00E34838" w:rsidRDefault="004B36DB">
      <w:pPr>
        <w:pStyle w:val="a3"/>
        <w:ind w:firstLine="360"/>
        <w:rPr>
          <w:rFonts w:ascii="宋体" w:hAnsi="宋体"/>
          <w:szCs w:val="21"/>
        </w:rPr>
      </w:pPr>
      <w:r>
        <w:rPr>
          <w:rFonts w:ascii="宋体" w:hAnsi="宋体" w:hint="eastAsia"/>
          <w:szCs w:val="21"/>
        </w:rPr>
        <w:t>首先，该管理优化方法具有极好的可重复性，对于任意一个新的单车运营区域，只需要利用该区域地图，并收集区域内的单车位置数据，我们便可以通过聚类算法+层次分析+地理信息处理的方式，得到相应范围内单车停放的</w:t>
      </w:r>
      <w:r w:rsidR="00D2437B">
        <w:rPr>
          <w:rFonts w:ascii="宋体" w:hAnsi="宋体"/>
          <w:szCs w:val="21"/>
        </w:rPr>
        <w:t>P/M/F</w:t>
      </w:r>
      <w:r>
        <w:rPr>
          <w:rFonts w:ascii="宋体" w:hAnsi="宋体" w:hint="eastAsia"/>
          <w:szCs w:val="21"/>
        </w:rPr>
        <w:t>分区。之后通过相似的计算机模拟手段，可以直接对于该区域的单车管理运营进行观察和模拟。而我们也对于玉泉校区区域进行了简单的尝试，可以发现，这样的</w:t>
      </w:r>
      <w:r w:rsidR="00D2437B">
        <w:rPr>
          <w:rFonts w:ascii="宋体" w:hAnsi="宋体"/>
          <w:szCs w:val="21"/>
        </w:rPr>
        <w:t>P/M/F</w:t>
      </w:r>
      <w:r>
        <w:rPr>
          <w:rFonts w:ascii="宋体" w:hAnsi="宋体" w:hint="eastAsia"/>
          <w:szCs w:val="21"/>
        </w:rPr>
        <w:t>分区手段与阶梯型收费方法是可以复刻的。其次，可延拓性也是我们方法的主要优点。在拥有企业盈利手段、社会管理单车方法等完整的信息与逻辑链后，我们可以在模拟模型中加入更多的影响参数，考虑更多的现实影响因素，使计算机模拟一步步逼近真实单车运营环境。此外我们也可以在此基础上模拟出更多的企业运营手段，比如单车会员带来的利润等等。此外，计算机模拟的手段对于数据的需求程度会更低，比较适用于一些缺乏数据甚至无法获得数据的情况。因此以它为企业带来模拟与运营建议，可以一定程度上降低单车管理所需的信息成本，降低一些试运行的人力物力财力。</w:t>
      </w:r>
    </w:p>
    <w:p w:rsidR="00E34838" w:rsidRDefault="004B36DB">
      <w:pPr>
        <w:pStyle w:val="a3"/>
        <w:ind w:firstLine="360"/>
        <w:rPr>
          <w:rFonts w:ascii="宋体" w:hAnsi="宋体"/>
          <w:szCs w:val="21"/>
        </w:rPr>
      </w:pPr>
      <w:r>
        <w:rPr>
          <w:rFonts w:ascii="宋体" w:hAnsi="宋体" w:hint="eastAsia"/>
          <w:szCs w:val="21"/>
        </w:rPr>
        <w:t>当然我们的模型还具有一些有待改进的部分。目前的计算机模拟速度略有欠缺，在拥有过大的数据量时会出现运行时间较长的问题，可以继续研究如何在不影响模型效果的同时提高模拟效率。同时，我们对于共享单车公司的其他盈利手段例如现金流和广告收益方面没有过于准确的信息，在计算机模拟方面可以继续增加盈利的影响因素使得模型更加贴近实际情况。</w:t>
      </w:r>
    </w:p>
    <w:p w:rsidR="00E34838" w:rsidRDefault="00E34838">
      <w:pPr>
        <w:spacing w:after="120"/>
        <w:rPr>
          <w:rFonts w:ascii="Times New Roman" w:eastAsia="黑体" w:hAnsi="Times New Roman" w:cs="Times New Roman"/>
          <w:b/>
          <w:sz w:val="28"/>
          <w:szCs w:val="28"/>
        </w:rPr>
      </w:pPr>
    </w:p>
    <w:p w:rsidR="00E34838" w:rsidRDefault="004B36DB">
      <w:pPr>
        <w:spacing w:after="120"/>
        <w:rPr>
          <w:rFonts w:ascii="Times New Roman" w:eastAsia="黑体" w:hAnsi="Times New Roman" w:cs="Times New Roman"/>
          <w:b/>
          <w:sz w:val="28"/>
          <w:szCs w:val="28"/>
        </w:rPr>
      </w:pPr>
      <w:r>
        <w:rPr>
          <w:rFonts w:ascii="Times New Roman" w:eastAsia="黑体" w:hAnsi="Times New Roman" w:cs="Times New Roman" w:hint="eastAsia"/>
          <w:b/>
          <w:sz w:val="28"/>
          <w:szCs w:val="28"/>
        </w:rPr>
        <w:t>参考文献</w:t>
      </w:r>
    </w:p>
    <w:p w:rsidR="00E34838" w:rsidRDefault="004B36DB">
      <w:pPr>
        <w:spacing w:after="120"/>
        <w:jc w:val="left"/>
        <w:rPr>
          <w:rFonts w:ascii="宋体" w:eastAsia="宋体" w:hAnsi="宋体" w:cs="宋体"/>
          <w:sz w:val="18"/>
          <w:szCs w:val="18"/>
        </w:rPr>
      </w:pPr>
      <w:r>
        <w:rPr>
          <w:rFonts w:ascii="宋体" w:eastAsia="宋体" w:hAnsi="宋体" w:cs="宋体" w:hint="eastAsia"/>
          <w:color w:val="000000"/>
          <w:sz w:val="18"/>
          <w:szCs w:val="18"/>
          <w:shd w:val="clear" w:color="auto" w:fill="FFF9F9"/>
        </w:rPr>
        <w:t>[1] 王霞,宋树华,汤军,刘远刚.基于混合聚类分析的共享单车停放点位置合理性研究[J].数字技术与应用,2019,37(07):58-61.</w:t>
      </w:r>
    </w:p>
    <w:p w:rsidR="00E34838" w:rsidRDefault="004B36DB">
      <w:pPr>
        <w:spacing w:after="120"/>
        <w:jc w:val="left"/>
        <w:rPr>
          <w:rFonts w:ascii="宋体" w:eastAsia="宋体" w:hAnsi="宋体" w:cs="宋体"/>
          <w:sz w:val="18"/>
          <w:szCs w:val="18"/>
        </w:rPr>
      </w:pPr>
      <w:r>
        <w:rPr>
          <w:rFonts w:ascii="宋体" w:eastAsia="宋体" w:hAnsi="宋体" w:cs="宋体" w:hint="eastAsia"/>
          <w:sz w:val="18"/>
          <w:szCs w:val="18"/>
        </w:rPr>
        <w:t>[2] 李林凤,李进强,耿莲.基于GIS的城市共享单车虚拟站点选址规划——以闽江学院校区为例[J].智能城市,2019,5(20):4-8.</w:t>
      </w:r>
    </w:p>
    <w:sectPr w:rsidR="00E34838">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989" w:rsidRDefault="000E1989">
      <w:pPr>
        <w:spacing w:line="240" w:lineRule="auto"/>
      </w:pPr>
      <w:r>
        <w:separator/>
      </w:r>
    </w:p>
  </w:endnote>
  <w:endnote w:type="continuationSeparator" w:id="0">
    <w:p w:rsidR="000E1989" w:rsidRDefault="000E19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989" w:rsidRDefault="000E1989">
      <w:pPr>
        <w:spacing w:after="0" w:line="240" w:lineRule="auto"/>
      </w:pPr>
      <w:r>
        <w:separator/>
      </w:r>
    </w:p>
  </w:footnote>
  <w:footnote w:type="continuationSeparator" w:id="0">
    <w:p w:rsidR="000E1989" w:rsidRDefault="000E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53C9D2"/>
    <w:multiLevelType w:val="singleLevel"/>
    <w:tmpl w:val="ED53C9D2"/>
    <w:lvl w:ilvl="0">
      <w:start w:val="11"/>
      <w:numFmt w:val="upperLetter"/>
      <w:suff w:val="nothing"/>
      <w:lvlText w:val="%1-"/>
      <w:lvlJc w:val="left"/>
    </w:lvl>
  </w:abstractNum>
  <w:abstractNum w:abstractNumId="1" w15:restartNumberingAfterBreak="0">
    <w:nsid w:val="348F0F69"/>
    <w:multiLevelType w:val="multilevel"/>
    <w:tmpl w:val="348F0F69"/>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ACE"/>
    <w:rsid w:val="00006224"/>
    <w:rsid w:val="000135B7"/>
    <w:rsid w:val="00013633"/>
    <w:rsid w:val="00016535"/>
    <w:rsid w:val="000C24C4"/>
    <w:rsid w:val="000E1989"/>
    <w:rsid w:val="00107466"/>
    <w:rsid w:val="00121ABF"/>
    <w:rsid w:val="00151D8B"/>
    <w:rsid w:val="001731B2"/>
    <w:rsid w:val="00177CBD"/>
    <w:rsid w:val="001948F0"/>
    <w:rsid w:val="00194C1B"/>
    <w:rsid w:val="001A06C1"/>
    <w:rsid w:val="001A53E7"/>
    <w:rsid w:val="001A646C"/>
    <w:rsid w:val="001B1EEE"/>
    <w:rsid w:val="00210AB5"/>
    <w:rsid w:val="00211EF0"/>
    <w:rsid w:val="00220B0C"/>
    <w:rsid w:val="00220C5D"/>
    <w:rsid w:val="00221920"/>
    <w:rsid w:val="00241BE5"/>
    <w:rsid w:val="0025205A"/>
    <w:rsid w:val="002575C6"/>
    <w:rsid w:val="00265C0C"/>
    <w:rsid w:val="00286BE1"/>
    <w:rsid w:val="002B7574"/>
    <w:rsid w:val="002D1B5D"/>
    <w:rsid w:val="002D21A3"/>
    <w:rsid w:val="003021BF"/>
    <w:rsid w:val="003158C0"/>
    <w:rsid w:val="00327BF8"/>
    <w:rsid w:val="00340F5E"/>
    <w:rsid w:val="00342580"/>
    <w:rsid w:val="00344BBC"/>
    <w:rsid w:val="00355D86"/>
    <w:rsid w:val="00374FB2"/>
    <w:rsid w:val="00384DD8"/>
    <w:rsid w:val="0039304A"/>
    <w:rsid w:val="003A0F8F"/>
    <w:rsid w:val="003B6F89"/>
    <w:rsid w:val="003D6202"/>
    <w:rsid w:val="004124FD"/>
    <w:rsid w:val="00412726"/>
    <w:rsid w:val="00424635"/>
    <w:rsid w:val="00464195"/>
    <w:rsid w:val="00472DE0"/>
    <w:rsid w:val="00487989"/>
    <w:rsid w:val="004B36DB"/>
    <w:rsid w:val="004E1AC6"/>
    <w:rsid w:val="005060DC"/>
    <w:rsid w:val="00523894"/>
    <w:rsid w:val="00526BF0"/>
    <w:rsid w:val="00530F9D"/>
    <w:rsid w:val="00575D64"/>
    <w:rsid w:val="005B02F1"/>
    <w:rsid w:val="005E5A2B"/>
    <w:rsid w:val="00600A7C"/>
    <w:rsid w:val="00636CB0"/>
    <w:rsid w:val="00654ACE"/>
    <w:rsid w:val="0066431F"/>
    <w:rsid w:val="00682540"/>
    <w:rsid w:val="006B1F5F"/>
    <w:rsid w:val="006B7E21"/>
    <w:rsid w:val="006B7F36"/>
    <w:rsid w:val="006F50BC"/>
    <w:rsid w:val="007131AF"/>
    <w:rsid w:val="00722BE7"/>
    <w:rsid w:val="0073206D"/>
    <w:rsid w:val="00750630"/>
    <w:rsid w:val="0077233A"/>
    <w:rsid w:val="00784E0B"/>
    <w:rsid w:val="007A2311"/>
    <w:rsid w:val="007D10C3"/>
    <w:rsid w:val="007D2E6F"/>
    <w:rsid w:val="007D567A"/>
    <w:rsid w:val="007F5E1F"/>
    <w:rsid w:val="008227D6"/>
    <w:rsid w:val="0083098A"/>
    <w:rsid w:val="00831A0B"/>
    <w:rsid w:val="00836E4F"/>
    <w:rsid w:val="00850B5C"/>
    <w:rsid w:val="008567D1"/>
    <w:rsid w:val="00861A13"/>
    <w:rsid w:val="00863A5E"/>
    <w:rsid w:val="00880EDA"/>
    <w:rsid w:val="008C26AB"/>
    <w:rsid w:val="008E5267"/>
    <w:rsid w:val="0090009E"/>
    <w:rsid w:val="009027BA"/>
    <w:rsid w:val="00935DFD"/>
    <w:rsid w:val="00962A82"/>
    <w:rsid w:val="009904F5"/>
    <w:rsid w:val="009C4427"/>
    <w:rsid w:val="009F0698"/>
    <w:rsid w:val="009F3657"/>
    <w:rsid w:val="009F646F"/>
    <w:rsid w:val="00A059FC"/>
    <w:rsid w:val="00A17B9C"/>
    <w:rsid w:val="00A23CDD"/>
    <w:rsid w:val="00A36C51"/>
    <w:rsid w:val="00A4519A"/>
    <w:rsid w:val="00A5204B"/>
    <w:rsid w:val="00A736EC"/>
    <w:rsid w:val="00A73DBE"/>
    <w:rsid w:val="00A90677"/>
    <w:rsid w:val="00AB68F4"/>
    <w:rsid w:val="00AD09A1"/>
    <w:rsid w:val="00B4219E"/>
    <w:rsid w:val="00B424A8"/>
    <w:rsid w:val="00B45C72"/>
    <w:rsid w:val="00B50640"/>
    <w:rsid w:val="00BF19A8"/>
    <w:rsid w:val="00C04EB2"/>
    <w:rsid w:val="00C4374C"/>
    <w:rsid w:val="00C44F7E"/>
    <w:rsid w:val="00C53DFE"/>
    <w:rsid w:val="00CA6C45"/>
    <w:rsid w:val="00CD581E"/>
    <w:rsid w:val="00D10416"/>
    <w:rsid w:val="00D2437B"/>
    <w:rsid w:val="00D3616C"/>
    <w:rsid w:val="00D405ED"/>
    <w:rsid w:val="00D44C76"/>
    <w:rsid w:val="00D478AF"/>
    <w:rsid w:val="00D73B73"/>
    <w:rsid w:val="00D743E8"/>
    <w:rsid w:val="00DC75F7"/>
    <w:rsid w:val="00DD4520"/>
    <w:rsid w:val="00E03839"/>
    <w:rsid w:val="00E167ED"/>
    <w:rsid w:val="00E2169A"/>
    <w:rsid w:val="00E34838"/>
    <w:rsid w:val="00E50CFB"/>
    <w:rsid w:val="00E86644"/>
    <w:rsid w:val="00E92C94"/>
    <w:rsid w:val="00EF107D"/>
    <w:rsid w:val="00F16170"/>
    <w:rsid w:val="00F32ACC"/>
    <w:rsid w:val="00F627D7"/>
    <w:rsid w:val="00F707E7"/>
    <w:rsid w:val="00F71018"/>
    <w:rsid w:val="00F75D40"/>
    <w:rsid w:val="00F8381B"/>
    <w:rsid w:val="00F91914"/>
    <w:rsid w:val="00F91C5F"/>
    <w:rsid w:val="00F96E9B"/>
    <w:rsid w:val="00FA7C79"/>
    <w:rsid w:val="00FB0788"/>
    <w:rsid w:val="00FE4122"/>
    <w:rsid w:val="00FE66C0"/>
    <w:rsid w:val="0BD5010B"/>
    <w:rsid w:val="267C6255"/>
    <w:rsid w:val="48B84F7F"/>
    <w:rsid w:val="77EE174A"/>
    <w:rsid w:val="79F11A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B774BC9"/>
  <w15:docId w15:val="{D8B1E1A7-565C-47D5-9E83-1239A332F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60" w:line="259" w:lineRule="auto"/>
      <w:jc w:val="both"/>
    </w:pPr>
    <w:rPr>
      <w:sz w:val="22"/>
      <w:szCs w:val="22"/>
    </w:rPr>
  </w:style>
  <w:style w:type="paragraph" w:styleId="1">
    <w:name w:val="heading 1"/>
    <w:basedOn w:val="a"/>
    <w:next w:val="a"/>
    <w:link w:val="10"/>
    <w:qFormat/>
    <w:pPr>
      <w:keepNext/>
      <w:keepLines/>
      <w:outlineLvl w:val="0"/>
    </w:pPr>
    <w:rPr>
      <w:rFonts w:asciiTheme="majorHAnsi" w:eastAsia="黑体" w:hAnsiTheme="majorHAnsi" w:cstheme="majorBidi"/>
      <w:b/>
      <w:color w:val="2F5496" w:themeColor="accent1" w:themeShade="BF"/>
      <w:sz w:val="28"/>
      <w:szCs w:val="32"/>
    </w:rPr>
  </w:style>
  <w:style w:type="paragraph" w:styleId="2">
    <w:name w:val="heading 2"/>
    <w:basedOn w:val="a"/>
    <w:next w:val="a"/>
    <w:link w:val="20"/>
    <w:unhideWhenUsed/>
    <w:qFormat/>
    <w:pPr>
      <w:keepNext/>
      <w:keepLines/>
      <w:spacing w:before="40" w:after="0"/>
      <w:outlineLvl w:val="1"/>
    </w:pPr>
    <w:rPr>
      <w:rFonts w:asciiTheme="majorHAnsi" w:eastAsia="黑体" w:hAnsiTheme="majorHAnsi" w:cstheme="majorBidi"/>
      <w:color w:val="000000" w:themeColor="text1"/>
      <w:sz w:val="18"/>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楷体" w:hAnsiTheme="majorHAnsi" w:cstheme="majorBidi"/>
      <w:color w:val="000000" w:themeColor="text1"/>
      <w:sz w:val="1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line="240" w:lineRule="auto"/>
    </w:pPr>
    <w:rPr>
      <w:rFonts w:ascii="Times New Roman" w:eastAsia="宋体" w:hAnsi="Times New Roman" w:cs="Times New Roman"/>
      <w:kern w:val="2"/>
      <w:sz w:val="21"/>
      <w:szCs w:val="24"/>
    </w:rPr>
  </w:style>
  <w:style w:type="paragraph" w:styleId="a5">
    <w:name w:val="Balloon Text"/>
    <w:basedOn w:val="a"/>
    <w:link w:val="a6"/>
    <w:uiPriority w:val="99"/>
    <w:semiHidden/>
    <w:unhideWhenUsed/>
    <w:qFormat/>
    <w:pPr>
      <w:spacing w:after="0" w:line="240" w:lineRule="auto"/>
    </w:pPr>
    <w:rPr>
      <w:rFonts w:ascii="Microsoft YaHei UI" w:eastAsia="Microsoft YaHei UI"/>
      <w:sz w:val="18"/>
      <w:szCs w:val="18"/>
    </w:rPr>
  </w:style>
  <w:style w:type="paragraph" w:styleId="a7">
    <w:name w:val="footer"/>
    <w:basedOn w:val="a"/>
    <w:link w:val="a8"/>
    <w:uiPriority w:val="99"/>
    <w:unhideWhenUsed/>
    <w:qFormat/>
    <w:pPr>
      <w:tabs>
        <w:tab w:val="center" w:pos="4320"/>
        <w:tab w:val="right" w:pos="8640"/>
      </w:tabs>
      <w:spacing w:after="0" w:line="240" w:lineRule="auto"/>
    </w:pPr>
  </w:style>
  <w:style w:type="paragraph" w:styleId="a9">
    <w:name w:val="header"/>
    <w:basedOn w:val="a"/>
    <w:link w:val="aa"/>
    <w:uiPriority w:val="99"/>
    <w:unhideWhenUsed/>
    <w:qFormat/>
    <w:pPr>
      <w:tabs>
        <w:tab w:val="center" w:pos="4320"/>
        <w:tab w:val="right" w:pos="8640"/>
      </w:tabs>
      <w:spacing w:after="0" w:line="240" w:lineRule="auto"/>
    </w:pPr>
  </w:style>
  <w:style w:type="paragraph" w:styleId="ab">
    <w:name w:val="Normal (Web)"/>
    <w:basedOn w:val="a"/>
    <w:qFormat/>
    <w:rPr>
      <w:sz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黑体" w:hAnsiTheme="majorHAnsi" w:cstheme="majorBidi"/>
      <w:b/>
      <w:color w:val="2F5496" w:themeColor="accent1" w:themeShade="BF"/>
      <w:sz w:val="28"/>
      <w:szCs w:val="32"/>
    </w:rPr>
  </w:style>
  <w:style w:type="character" w:customStyle="1" w:styleId="20">
    <w:name w:val="标题 2 字符"/>
    <w:basedOn w:val="a0"/>
    <w:link w:val="2"/>
    <w:uiPriority w:val="9"/>
    <w:qFormat/>
    <w:rPr>
      <w:rFonts w:asciiTheme="majorHAnsi" w:eastAsia="黑体" w:hAnsiTheme="majorHAnsi" w:cstheme="majorBidi"/>
      <w:color w:val="000000" w:themeColor="text1"/>
      <w:sz w:val="18"/>
      <w:szCs w:val="26"/>
    </w:rPr>
  </w:style>
  <w:style w:type="character" w:customStyle="1" w:styleId="30">
    <w:name w:val="标题 3 字符"/>
    <w:basedOn w:val="a0"/>
    <w:link w:val="3"/>
    <w:uiPriority w:val="9"/>
    <w:qFormat/>
    <w:rPr>
      <w:rFonts w:asciiTheme="majorHAnsi" w:eastAsia="楷体" w:hAnsiTheme="majorHAnsi" w:cstheme="majorBidi"/>
      <w:color w:val="000000" w:themeColor="text1"/>
      <w:sz w:val="18"/>
      <w:szCs w:val="24"/>
    </w:rPr>
  </w:style>
  <w:style w:type="character" w:styleId="ad">
    <w:name w:val="Placeholder Text"/>
    <w:basedOn w:val="a0"/>
    <w:uiPriority w:val="99"/>
    <w:semiHidden/>
    <w:qFormat/>
    <w:rPr>
      <w:color w:val="808080"/>
    </w:rPr>
  </w:style>
  <w:style w:type="character" w:customStyle="1" w:styleId="a6">
    <w:name w:val="批注框文本 字符"/>
    <w:basedOn w:val="a0"/>
    <w:link w:val="a5"/>
    <w:uiPriority w:val="99"/>
    <w:semiHidden/>
    <w:qFormat/>
    <w:rPr>
      <w:rFonts w:ascii="Microsoft YaHei UI" w:eastAsia="Microsoft YaHei UI"/>
      <w:sz w:val="18"/>
      <w:szCs w:val="18"/>
    </w:rPr>
  </w:style>
  <w:style w:type="character" w:customStyle="1" w:styleId="a4">
    <w:name w:val="正文文本 字符"/>
    <w:basedOn w:val="a0"/>
    <w:link w:val="a3"/>
    <w:qFormat/>
    <w:rPr>
      <w:rFonts w:ascii="Times New Roman" w:eastAsia="宋体" w:hAnsi="Times New Roman" w:cs="Times New Roman"/>
      <w:kern w:val="2"/>
      <w:sz w:val="21"/>
      <w:szCs w:val="24"/>
    </w:rPr>
  </w:style>
  <w:style w:type="character" w:customStyle="1" w:styleId="aa">
    <w:name w:val="页眉 字符"/>
    <w:basedOn w:val="a0"/>
    <w:link w:val="a9"/>
    <w:uiPriority w:val="99"/>
    <w:qFormat/>
  </w:style>
  <w:style w:type="character" w:customStyle="1" w:styleId="a8">
    <w:name w:val="页脚 字符"/>
    <w:basedOn w:val="a0"/>
    <w:link w:val="a7"/>
    <w:uiPriority w:val="99"/>
    <w:qFormat/>
  </w:style>
  <w:style w:type="paragraph" w:customStyle="1" w:styleId="Textof">
    <w:name w:val="Text of 中文参考文献"/>
    <w:basedOn w:val="a"/>
    <w:qFormat/>
    <w:pPr>
      <w:widowControl/>
      <w:tabs>
        <w:tab w:val="left" w:pos="346"/>
      </w:tabs>
      <w:spacing w:after="0" w:line="260" w:lineRule="exact"/>
      <w:ind w:left="258" w:hangingChars="258" w:hanging="258"/>
    </w:pPr>
    <w:rPr>
      <w:rFonts w:ascii="Times New Roman" w:eastAsia="宋体" w:hAnsi="Times New Roman" w:cs="Times New Roman"/>
      <w:sz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D:\_ZJU\SRTP\&#32467;&#39064;\&#35745;&#31639;&#26426;&#27169;&#25311;&#20195;&#30721;\&#23450;cal_dis&#20989;&#25968;.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黑体" panose="02010609060101010101" pitchFamily="49" charset="-122"/>
                <a:ea typeface="黑体" panose="02010609060101010101" pitchFamily="49" charset="-122"/>
              </a:rPr>
              <a:t>生成骑行判断参数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baseline="0">
                        <a:latin typeface="黑体" panose="02010609060101010101" pitchFamily="49" charset="-122"/>
                        <a:ea typeface="黑体" panose="02010609060101010101" pitchFamily="49" charset="-122"/>
                      </a:rPr>
                      <a:t>C = 14.545k</a:t>
                    </a:r>
                    <a:r>
                      <a:rPr lang="en-US" altLang="zh-CN" baseline="30000">
                        <a:latin typeface="黑体" panose="02010609060101010101" pitchFamily="49" charset="-122"/>
                        <a:ea typeface="黑体" panose="02010609060101010101" pitchFamily="49" charset="-122"/>
                      </a:rPr>
                      <a:t>2</a:t>
                    </a:r>
                    <a:r>
                      <a:rPr lang="en-US" altLang="zh-CN" baseline="0">
                        <a:latin typeface="黑体" panose="02010609060101010101" pitchFamily="49" charset="-122"/>
                        <a:ea typeface="黑体" panose="02010609060101010101" pitchFamily="49" charset="-122"/>
                      </a:rPr>
                      <a:t> - 19.055k + 17.6</a:t>
                    </a:r>
                    <a:br>
                      <a:rPr lang="en-US" altLang="zh-CN" baseline="0">
                        <a:latin typeface="黑体" panose="02010609060101010101" pitchFamily="49" charset="-122"/>
                        <a:ea typeface="黑体" panose="02010609060101010101" pitchFamily="49" charset="-122"/>
                      </a:rPr>
                    </a:br>
                    <a:r>
                      <a:rPr lang="en-US" altLang="zh-CN" baseline="0">
                        <a:latin typeface="黑体" panose="02010609060101010101" pitchFamily="49" charset="-122"/>
                        <a:ea typeface="黑体" panose="02010609060101010101" pitchFamily="49" charset="-122"/>
                      </a:rPr>
                      <a:t>R² = 0.9933</a:t>
                    </a:r>
                    <a:endParaRPr lang="en-US" altLang="zh-CN">
                      <a:latin typeface="黑体" panose="02010609060101010101" pitchFamily="49" charset="-122"/>
                      <a:ea typeface="黑体" panose="02010609060101010101" pitchFamily="49" charset="-122"/>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[定cal_dis函数.xlsx]Sheet1!$A$1:$A$4</c:f>
              <c:numCache>
                <c:formatCode>General</c:formatCode>
                <c:ptCount val="4"/>
                <c:pt idx="0">
                  <c:v>0.5</c:v>
                </c:pt>
                <c:pt idx="1">
                  <c:v>1.5</c:v>
                </c:pt>
                <c:pt idx="2">
                  <c:v>2</c:v>
                </c:pt>
                <c:pt idx="3">
                  <c:v>2.5</c:v>
                </c:pt>
              </c:numCache>
            </c:numRef>
          </c:xVal>
          <c:yVal>
            <c:numRef>
              <c:f>[定cal_dis函数.xlsx]Sheet1!$B$1:$B$4</c:f>
              <c:numCache>
                <c:formatCode>General</c:formatCode>
                <c:ptCount val="4"/>
                <c:pt idx="0">
                  <c:v>12</c:v>
                </c:pt>
                <c:pt idx="1">
                  <c:v>20</c:v>
                </c:pt>
                <c:pt idx="2">
                  <c:v>40</c:v>
                </c:pt>
                <c:pt idx="3">
                  <c:v>60</c:v>
                </c:pt>
              </c:numCache>
            </c:numRef>
          </c:yVal>
          <c:smooth val="1"/>
          <c:extLst>
            <c:ext xmlns:c16="http://schemas.microsoft.com/office/drawing/2014/chart" uri="{C3380CC4-5D6E-409C-BE32-E72D297353CC}">
              <c16:uniqueId val="{00000001-087C-4E03-899E-48DE8D1F2A42}"/>
            </c:ext>
          </c:extLst>
        </c:ser>
        <c:dLbls>
          <c:showLegendKey val="0"/>
          <c:showVal val="0"/>
          <c:showCatName val="0"/>
          <c:showSerName val="0"/>
          <c:showPercent val="0"/>
          <c:showBubbleSize val="0"/>
        </c:dLbls>
        <c:axId val="687083136"/>
        <c:axId val="687277872"/>
      </c:scatterChart>
      <c:valAx>
        <c:axId val="68708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latin typeface="黑体" panose="02010609060101010101" pitchFamily="49" charset="-122"/>
                    <a:ea typeface="黑体" panose="02010609060101010101" pitchFamily="49" charset="-122"/>
                  </a:rPr>
                  <a:t>租车费 </a:t>
                </a:r>
                <a:r>
                  <a:rPr lang="en-US" altLang="zh-CN" sz="800">
                    <a:latin typeface="黑体" panose="02010609060101010101" pitchFamily="49" charset="-122"/>
                    <a:ea typeface="黑体" panose="02010609060101010101" pitchFamily="49" charset="-122"/>
                  </a:rPr>
                  <a:t>k /(</a:t>
                </a:r>
                <a:r>
                  <a:rPr lang="zh-CN" altLang="en-US" sz="800">
                    <a:latin typeface="黑体" panose="02010609060101010101" pitchFamily="49" charset="-122"/>
                    <a:ea typeface="黑体" panose="02010609060101010101" pitchFamily="49" charset="-122"/>
                  </a:rPr>
                  <a:t>元</a:t>
                </a:r>
                <a:r>
                  <a:rPr lang="en-US" altLang="zh-CN" sz="800">
                    <a:latin typeface="黑体" panose="02010609060101010101" pitchFamily="49" charset="-122"/>
                    <a:ea typeface="黑体" panose="02010609060101010101" pitchFamily="49" charset="-122"/>
                  </a:rPr>
                  <a:t>/15</a:t>
                </a:r>
                <a:r>
                  <a:rPr lang="zh-CN" altLang="en-US" sz="800">
                    <a:latin typeface="黑体" panose="02010609060101010101" pitchFamily="49" charset="-122"/>
                    <a:ea typeface="黑体" panose="02010609060101010101" pitchFamily="49" charset="-122"/>
                  </a:rPr>
                  <a:t>分钟</a:t>
                </a:r>
                <a:r>
                  <a:rPr lang="en-US" altLang="zh-CN" sz="800">
                    <a:latin typeface="黑体" panose="02010609060101010101" pitchFamily="49" charset="-122"/>
                    <a:ea typeface="黑体" panose="02010609060101010101" pitchFamily="49" charset="-122"/>
                  </a:rPr>
                  <a:t>)</a:t>
                </a:r>
                <a:endParaRPr lang="zh-CN" altLang="en-US" sz="80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277872"/>
        <c:crosses val="autoZero"/>
        <c:crossBetween val="midCat"/>
      </c:valAx>
      <c:valAx>
        <c:axId val="687277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latin typeface="黑体" panose="02010609060101010101" pitchFamily="49" charset="-122"/>
                    <a:ea typeface="黑体" panose="02010609060101010101" pitchFamily="49" charset="-122"/>
                  </a:rPr>
                  <a:t>愿意骑车的最小距离 </a:t>
                </a:r>
                <a:r>
                  <a:rPr lang="en-US" altLang="zh-CN" sz="800">
                    <a:latin typeface="黑体" panose="02010609060101010101" pitchFamily="49" charset="-122"/>
                    <a:ea typeface="黑体" panose="02010609060101010101" pitchFamily="49" charset="-122"/>
                  </a:rPr>
                  <a:t>C</a:t>
                </a:r>
                <a:r>
                  <a:rPr lang="en-US" altLang="zh-CN" sz="800" baseline="0">
                    <a:latin typeface="黑体" panose="02010609060101010101" pitchFamily="49" charset="-122"/>
                    <a:ea typeface="黑体" panose="02010609060101010101" pitchFamily="49" charset="-122"/>
                  </a:rPr>
                  <a:t> /(</a:t>
                </a:r>
                <a:r>
                  <a:rPr lang="zh-CN" altLang="en-US" sz="800" baseline="0">
                    <a:latin typeface="黑体" panose="02010609060101010101" pitchFamily="49" charset="-122"/>
                    <a:ea typeface="黑体" panose="02010609060101010101" pitchFamily="49" charset="-122"/>
                  </a:rPr>
                  <a:t>单元格</a:t>
                </a:r>
                <a:r>
                  <a:rPr lang="en-US" altLang="zh-CN" sz="800" baseline="0"/>
                  <a:t>)</a:t>
                </a:r>
                <a:endParaRPr lang="zh-CN" altLang="en-US" sz="800"/>
              </a:p>
            </c:rich>
          </c:tx>
          <c:layout>
            <c:manualLayout>
              <c:xMode val="edge"/>
              <c:yMode val="edge"/>
              <c:x val="3.4285714285714287E-2"/>
              <c:y val="0.128888888888888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083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74D62-DD7A-4D3D-9946-903CEB894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1093</Words>
  <Characters>6236</Characters>
  <Application>Microsoft Office Word</Application>
  <DocSecurity>0</DocSecurity>
  <Lines>51</Lines>
  <Paragraphs>14</Paragraphs>
  <ScaleCrop>false</ScaleCrop>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XLL</cp:lastModifiedBy>
  <cp:revision>39</cp:revision>
  <dcterms:created xsi:type="dcterms:W3CDTF">2019-04-22T05:24:00Z</dcterms:created>
  <dcterms:modified xsi:type="dcterms:W3CDTF">2021-05-20T13:01:00Z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0094ED5AABB9423BBFDF4A70EB3DE9C2</vt:lpwstr>
  </property>
</Properties>
</file>