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i/>
          <w:iCs/>
          <w:color w:val="B0B0B0"/>
          <w:sz w:val="28"/>
          <w:szCs w:val="28"/>
        </w:rPr>
        <w:t xml:space="preserve">【SIKA Logo】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FFD100"/>
          <w:sz w:val="48"/>
          <w:szCs w:val="48"/>
        </w:rPr>
        <w:t xml:space="preserve">西卡墅造 {建筑空间} · {方案级别}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FFD100"/>
          <w:sz w:val="48"/>
          <w:szCs w:val="48"/>
        </w:rPr>
        <w:t xml:space="preserve">场景解决方案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方案编号：SIKA-{space}-{tier}-{timestamp}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生成时间：{YYYY年MM月DD日 HH:mm}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建筑空间：{空间名称}  |  场景应用：{应用名称}  |  方案级别：{豪华/舒适/标准}</w:t>
      </w:r>
    </w:p>
    <w:p>
      <w:pPr>
        <w:pBdr>
          <w:top w:val="single" w:color="FFD100" w:sz="4"/>
        </w:pBdr>
        <w:spacing w:after="200" w:before="200"/>
      </w:pPr>
    </w:p>
    <w:p>
      <w:r>
        <w:br/>
        <w:t xml:space="preserve"/>
      </w:r>
    </w:p>
    <w:p>
      <w:pPr>
        <w:pStyle w:val="Heading1"/>
        <w:spacing w:after="300" w:before="200"/>
      </w:pPr>
      <w:r>
        <w:rPr>
          <w:rFonts w:ascii="Microsoft YaHei" w:cs="Microsoft YaHei" w:eastAsia="Microsoft YaHei" w:hAnsi="Microsoft YaHei"/>
          <w:b/>
          <w:bCs/>
          <w:color w:val="FFD100"/>
          <w:sz w:val="36"/>
          <w:szCs w:val="36"/>
        </w:rPr>
        <w:t xml:space="preserve">一、空间场景概述</w:t>
      </w:r>
    </w:p>
    <w:p>
      <w:pPr>
        <w:spacing w:after="150"/>
      </w:pPr>
      <w:r>
        <w:rPr>
          <w:rFonts w:ascii="Microsoft YaHei" w:cs="Microsoft YaHei" w:eastAsia="Microsoft YaHei" w:hAnsi="Microsoft YaHei"/>
          <w:b/>
          <w:bCs/>
          <w:color w:val="4A4A4A"/>
          <w:sz w:val="24"/>
          <w:szCs w:val="24"/>
        </w:rPr>
        <w:t xml:space="preserve">建筑空间：{空间名称}</w:t>
      </w:r>
    </w:p>
    <w:p>
      <w:pPr>
        <w:spacing w:after="150"/>
      </w:pPr>
      <w:r>
        <w:rPr>
          <w:rFonts w:ascii="Microsoft YaHei" w:cs="Microsoft YaHei" w:eastAsia="Microsoft YaHei" w:hAnsi="Microsoft YaHei"/>
          <w:color w:val="4A4A4A"/>
          <w:sz w:val="24"/>
          <w:szCs w:val="24"/>
        </w:rPr>
        <w:t xml:space="preserve">场景应用：{应用名称} — {应用描述}</w:t>
      </w:r>
    </w:p>
    <w:p>
      <w:pPr>
        <w:spacing w:after="100"/>
      </w:pPr>
      <w:r>
        <w:rPr>
          <w:rFonts w:ascii="Microsoft YaHei" w:cs="Microsoft YaHei" w:eastAsia="Microsoft YaHei" w:hAnsi="Microsoft YaHei"/>
          <w:i/>
          <w:iCs/>
          <w:color w:val="B0B0B0"/>
          <w:sz w:val="22"/>
          <w:szCs w:val="22"/>
        </w:rPr>
        <w:t xml:space="preserve">【此处填写场景概述的具体内容，包括建筑空间的特点、使用条件、技术要求等信息】</w:t>
      </w:r>
    </w:p>
    <w:p>
      <w:pPr>
        <w:pStyle w:val="Heading1"/>
        <w:spacing w:after="300" w:before="500"/>
      </w:pPr>
      <w:r>
        <w:rPr>
          <w:rFonts w:ascii="Microsoft YaHei" w:cs="Microsoft YaHei" w:eastAsia="Microsoft YaHei" w:hAnsi="Microsoft YaHei"/>
          <w:b/>
          <w:bCs/>
          <w:color w:val="FFD100"/>
          <w:sz w:val="36"/>
          <w:szCs w:val="36"/>
        </w:rPr>
        <w:t xml:space="preserve">二、方案定位</w:t>
      </w:r>
    </w:p>
    <w:p>
      <w:pPr>
        <w:spacing w:after="150"/>
      </w:pPr>
      <w:r>
        <w:rPr>
          <w:rFonts w:ascii="Microsoft YaHei" w:cs="Microsoft YaHei" w:eastAsia="Microsoft YaHei" w:hAnsi="Microsoft YaHei"/>
          <w:color w:val="4A4A4A"/>
          <w:sz w:val="24"/>
          <w:szCs w:val="24"/>
        </w:rPr>
        <w:t xml:space="preserve">方案级别：{豪华/舒适/标准} — {方案级别描述}</w:t>
      </w:r>
    </w:p>
    <w:p>
      <w:pPr>
        <w:spacing w:after="100"/>
      </w:pPr>
      <w:r>
        <w:rPr>
          <w:rFonts w:ascii="Microsoft YaHei" w:cs="Microsoft YaHei" w:eastAsia="Microsoft YaHei" w:hAnsi="Microsoft YaHei"/>
          <w:i/>
          <w:iCs/>
          <w:color w:val="B0B0B0"/>
          <w:sz w:val="22"/>
          <w:szCs w:val="22"/>
        </w:rPr>
        <w:t xml:space="preserve">【此处说明该方案级别的定位、适用场景和产品配置策略】</w:t>
      </w:r>
    </w:p>
    <w:p>
      <w:pPr>
        <w:pStyle w:val="Heading1"/>
        <w:spacing w:after="300" w:before="500"/>
      </w:pPr>
      <w:r>
        <w:rPr>
          <w:rFonts w:ascii="Microsoft YaHei" w:cs="Microsoft YaHei" w:eastAsia="Microsoft YaHei" w:hAnsi="Microsoft YaHei"/>
          <w:b/>
          <w:bCs/>
          <w:color w:val="FFD100"/>
          <w:sz w:val="36"/>
          <w:szCs w:val="36"/>
        </w:rPr>
        <w:t xml:space="preserve">三、推荐产品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B0B0B0"/>
          <w:sz w:val="24"/>
          <w:szCs w:val="24"/>
        </w:rPr>
        <w:t xml:space="preserve">【产品图片】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5F5F5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4A4A"/>
                <w:sz w:val="20"/>
                <w:szCs w:val="20"/>
              </w:rPr>
              <w:t xml:space="preserve">产品系列</w:t>
            </w:r>
          </w:p>
        </w:tc>
        <w:tc>
          <w:tcPr>
            <w:tcW w:type="pct" w:w="70%"/>
          </w:tcPr>
          <w:p>
            <w:r>
              <w:rPr>
                <w:rFonts w:ascii="Microsoft YaHei" w:cs="Microsoft YaHei" w:eastAsia="Microsoft YaHei" w:hAnsi="Microsoft YaHei"/>
                <w:color w:val="888888"/>
                <w:sz w:val="20"/>
                <w:szCs w:val="20"/>
              </w:rPr>
              <w:t xml:space="preserve">{Sikafloor / Sikadur / ...}</w:t>
            </w:r>
          </w:p>
        </w:tc>
      </w:tr>
      <w:tr>
        <w:tc>
          <w:tcPr>
            <w:shd w:fill="F5F5F5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4A4A"/>
                <w:sz w:val="20"/>
                <w:szCs w:val="20"/>
              </w:rPr>
              <w:t xml:space="preserve">产品名称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color w:val="888888"/>
                <w:sz w:val="20"/>
                <w:szCs w:val="20"/>
              </w:rPr>
              <w:t xml:space="preserve">{产品全称}</w:t>
            </w:r>
          </w:p>
        </w:tc>
      </w:tr>
      <w:tr>
        <w:tc>
          <w:tcPr>
            <w:shd w:fill="F5F5F5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4A4A"/>
                <w:sz w:val="20"/>
                <w:szCs w:val="20"/>
              </w:rPr>
              <w:t xml:space="preserve">产品型号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color w:val="888888"/>
                <w:sz w:val="20"/>
                <w:szCs w:val="20"/>
              </w:rPr>
              <w:t xml:space="preserve">{产品型号}</w:t>
            </w:r>
          </w:p>
        </w:tc>
      </w:tr>
      <w:tr>
        <w:tc>
          <w:tcPr>
            <w:shd w:fill="F5F5F5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4A4A"/>
                <w:sz w:val="20"/>
                <w:szCs w:val="20"/>
              </w:rPr>
              <w:t xml:space="preserve">产品描述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color w:val="888888"/>
                <w:sz w:val="20"/>
                <w:szCs w:val="20"/>
              </w:rPr>
              <w:t xml:space="preserve">{产品简短描述}</w:t>
            </w:r>
          </w:p>
        </w:tc>
      </w:tr>
      <w:tr>
        <w:tc>
          <w:tcPr>
            <w:shd w:fill="F5F5F5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4A4A"/>
                <w:sz w:val="20"/>
                <w:szCs w:val="20"/>
              </w:rPr>
              <w:t xml:space="preserve">应用图层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color w:val="888888"/>
                <w:sz w:val="20"/>
                <w:szCs w:val="20"/>
              </w:rPr>
              <w:t xml:space="preserve">{建筑图层标签}</w:t>
            </w:r>
          </w:p>
        </w:tc>
      </w:tr>
    </w:tbl>
    <w:p>
      <w:pPr>
        <w:pStyle w:val="Heading1"/>
        <w:spacing w:after="300" w:before="500"/>
      </w:pPr>
      <w:r>
        <w:rPr>
          <w:rFonts w:ascii="Microsoft YaHei" w:cs="Microsoft YaHei" w:eastAsia="Microsoft YaHei" w:hAnsi="Microsoft YaHei"/>
          <w:b/>
          <w:bCs/>
          <w:color w:val="FFD100"/>
          <w:sz w:val="36"/>
          <w:szCs w:val="36"/>
        </w:rPr>
        <w:t xml:space="preserve">四、产品优势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icrosoft YaHei" w:cs="Microsoft YaHei" w:eastAsia="Microsoft YaHei" w:hAnsi="Microsoft YaHei"/>
          <w:i/>
          <w:iCs/>
          <w:color w:val="B0B0B0"/>
          <w:sz w:val="22"/>
          <w:szCs w:val="22"/>
        </w:rPr>
        <w:t xml:space="preserve">{产品优势 1}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icrosoft YaHei" w:cs="Microsoft YaHei" w:eastAsia="Microsoft YaHei" w:hAnsi="Microsoft YaHei"/>
          <w:i/>
          <w:iCs/>
          <w:color w:val="B0B0B0"/>
          <w:sz w:val="22"/>
          <w:szCs w:val="22"/>
        </w:rPr>
        <w:t xml:space="preserve">{产品优势 2}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icrosoft YaHei" w:cs="Microsoft YaHei" w:eastAsia="Microsoft YaHei" w:hAnsi="Microsoft YaHei"/>
          <w:i/>
          <w:iCs/>
          <w:color w:val="B0B0B0"/>
          <w:sz w:val="22"/>
          <w:szCs w:val="22"/>
        </w:rPr>
        <w:t xml:space="preserve">{产品优势 3}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icrosoft YaHei" w:cs="Microsoft YaHei" w:eastAsia="Microsoft YaHei" w:hAnsi="Microsoft YaHei"/>
          <w:i/>
          <w:iCs/>
          <w:color w:val="B0B0B0"/>
          <w:sz w:val="22"/>
          <w:szCs w:val="22"/>
        </w:rPr>
        <w:t xml:space="preserve">{产品优势 4}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Microsoft YaHei" w:cs="Microsoft YaHei" w:eastAsia="Microsoft YaHei" w:hAnsi="Microsoft YaHei"/>
          <w:i/>
          <w:iCs/>
          <w:color w:val="B0B0B0"/>
          <w:sz w:val="22"/>
          <w:szCs w:val="22"/>
        </w:rPr>
        <w:t xml:space="preserve">{产品优势 5}</w:t>
      </w:r>
    </w:p>
    <w:p>
      <w:pPr>
        <w:pStyle w:val="Heading1"/>
        <w:spacing w:after="300" w:before="500"/>
      </w:pPr>
      <w:r>
        <w:rPr>
          <w:rFonts w:ascii="Microsoft YaHei" w:cs="Microsoft YaHei" w:eastAsia="Microsoft YaHei" w:hAnsi="Microsoft YaHei"/>
          <w:b/>
          <w:bCs/>
          <w:color w:val="FFD100"/>
          <w:sz w:val="36"/>
          <w:szCs w:val="36"/>
        </w:rPr>
        <w:t xml:space="preserve">五、认证标准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i/>
          <w:iCs/>
          <w:color w:val="B0B0B0"/>
          <w:sz w:val="22"/>
          <w:szCs w:val="22"/>
        </w:rPr>
        <w:t xml:space="preserve">{认证编号 1} — {认证名称 1}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i/>
          <w:iCs/>
          <w:color w:val="B0B0B0"/>
          <w:sz w:val="22"/>
          <w:szCs w:val="22"/>
        </w:rPr>
        <w:t xml:space="preserve">{认证编号 2} — {认证名称 2}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i/>
          <w:iCs/>
          <w:color w:val="B0B0B0"/>
          <w:sz w:val="22"/>
          <w:szCs w:val="22"/>
        </w:rPr>
        <w:t xml:space="preserve">{认证编号 3} — {认证名称 3}</w:t>
      </w:r>
    </w:p>
    <w:p>
      <w:pPr>
        <w:pStyle w:val="Heading1"/>
        <w:spacing w:after="300" w:before="500"/>
      </w:pPr>
      <w:r>
        <w:rPr>
          <w:rFonts w:ascii="Microsoft YaHei" w:cs="Microsoft YaHei" w:eastAsia="Microsoft YaHei" w:hAnsi="Microsoft YaHei"/>
          <w:b/>
          <w:bCs/>
          <w:color w:val="FFD100"/>
          <w:sz w:val="36"/>
          <w:szCs w:val="36"/>
        </w:rPr>
        <w:t xml:space="preserve">六、建筑构造示意图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4A4A4A"/>
          <w:sz w:val="22"/>
          <w:szCs w:val="22"/>
        </w:rPr>
        <w:t xml:space="preserve">本方案产品 "{产品型号}" 应用于 "{建筑图层标签}" 位置。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B0B0B0"/>
          <w:sz w:val="20"/>
          <w:szCs w:val="20"/>
        </w:rPr>
        <w:t xml:space="preserve">【建筑剖面示意图 — 请参考系统内 SVG 剖面图】</w:t>
      </w:r>
    </w:p>
    <w:p>
      <w:pPr>
        <w:pBdr>
          <w:top w:val="double" w:color="FFD100" w:sz="2"/>
        </w:pBdr>
        <w:spacing w:before="600"/>
      </w:pPr>
    </w:p>
    <w:p>
      <w:pPr>
        <w:spacing w:before="300"/>
        <w:jc w:val="center"/>
      </w:pPr>
      <w:r>
        <w:rPr>
          <w:rFonts w:ascii="Microsoft YaHei" w:cs="Microsoft YaHei" w:eastAsia="Microsoft YaHei" w:hAnsi="Microsoft YaHei"/>
          <w:b/>
          <w:bCs/>
          <w:color w:val="4A4A4A"/>
          <w:sz w:val="20"/>
          <w:szCs w:val="20"/>
        </w:rPr>
        <w:t xml:space="preserve">西卡（中国）有限公司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SIKA (China) Ltd.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B0B0B0"/>
          <w:sz w:val="16"/>
          <w:szCs w:val="16"/>
        </w:rPr>
        <w:t xml:space="preserve">本方案由西卡墅造系统自动生成  |  仅供参考，具体以实际工程图纸为准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/>
      </w:pBdr>
      <w:jc w:val="center"/>
    </w:pPr>
    <w:r>
      <w:rPr>
        <w:rFonts w:ascii="Microsoft YaHei" w:cs="Microsoft YaHei" w:eastAsia="Microsoft YaHei" w:hAnsi="Microsoft YaHei"/>
        <w:color w:val="B0B0B0"/>
        <w:sz w:val="16"/>
        <w:szCs w:val="16"/>
      </w:rPr>
      <w:t xml:space="preserve">西卡（中国）有限公司  |  本方案由西卡墅造系统生成  |  第 </w:t>
    </w:r>
    <w:r>
      <w:rPr>
        <w:color w:val="B0B0B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B0B0B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D100" w:sz="2"/>
      </w:pBdr>
      <w:jc w:val="right"/>
    </w:pPr>
    <w:r>
      <w:rPr>
        <w:rFonts w:ascii="Microsoft YaHei" w:cs="Microsoft YaHei" w:eastAsia="Microsoft YaHei" w:hAnsi="Microsoft YaHei"/>
        <w:b/>
        <w:bCs/>
        <w:color w:val="888888"/>
        <w:sz w:val="18"/>
        <w:szCs w:val="18"/>
      </w:rPr>
      <w:t xml:space="preserve">西卡墅造 · 高端建筑解决方案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西卡墅造 技术方案书模板</dc:title>
  <dc:creator>西卡墅造系统</dc:creator>
  <dc:description>西卡墅造高端建筑解决方案 — Word 技术方案书模板</dc:description>
  <cp:lastModifiedBy>Un-named</cp:lastModifiedBy>
  <cp:revision>1</cp:revision>
  <dcterms:created xsi:type="dcterms:W3CDTF">2026-06-16T01:13:15.271Z</dcterms:created>
  <dcterms:modified xsi:type="dcterms:W3CDTF">2026-06-16T01:13:15.271Z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