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F952F" w14:textId="0C36DC40" w:rsidR="000B1398" w:rsidRDefault="000A3268" w:rsidP="000A3268">
      <w:pPr>
        <w:ind w:left="1440"/>
        <w:rPr>
          <w:rFonts w:cstheme="minorHAnsi"/>
          <w:b/>
          <w:bCs/>
          <w:sz w:val="24"/>
          <w:szCs w:val="24"/>
        </w:rPr>
      </w:pPr>
      <w:r>
        <w:rPr>
          <w:rFonts w:cstheme="minorHAnsi"/>
          <w:b/>
          <w:bCs/>
          <w:sz w:val="24"/>
          <w:szCs w:val="24"/>
        </w:rPr>
        <w:t xml:space="preserve">       </w:t>
      </w:r>
      <w:r w:rsidR="000B1398">
        <w:rPr>
          <w:rFonts w:cstheme="minorHAnsi"/>
          <w:b/>
          <w:bCs/>
          <w:sz w:val="24"/>
          <w:szCs w:val="24"/>
        </w:rPr>
        <w:t xml:space="preserve">Computational </w:t>
      </w:r>
      <w:r w:rsidR="00CB1A5D">
        <w:rPr>
          <w:rFonts w:cstheme="minorHAnsi"/>
          <w:b/>
          <w:bCs/>
          <w:sz w:val="24"/>
          <w:szCs w:val="24"/>
        </w:rPr>
        <w:t>molecular modeling</w:t>
      </w:r>
      <w:r w:rsidR="000B1398">
        <w:rPr>
          <w:rFonts w:cstheme="minorHAnsi"/>
          <w:b/>
          <w:bCs/>
          <w:sz w:val="24"/>
          <w:szCs w:val="24"/>
        </w:rPr>
        <w:t xml:space="preserve"> of </w:t>
      </w:r>
      <w:proofErr w:type="spellStart"/>
      <w:r w:rsidR="000B1398">
        <w:rPr>
          <w:rFonts w:cstheme="minorHAnsi"/>
          <w:b/>
          <w:bCs/>
          <w:sz w:val="24"/>
          <w:szCs w:val="24"/>
        </w:rPr>
        <w:t>Paxlovid</w:t>
      </w:r>
      <w:proofErr w:type="spellEnd"/>
      <w:r>
        <w:rPr>
          <w:rFonts w:cstheme="minorHAnsi"/>
          <w:b/>
          <w:bCs/>
          <w:sz w:val="24"/>
          <w:szCs w:val="24"/>
        </w:rPr>
        <w:t xml:space="preserve"> binding</w:t>
      </w:r>
    </w:p>
    <w:p w14:paraId="3DAAD596" w14:textId="77777777" w:rsidR="000B1398" w:rsidRPr="00BA5D5C" w:rsidRDefault="000B1398" w:rsidP="000B1398">
      <w:pPr>
        <w:rPr>
          <w:rFonts w:cstheme="minorHAnsi"/>
          <w:b/>
          <w:bCs/>
          <w:sz w:val="24"/>
          <w:szCs w:val="24"/>
        </w:rPr>
      </w:pPr>
    </w:p>
    <w:p w14:paraId="5DD0A718" w14:textId="3498DB6A" w:rsidR="000B1398" w:rsidRDefault="000B1398" w:rsidP="000B1398">
      <w:pPr>
        <w:ind w:left="2880"/>
        <w:rPr>
          <w:rFonts w:cstheme="minorHAnsi"/>
        </w:rPr>
      </w:pP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 xml:space="preserve">Gordon Chalmers </w:t>
      </w:r>
    </w:p>
    <w:p w14:paraId="28A72820" w14:textId="1996ECF8" w:rsidR="000B1398" w:rsidRPr="00183954" w:rsidRDefault="000B1398" w:rsidP="000B1398">
      <w:pPr>
        <w:ind w:left="1440" w:firstLine="720"/>
        <w:rPr>
          <w:rFonts w:cstheme="minorHAnsi"/>
        </w:rPr>
      </w:pPr>
      <w:r>
        <w:rPr>
          <w:rFonts w:cstheme="minorHAnsi"/>
        </w:rPr>
        <w:t xml:space="preserve"> </w:t>
      </w: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Complex Carbohydrate Research Center</w:t>
      </w:r>
      <w:r w:rsidRPr="00183954">
        <w:rPr>
          <w:rFonts w:cstheme="minorHAnsi"/>
        </w:rPr>
        <w:t xml:space="preserve"> </w:t>
      </w:r>
    </w:p>
    <w:p w14:paraId="2FBB1663" w14:textId="19DA367B" w:rsidR="000B1398" w:rsidRDefault="000B1398" w:rsidP="000B1398">
      <w:pPr>
        <w:ind w:left="2160"/>
        <w:rPr>
          <w:rFonts w:cstheme="minorHAnsi"/>
        </w:rPr>
      </w:pPr>
      <w:r w:rsidRPr="00183954">
        <w:rPr>
          <w:rFonts w:cstheme="minorHAnsi"/>
        </w:rPr>
        <w:t xml:space="preserve">      </w:t>
      </w:r>
      <w:r w:rsidR="00B00969">
        <w:rPr>
          <w:rFonts w:cstheme="minorHAnsi"/>
        </w:rPr>
        <w:t xml:space="preserve">    </w:t>
      </w:r>
      <w:r w:rsidRPr="00183954">
        <w:rPr>
          <w:rFonts w:cstheme="minorHAnsi"/>
        </w:rPr>
        <w:t xml:space="preserve"> </w:t>
      </w:r>
      <w:r w:rsidRPr="00142FF3">
        <w:rPr>
          <w:rFonts w:cstheme="minorHAnsi"/>
        </w:rPr>
        <w:t xml:space="preserve">University of Georgia, Athens, GA, 30602 </w:t>
      </w:r>
    </w:p>
    <w:p w14:paraId="3756A7BC" w14:textId="0EC77656" w:rsidR="000B1398" w:rsidRDefault="00B00969" w:rsidP="000B1398">
      <w:pPr>
        <w:ind w:left="1440" w:firstLine="720"/>
        <w:rPr>
          <w:rFonts w:cstheme="minorHAnsi"/>
        </w:rPr>
      </w:pPr>
      <w:r>
        <w:t xml:space="preserve">    </w:t>
      </w:r>
      <w:hyperlink r:id="rId7" w:history="1">
        <w:r w:rsidRPr="00E7071E">
          <w:rPr>
            <w:rStyle w:val="Hyperlink"/>
            <w:rFonts w:cstheme="minorHAnsi"/>
          </w:rPr>
          <w:t>gordoncs@uga.edu</w:t>
        </w:r>
      </w:hyperlink>
      <w:r w:rsidR="000B1398">
        <w:rPr>
          <w:rFonts w:cstheme="minorHAnsi"/>
        </w:rPr>
        <w:t xml:space="preserve">, ORCID: </w:t>
      </w:r>
      <w:r w:rsidR="000B1398">
        <w:rPr>
          <w:rFonts w:ascii="Verdana" w:hAnsi="Verdana"/>
          <w:color w:val="000033"/>
          <w:sz w:val="17"/>
          <w:szCs w:val="17"/>
          <w:shd w:val="clear" w:color="auto" w:fill="FFFFFF"/>
        </w:rPr>
        <w:t>0000-0003-0254-352X</w:t>
      </w:r>
    </w:p>
    <w:p w14:paraId="14377EDC" w14:textId="71FC8205" w:rsidR="00E551E7" w:rsidRDefault="000B1398" w:rsidP="000B1398">
      <w:pPr>
        <w:rPr>
          <w:rFonts w:cstheme="minorHAnsi"/>
          <w:i/>
          <w:iCs/>
        </w:rPr>
      </w:pPr>
      <w:r>
        <w:rPr>
          <w:rFonts w:cstheme="minorHAnsi"/>
          <w:i/>
          <w:iCs/>
        </w:rPr>
        <w:t xml:space="preserve">   </w:t>
      </w:r>
      <w:r>
        <w:rPr>
          <w:rFonts w:cstheme="minorHAnsi"/>
          <w:i/>
          <w:iCs/>
        </w:rPr>
        <w:tab/>
      </w:r>
      <w:r>
        <w:rPr>
          <w:rFonts w:cstheme="minorHAnsi"/>
          <w:i/>
          <w:iCs/>
        </w:rPr>
        <w:tab/>
        <w:t xml:space="preserve">       </w:t>
      </w:r>
      <w:r w:rsidR="00997258">
        <w:rPr>
          <w:rFonts w:cstheme="minorHAnsi"/>
          <w:i/>
          <w:iCs/>
        </w:rPr>
        <w:t xml:space="preserve"> </w:t>
      </w:r>
      <w:r w:rsidRPr="000857F7">
        <w:rPr>
          <w:rFonts w:cstheme="minorHAnsi"/>
          <w:i/>
          <w:iCs/>
        </w:rPr>
        <w:t>Submitted to</w:t>
      </w:r>
      <w:r w:rsidR="00823642">
        <w:rPr>
          <w:rFonts w:cstheme="minorHAnsi"/>
          <w:i/>
          <w:iCs/>
        </w:rPr>
        <w:t xml:space="preserve"> </w:t>
      </w:r>
      <w:r w:rsidR="009D5EF4">
        <w:rPr>
          <w:rFonts w:cstheme="minorHAnsi"/>
          <w:i/>
          <w:iCs/>
        </w:rPr>
        <w:t xml:space="preserve">(not yet, </w:t>
      </w:r>
      <w:r w:rsidR="00815715">
        <w:rPr>
          <w:rFonts w:cstheme="minorHAnsi"/>
          <w:i/>
          <w:iCs/>
        </w:rPr>
        <w:t>European Journal of</w:t>
      </w:r>
      <w:r w:rsidR="00823642">
        <w:rPr>
          <w:rFonts w:cstheme="minorHAnsi"/>
          <w:i/>
          <w:iCs/>
        </w:rPr>
        <w:t xml:space="preserve"> </w:t>
      </w:r>
      <w:r w:rsidR="00A0604A">
        <w:rPr>
          <w:rFonts w:cstheme="minorHAnsi"/>
          <w:i/>
          <w:iCs/>
        </w:rPr>
        <w:t>Medicina</w:t>
      </w:r>
      <w:r w:rsidR="00823642">
        <w:rPr>
          <w:rFonts w:cstheme="minorHAnsi"/>
          <w:i/>
          <w:iCs/>
        </w:rPr>
        <w:t>l Chemistry</w:t>
      </w:r>
      <w:r w:rsidR="009D5EF4">
        <w:rPr>
          <w:rFonts w:cstheme="minorHAnsi"/>
          <w:i/>
          <w:iCs/>
        </w:rPr>
        <w:t>)</w:t>
      </w:r>
    </w:p>
    <w:p w14:paraId="7F14E9C1" w14:textId="77777777" w:rsidR="00E17A94" w:rsidRDefault="00E17A94" w:rsidP="000B1398">
      <w:pPr>
        <w:rPr>
          <w:rFonts w:cstheme="minorHAnsi"/>
          <w:i/>
          <w:iCs/>
        </w:rPr>
      </w:pPr>
    </w:p>
    <w:p w14:paraId="15A8FCC4" w14:textId="77777777" w:rsidR="00D4207A" w:rsidRPr="002071BF" w:rsidRDefault="00D4207A" w:rsidP="00D4207A">
      <w:pPr>
        <w:ind w:left="2880" w:firstLine="720"/>
      </w:pPr>
      <w:r w:rsidRPr="002071BF">
        <w:t xml:space="preserve">Abstract: </w:t>
      </w:r>
    </w:p>
    <w:p w14:paraId="651CA96B" w14:textId="7E1D5124" w:rsidR="00D4207A" w:rsidRDefault="00095EF0" w:rsidP="00D4207A">
      <w:r>
        <w:t>C</w:t>
      </w:r>
      <w:r w:rsidR="00D4207A">
        <w:t xml:space="preserve">omputational </w:t>
      </w:r>
      <w:r>
        <w:t>binding modeling</w:t>
      </w:r>
      <w:r w:rsidR="00D4207A">
        <w:t xml:space="preserve"> of the drug </w:t>
      </w:r>
      <w:proofErr w:type="spellStart"/>
      <w:r w:rsidR="00D4207A">
        <w:t>Paxlovid</w:t>
      </w:r>
      <w:proofErr w:type="spellEnd"/>
      <w:r w:rsidR="00D4207A">
        <w:t xml:space="preserve"> to the 3CL-protease of SARS-Cov-2 </w:t>
      </w:r>
      <w:r>
        <w:t>is</w:t>
      </w:r>
      <w:r w:rsidR="00D4207A">
        <w:t xml:space="preserve"> presented.  </w:t>
      </w:r>
      <w:proofErr w:type="spellStart"/>
      <w:r w:rsidR="00D4207A">
        <w:t>Paxlovid</w:t>
      </w:r>
      <w:proofErr w:type="spellEnd"/>
      <w:r w:rsidR="00D4207A">
        <w:t xml:space="preserve"> contains 2 molecule ingredients</w:t>
      </w:r>
      <w:r w:rsidR="00A93731">
        <w:t>:</w:t>
      </w:r>
      <w:r w:rsidR="00D4207A">
        <w:t xml:space="preserve"> </w:t>
      </w:r>
      <w:proofErr w:type="spellStart"/>
      <w:r w:rsidR="00D4207A">
        <w:t>Nirmatrelvir</w:t>
      </w:r>
      <w:proofErr w:type="spellEnd"/>
      <w:r w:rsidR="00D4207A">
        <w:t xml:space="preserve"> and Ritonavir.  This is a detailed </w:t>
      </w:r>
      <w:r w:rsidR="00C46169">
        <w:t xml:space="preserve">distributional </w:t>
      </w:r>
      <w:r w:rsidR="00D4207A">
        <w:t xml:space="preserve">analysis </w:t>
      </w:r>
      <w:r w:rsidR="00C46169">
        <w:t>using</w:t>
      </w:r>
      <w:r w:rsidR="00D4207A">
        <w:t xml:space="preserve"> docking of both</w:t>
      </w:r>
      <w:r w:rsidR="00C46169">
        <w:t xml:space="preserve"> small molecules</w:t>
      </w:r>
      <w:r>
        <w:t>,</w:t>
      </w:r>
      <w:r w:rsidR="00D4207A">
        <w:t xml:space="preserve"> to the target protease and </w:t>
      </w:r>
      <w:r>
        <w:t xml:space="preserve">to </w:t>
      </w:r>
      <w:r w:rsidR="00D4207A">
        <w:t>the CYP 3A4 liver enzyme.</w:t>
      </w:r>
      <w:r w:rsidR="004C3CCA">
        <w:t xml:space="preserve">  The atomic score interactions are quantified </w:t>
      </w:r>
      <w:r w:rsidR="009371EA">
        <w:t xml:space="preserve">both </w:t>
      </w:r>
      <w:r w:rsidR="004C3CCA">
        <w:t xml:space="preserve">in the </w:t>
      </w:r>
      <w:r w:rsidR="0048479A">
        <w:t>non</w:t>
      </w:r>
      <w:r w:rsidR="004C3CCA">
        <w:t xml:space="preserve">-covalent binding </w:t>
      </w:r>
      <w:r w:rsidR="009371EA">
        <w:t>phase and</w:t>
      </w:r>
      <w:r>
        <w:t xml:space="preserve"> in</w:t>
      </w:r>
      <w:r w:rsidR="009371EA">
        <w:t xml:space="preserve"> the </w:t>
      </w:r>
      <w:r w:rsidR="00884955">
        <w:t xml:space="preserve">reversible </w:t>
      </w:r>
      <w:r w:rsidR="009371EA">
        <w:t xml:space="preserve">covalently bound </w:t>
      </w:r>
      <w:proofErr w:type="spellStart"/>
      <w:r w:rsidR="009371EA">
        <w:t>Nirmatrelvir</w:t>
      </w:r>
      <w:proofErr w:type="spellEnd"/>
      <w:r w:rsidR="009371EA">
        <w:t xml:space="preserve">.  </w:t>
      </w:r>
      <w:r w:rsidR="00DA2FA1">
        <w:t xml:space="preserve">Conformational analysis is performed for both </w:t>
      </w:r>
      <w:r w:rsidR="00CA0937">
        <w:t xml:space="preserve">of the small </w:t>
      </w:r>
      <w:r w:rsidR="00DA2FA1">
        <w:t xml:space="preserve">molecules </w:t>
      </w:r>
      <w:r w:rsidR="00401BB3">
        <w:t xml:space="preserve">in </w:t>
      </w:r>
      <w:r w:rsidR="000545AB">
        <w:t>binding</w:t>
      </w:r>
      <w:r w:rsidR="00401BB3">
        <w:t xml:space="preserve"> to the</w:t>
      </w:r>
      <w:r w:rsidR="00DA2FA1">
        <w:t xml:space="preserve"> proteins</w:t>
      </w:r>
      <w:r w:rsidR="001C150C">
        <w:t xml:space="preserve"> and without using molecular dynamics</w:t>
      </w:r>
      <w:r w:rsidR="00DA2FA1">
        <w:t>.</w:t>
      </w:r>
      <w:r w:rsidR="00C465C7">
        <w:t xml:space="preserve">  The computational binding is</w:t>
      </w:r>
      <w:r w:rsidR="00B5386B">
        <w:t xml:space="preserve"> used in</w:t>
      </w:r>
      <w:r w:rsidR="00C465C7">
        <w:t xml:space="preserve"> </w:t>
      </w:r>
      <w:r w:rsidR="005523F5">
        <w:t xml:space="preserve">good </w:t>
      </w:r>
      <w:r w:rsidR="00C465C7">
        <w:t>compar</w:t>
      </w:r>
      <w:r w:rsidR="00B5386B">
        <w:t>ison</w:t>
      </w:r>
      <w:r w:rsidR="004F30FE">
        <w:t>s</w:t>
      </w:r>
      <w:r w:rsidR="00C465C7">
        <w:t xml:space="preserve"> to x-ray determined structures.</w:t>
      </w:r>
    </w:p>
    <w:p w14:paraId="269D013C" w14:textId="6B41749E" w:rsidR="000B1398" w:rsidRDefault="00D4207A" w:rsidP="00D4207A">
      <w:r w:rsidRPr="002071BF">
        <w:t xml:space="preserve">Keywords: protein-ligand interactions, </w:t>
      </w:r>
      <w:r>
        <w:t>docking software</w:t>
      </w:r>
      <w:r w:rsidRPr="002071BF">
        <w:t xml:space="preserve">, </w:t>
      </w:r>
      <w:r>
        <w:t xml:space="preserve">small molecule inhibitors, </w:t>
      </w:r>
      <w:r w:rsidRPr="002071BF">
        <w:t xml:space="preserve">high performance computing, </w:t>
      </w:r>
      <w:r>
        <w:t>drug design</w:t>
      </w:r>
      <w:r w:rsidRPr="002071BF">
        <w:t>, CADD</w:t>
      </w:r>
    </w:p>
    <w:p w14:paraId="6518EB4F" w14:textId="26E47D05" w:rsidR="00D2169D" w:rsidRPr="00D2169D" w:rsidRDefault="00D2169D" w:rsidP="00D2169D">
      <w:pPr>
        <w:rPr>
          <w:b/>
          <w:bCs/>
        </w:rPr>
      </w:pPr>
      <w:r w:rsidRPr="00D2169D">
        <w:rPr>
          <w:b/>
          <w:bCs/>
        </w:rPr>
        <w:t>Introduction</w:t>
      </w:r>
    </w:p>
    <w:p w14:paraId="08081277" w14:textId="26F9C93B" w:rsidR="00D2169D" w:rsidRDefault="00F14DA8" w:rsidP="00D2169D">
      <w:r>
        <w:t xml:space="preserve">In this work a computational binding analysis is given of </w:t>
      </w:r>
      <w:r w:rsidR="00292B1A">
        <w:t>the</w:t>
      </w:r>
      <w:r>
        <w:t xml:space="preserve"> small molecule treatment </w:t>
      </w:r>
      <w:proofErr w:type="spellStart"/>
      <w:r w:rsidR="00292B1A">
        <w:t>Paxlovid</w:t>
      </w:r>
      <w:proofErr w:type="spellEnd"/>
      <w:r w:rsidR="00292B1A">
        <w:t xml:space="preserve"> </w:t>
      </w:r>
      <w:r>
        <w:t xml:space="preserve">for early SARS-Cov-2 infection.  </w:t>
      </w:r>
      <w:r w:rsidR="00D2169D">
        <w:t xml:space="preserve">SARS-Cov-2 remains a continual threat to the population even after 2 years during which </w:t>
      </w:r>
      <w:r w:rsidR="000E6421">
        <w:t xml:space="preserve">time </w:t>
      </w:r>
      <w:r w:rsidR="00D2169D">
        <w:t>its molecular structure and amino acid variations have been extensively documented [</w:t>
      </w:r>
      <w:r w:rsidR="00633BDB">
        <w:t>1</w:t>
      </w:r>
      <w:r w:rsidR="00B17A96">
        <w:t xml:space="preserve">].  </w:t>
      </w:r>
      <w:r w:rsidR="00D2169D">
        <w:t>Although vaccines have been successfully developed and used, there still remains the development of a viable therapeutic [</w:t>
      </w:r>
      <w:r w:rsidR="00633BDB">
        <w:t>2</w:t>
      </w:r>
      <w:r w:rsidR="00D2169D">
        <w:t>] that has no potential risk to the general individual.  This is motivating in finding new small molecules, possibly unrelated to known molecules and without repurposing</w:t>
      </w:r>
      <w:r>
        <w:t>.</w:t>
      </w:r>
    </w:p>
    <w:p w14:paraId="38B90DC3" w14:textId="531C0B90" w:rsidR="00D2169D" w:rsidRDefault="00D2169D" w:rsidP="00D2169D">
      <w:r>
        <w:t xml:space="preserve">The search for orally ingested therapeutics </w:t>
      </w:r>
      <w:r w:rsidR="008012AD">
        <w:t xml:space="preserve">has generated 2 </w:t>
      </w:r>
      <w:r w:rsidR="003A4F47">
        <w:t xml:space="preserve">drug </w:t>
      </w:r>
      <w:r w:rsidR="00966711">
        <w:t>US EUA approvals</w:t>
      </w:r>
      <w:r w:rsidR="008012AD">
        <w:t xml:space="preserve">, </w:t>
      </w:r>
      <w:r w:rsidR="00D96DC7">
        <w:t xml:space="preserve">with the successful </w:t>
      </w:r>
      <w:r w:rsidR="00DF6951">
        <w:t xml:space="preserve">Pfizer’s </w:t>
      </w:r>
      <w:proofErr w:type="spellStart"/>
      <w:r w:rsidR="00DF6951">
        <w:t>Paxlovid</w:t>
      </w:r>
      <w:proofErr w:type="spellEnd"/>
      <w:r w:rsidR="00DF6951">
        <w:t xml:space="preserve"> [3] and </w:t>
      </w:r>
      <w:r>
        <w:t xml:space="preserve">Merck’s </w:t>
      </w:r>
      <w:proofErr w:type="spellStart"/>
      <w:r>
        <w:t>Molnupiravir</w:t>
      </w:r>
      <w:proofErr w:type="spellEnd"/>
      <w:r>
        <w:t xml:space="preserve"> [</w:t>
      </w:r>
      <w:r w:rsidR="00DF6951">
        <w:t>4</w:t>
      </w:r>
      <w:r>
        <w:t xml:space="preserve">].  </w:t>
      </w:r>
      <w:proofErr w:type="spellStart"/>
      <w:r>
        <w:t>Paxlovid</w:t>
      </w:r>
      <w:proofErr w:type="spellEnd"/>
      <w:r>
        <w:t xml:space="preserve"> refers to </w:t>
      </w:r>
      <w:proofErr w:type="spellStart"/>
      <w:r>
        <w:t>Nirmatrelvir</w:t>
      </w:r>
      <w:proofErr w:type="spellEnd"/>
      <w:r>
        <w:t xml:space="preserve"> in the presence of Ritonavir.  </w:t>
      </w:r>
      <w:proofErr w:type="spellStart"/>
      <w:r>
        <w:t>Nirmatrelvir</w:t>
      </w:r>
      <w:proofErr w:type="spellEnd"/>
      <w:r>
        <w:t xml:space="preserve">, i.e. PF-07321332, is a small molecule that binds to a particular region of the SARS-Cov-2 main protease, blocking proteolytic cleavage of some of the SARS-Cov-2 polyproteins [1], hence viral replication at an early stage of infection.  </w:t>
      </w:r>
      <w:r w:rsidR="009850DB">
        <w:t>X</w:t>
      </w:r>
      <w:r>
        <w:t>-ray structure</w:t>
      </w:r>
      <w:r w:rsidR="009850DB">
        <w:t>s</w:t>
      </w:r>
      <w:r>
        <w:t xml:space="preserve"> of </w:t>
      </w:r>
      <w:proofErr w:type="spellStart"/>
      <w:r>
        <w:t>Nirmatrelvir</w:t>
      </w:r>
      <w:proofErr w:type="spellEnd"/>
      <w:r>
        <w:t xml:space="preserve"> bound to the SARS-Cov-2 3CL protease, aka </w:t>
      </w:r>
      <w:proofErr w:type="spellStart"/>
      <w:r>
        <w:t>Mpro</w:t>
      </w:r>
      <w:proofErr w:type="spellEnd"/>
      <w:r>
        <w:t xml:space="preserve">, </w:t>
      </w:r>
      <w:r w:rsidR="009850DB">
        <w:t>are</w:t>
      </w:r>
      <w:r>
        <w:t xml:space="preserve"> available at the Protein Data Bank</w:t>
      </w:r>
      <w:r w:rsidR="009850DB">
        <w:t xml:space="preserve"> [5]</w:t>
      </w:r>
      <w:r>
        <w:t xml:space="preserve">, </w:t>
      </w:r>
      <w:r w:rsidR="009850DB">
        <w:t xml:space="preserve">and the one </w:t>
      </w:r>
      <w:r>
        <w:t xml:space="preserve">PDB ID 7SI9 </w:t>
      </w:r>
      <w:r w:rsidR="009850DB">
        <w:t xml:space="preserve">is used </w:t>
      </w:r>
      <w:r>
        <w:t>[</w:t>
      </w:r>
      <w:r w:rsidR="009850DB">
        <w:t>5,</w:t>
      </w:r>
      <w:r w:rsidR="00633BDB">
        <w:t>5</w:t>
      </w:r>
      <w:r w:rsidR="009850DB">
        <w:t xml:space="preserve"> to 6</w:t>
      </w:r>
      <w:r>
        <w:t>].  The molecule is a descendant of an earlier created molecule, PF-00835231 [</w:t>
      </w:r>
      <w:r w:rsidR="00C349A9">
        <w:t>6</w:t>
      </w:r>
      <w:r>
        <w:t>], created during the SARS-Cov-1 outbreak in 2003</w:t>
      </w:r>
      <w:r w:rsidR="00C349A9">
        <w:t xml:space="preserve">.  (The molecule PF-00835231 was created in 2003, and is </w:t>
      </w:r>
      <w:r w:rsidR="00BE7E53">
        <w:t xml:space="preserve">from </w:t>
      </w:r>
      <w:r w:rsidR="00C349A9">
        <w:t xml:space="preserve">an early year in modern computational chemistry in molecular simulation and modeling with computers.  PF-07321332, </w:t>
      </w:r>
      <w:proofErr w:type="spellStart"/>
      <w:r w:rsidR="00C349A9">
        <w:t>Nirmatrelvir</w:t>
      </w:r>
      <w:proofErr w:type="spellEnd"/>
      <w:r w:rsidR="00C349A9">
        <w:t>, is a modification</w:t>
      </w:r>
      <w:r>
        <w:t>.</w:t>
      </w:r>
      <w:r w:rsidR="00C349A9">
        <w:t>)</w:t>
      </w:r>
      <w:r>
        <w:t xml:space="preserve">  </w:t>
      </w:r>
      <w:proofErr w:type="spellStart"/>
      <w:r>
        <w:t>Nirmatrelvir’s</w:t>
      </w:r>
      <w:proofErr w:type="spellEnd"/>
      <w:r>
        <w:t xml:space="preserve"> precursor is an injectable and was modified, turned into an orally ingested pill, which gained FDA EUA approval as</w:t>
      </w:r>
      <w:r w:rsidR="00E80A15" w:rsidRPr="00E80A15">
        <w:t xml:space="preserve"> </w:t>
      </w:r>
      <w:r w:rsidR="00E80A15">
        <w:t>PF-07321332 in</w:t>
      </w:r>
      <w:r>
        <w:t xml:space="preserve"> </w:t>
      </w:r>
      <w:proofErr w:type="spellStart"/>
      <w:r>
        <w:t>Paxlovid</w:t>
      </w:r>
      <w:proofErr w:type="spellEnd"/>
      <w:r>
        <w:t xml:space="preserve"> in Nov 2021.  However, the approval is for patients with high</w:t>
      </w:r>
      <w:r w:rsidR="00670CA3">
        <w:t>er</w:t>
      </w:r>
      <w:r>
        <w:t xml:space="preserve"> risk of hospitalization or death after </w:t>
      </w:r>
      <w:r>
        <w:lastRenderedPageBreak/>
        <w:t>infection.  The inhibition of viral replication to avoid serious illness has a window of ~5</w:t>
      </w:r>
      <w:r w:rsidR="00725D9A">
        <w:t xml:space="preserve"> to ~10</w:t>
      </w:r>
      <w:r>
        <w:t xml:space="preserve"> days post-infection, after that the virus has multiplied enough in the body that inhibition </w:t>
      </w:r>
      <w:r w:rsidR="00725D9A">
        <w:t>of viral replication has much less</w:t>
      </w:r>
      <w:r>
        <w:t xml:space="preserve"> effect.  </w:t>
      </w:r>
    </w:p>
    <w:p w14:paraId="2E51C3F6" w14:textId="30429759" w:rsidR="00D2169D" w:rsidRDefault="00D2169D" w:rsidP="00D2169D">
      <w:r>
        <w:t xml:space="preserve">A serious drawback of </w:t>
      </w:r>
      <w:proofErr w:type="spellStart"/>
      <w:r>
        <w:t>Nirmatrelvir</w:t>
      </w:r>
      <w:proofErr w:type="spellEnd"/>
      <w:r>
        <w:t xml:space="preserve"> is that it metabolizes too quickly in the liver [</w:t>
      </w:r>
      <w:r w:rsidR="00513F94">
        <w:t>7</w:t>
      </w:r>
      <w:r>
        <w:t xml:space="preserve">].  The cytochrome P450 class (aka CYP ###: gene family, subfamily, isoform/individual type) of enzymes is common, occurring in different species and contain a heme iron network that makes them function as </w:t>
      </w:r>
      <w:proofErr w:type="spellStart"/>
      <w:r>
        <w:t>oxygenases</w:t>
      </w:r>
      <w:proofErr w:type="spellEnd"/>
      <w:r>
        <w:t xml:space="preserve"> [</w:t>
      </w:r>
      <w:r w:rsidR="00513F94">
        <w:t>8</w:t>
      </w:r>
      <w:r w:rsidR="00633BDB">
        <w:t>,</w:t>
      </w:r>
      <w:r w:rsidR="00513F94">
        <w:t>9</w:t>
      </w:r>
      <w:r w:rsidR="00633BDB">
        <w:t>,</w:t>
      </w:r>
      <w:r w:rsidR="00513F94">
        <w:t>10</w:t>
      </w:r>
      <w:r>
        <w:t xml:space="preserve">].  There are 57 encodings for CYPs in the human body, of which 6 are liver enzymes: CYP 1A2, 2C9, 2C19, 2D6, 2E1, 3A4, some of which are also found in the abdominal gut, and estimated to account for 80% of drug metabolism. These enzymes are the main source of metabolism and excretion of drugs in the human body.  These, primarily CYP 3A4, eliminate </w:t>
      </w:r>
      <w:proofErr w:type="spellStart"/>
      <w:r>
        <w:t>Nirmatrelvir</w:t>
      </w:r>
      <w:proofErr w:type="spellEnd"/>
      <w:r>
        <w:t xml:space="preserve"> from the body and reduce the plasma concentration in the bloodstream.  </w:t>
      </w:r>
    </w:p>
    <w:p w14:paraId="11D79135" w14:textId="0610D6DF" w:rsidR="00D2169D" w:rsidRDefault="00D2169D" w:rsidP="00D2169D">
      <w:r>
        <w:t xml:space="preserve">Ritonavir is a well-known inhibitor of most of these enzymes and is commonly used to increase the concentration of other drugs in the body by non-specifically blocking the enzyme’s normal metabolic function.  It was initially developed as a protease inhibitor, in particular to HIV, but is now commonly used as an activator of other drugs by inhibiting the CYP enzymes, amongst other proteins.  The molecule Ritonavir is large and flexible and sticks to almost any protein; it is not a precision designed small molecule, but the body can metabolize it.  The problem with Ritonavir, and as a result with the </w:t>
      </w:r>
      <w:proofErr w:type="spellStart"/>
      <w:r>
        <w:t>Paxlovid</w:t>
      </w:r>
      <w:proofErr w:type="spellEnd"/>
      <w:r>
        <w:t xml:space="preserve"> therapeutic, is that by inhibiting these enzymes it also blocks the metabolism of a number of other molecules and drugs [</w:t>
      </w:r>
      <w:r w:rsidR="00633BDB">
        <w:t>1</w:t>
      </w:r>
      <w:r w:rsidR="00513F94">
        <w:t>1</w:t>
      </w:r>
      <w:r>
        <w:t>], including commonly used anti-depressants and cholesterol medicines.  The use of Ritonavir could send a normal medication or dose of prescribed medication into a toxic level.  There are a variety of side effects of Ritonavir [</w:t>
      </w:r>
      <w:r w:rsidR="00633BDB">
        <w:t>1</w:t>
      </w:r>
      <w:r w:rsidR="00513F94">
        <w:t>2</w:t>
      </w:r>
      <w:r>
        <w:t xml:space="preserve">].  As a result, </w:t>
      </w:r>
      <w:proofErr w:type="spellStart"/>
      <w:r>
        <w:t>Paxlovid</w:t>
      </w:r>
      <w:proofErr w:type="spellEnd"/>
      <w:r>
        <w:t xml:space="preserve"> is primarily intended for high risk groups in its FDA approval [</w:t>
      </w:r>
      <w:r w:rsidR="00633BDB">
        <w:t>1</w:t>
      </w:r>
      <w:r w:rsidR="00513F94">
        <w:t>3</w:t>
      </w:r>
      <w:r>
        <w:t>], which is about 2% of the population in the US</w:t>
      </w:r>
      <w:r w:rsidR="009F11A5">
        <w:t xml:space="preserve"> and announced in June 2022 to be effective primarily in this group</w:t>
      </w:r>
      <w:r>
        <w:t>.</w:t>
      </w:r>
    </w:p>
    <w:p w14:paraId="65B5E575" w14:textId="5FD62727" w:rsidR="00E532DD" w:rsidRDefault="00E532DD" w:rsidP="00D2169D">
      <w:r>
        <w:t>Throughout this work Corina Classic [1</w:t>
      </w:r>
      <w:r w:rsidR="00513F94">
        <w:t>4</w:t>
      </w:r>
      <w:r>
        <w:t>] is used to generate mol2 files from SMILES expressions [1</w:t>
      </w:r>
      <w:r w:rsidR="00513F94">
        <w:t>5</w:t>
      </w:r>
      <w:r>
        <w:t>], and the Cambridge Crystallographic Data Center GOLD software [1</w:t>
      </w:r>
      <w:r w:rsidR="00513F94">
        <w:t>6</w:t>
      </w:r>
      <w:r>
        <w:t xml:space="preserve">] is used for protein-ligand docking calculations.  </w:t>
      </w:r>
      <w:proofErr w:type="spellStart"/>
      <w:r>
        <w:t>Matlab</w:t>
      </w:r>
      <w:proofErr w:type="spellEnd"/>
      <w:r>
        <w:t xml:space="preserve"> [1</w:t>
      </w:r>
      <w:r w:rsidR="00513F94">
        <w:t>7</w:t>
      </w:r>
      <w:r>
        <w:t>] is used for scripting, implementation of software, and analysis.</w:t>
      </w:r>
      <w:r w:rsidR="00354D20">
        <w:t xml:space="preserve">  The computational molecular analysis uses these software in a large randomly sampled docking distributional</w:t>
      </w:r>
      <w:r w:rsidR="005B1A95">
        <w:t xml:space="preserve"> method of analysis</w:t>
      </w:r>
      <w:r w:rsidR="00354D20">
        <w:t xml:space="preserve"> [1</w:t>
      </w:r>
      <w:r w:rsidR="00513F94">
        <w:t>8</w:t>
      </w:r>
      <w:r w:rsidR="00354D20">
        <w:t>].</w:t>
      </w:r>
    </w:p>
    <w:p w14:paraId="544B6BC2" w14:textId="77777777" w:rsidR="00A23902" w:rsidRDefault="00A23902" w:rsidP="00A23902">
      <w:proofErr w:type="spellStart"/>
      <w:r>
        <w:t>Paxlovid</w:t>
      </w:r>
      <w:proofErr w:type="spellEnd"/>
      <w:r>
        <w:t xml:space="preserve"> is a combination of 2 molecules: </w:t>
      </w:r>
      <w:proofErr w:type="spellStart"/>
      <w:r>
        <w:t>Nirmatrelvir</w:t>
      </w:r>
      <w:proofErr w:type="spellEnd"/>
      <w:r>
        <w:t xml:space="preserve"> and Ritonavir.  </w:t>
      </w:r>
      <w:proofErr w:type="spellStart"/>
      <w:r>
        <w:t>Paxlovid</w:t>
      </w:r>
      <w:proofErr w:type="spellEnd"/>
      <w:r>
        <w:t xml:space="preserve"> in the literature is often referred to </w:t>
      </w:r>
      <w:proofErr w:type="spellStart"/>
      <w:r>
        <w:t>Nirmatrelvir</w:t>
      </w:r>
      <w:proofErr w:type="spellEnd"/>
      <w:r>
        <w:t xml:space="preserve"> in reference to the combination with the Ritonavir molecule.  </w:t>
      </w:r>
    </w:p>
    <w:p w14:paraId="6C71C6F8" w14:textId="77777777" w:rsidR="00A23902" w:rsidRPr="0028266A" w:rsidRDefault="00A23902" w:rsidP="00A23902">
      <w:pPr>
        <w:rPr>
          <w:b/>
          <w:bCs/>
        </w:rPr>
      </w:pPr>
      <w:proofErr w:type="spellStart"/>
      <w:r w:rsidRPr="0028266A">
        <w:rPr>
          <w:b/>
          <w:bCs/>
        </w:rPr>
        <w:t>Nirmatrelvir</w:t>
      </w:r>
      <w:proofErr w:type="spellEnd"/>
    </w:p>
    <w:p w14:paraId="63EAFB99" w14:textId="77777777" w:rsidR="00A23902" w:rsidRDefault="00A23902" w:rsidP="00A23902">
      <w:r>
        <w:t xml:space="preserve">The non-isomeric </w:t>
      </w:r>
      <w:proofErr w:type="spellStart"/>
      <w:r>
        <w:t>Nirmatrelvir</w:t>
      </w:r>
      <w:proofErr w:type="spellEnd"/>
      <w:r>
        <w:t xml:space="preserve"> molecule in SMILES notation is,  </w:t>
      </w:r>
    </w:p>
    <w:p w14:paraId="48C2FED0" w14:textId="334BC1B4" w:rsidR="00A23902" w:rsidRDefault="00A23902" w:rsidP="00A23902">
      <w:r w:rsidRPr="006D4F22">
        <w:t>CC1(</w:t>
      </w:r>
      <w:r>
        <w:t>C</w:t>
      </w:r>
      <w:r w:rsidRPr="006D4F22">
        <w:t>2C1C(N(C2)C(=O)C(C(C)(C)C)NC(=O)C(F)(F)F)C(=O)NC(CC3CCNC3=O)C#N)C</w:t>
      </w:r>
      <w:r>
        <w:t xml:space="preserve"> </w:t>
      </w:r>
      <w:r>
        <w:tab/>
      </w:r>
      <w:r>
        <w:tab/>
      </w:r>
      <w:r>
        <w:tab/>
      </w:r>
      <w:proofErr w:type="spellStart"/>
      <w:r>
        <w:t>eqn</w:t>
      </w:r>
      <w:proofErr w:type="spellEnd"/>
      <w:r>
        <w:t xml:space="preserve"> 1</w:t>
      </w:r>
    </w:p>
    <w:p w14:paraId="7BB6506B" w14:textId="77777777" w:rsidR="00A23902" w:rsidRPr="009F110A" w:rsidRDefault="00A23902" w:rsidP="00A23902">
      <w:r>
        <w:t xml:space="preserve">This non-isomeric molecule has 32 stereoisomers, one of which is the </w:t>
      </w:r>
      <w:proofErr w:type="spellStart"/>
      <w:r>
        <w:t>Nirmatrelvir</w:t>
      </w:r>
      <w:proofErr w:type="spellEnd"/>
      <w:r>
        <w:t xml:space="preserve"> molecule, </w:t>
      </w:r>
    </w:p>
    <w:p w14:paraId="1C38176D" w14:textId="7C52E057" w:rsidR="00A23902" w:rsidRDefault="00A23902" w:rsidP="00A23902">
      <w:r w:rsidRPr="006D4F22">
        <w:t>CC1([C@@H]2[C@H]1[C@H](N(C2)C(=O)[C@H](C(C)(C)C)NC(=O)C(F)(F)F)C(=O)N[C@@H](C[C@@H]3CCNC3=O)C#N)C</w:t>
      </w:r>
      <w:r>
        <w:tab/>
      </w:r>
      <w:r>
        <w:tab/>
      </w:r>
      <w:r>
        <w:tab/>
      </w:r>
      <w:r>
        <w:tab/>
      </w:r>
      <w:r>
        <w:tab/>
      </w:r>
      <w:r>
        <w:tab/>
      </w:r>
      <w:r>
        <w:tab/>
      </w:r>
      <w:r>
        <w:tab/>
      </w:r>
      <w:r>
        <w:tab/>
      </w:r>
      <w:r>
        <w:tab/>
      </w:r>
      <w:r>
        <w:tab/>
      </w:r>
      <w:proofErr w:type="spellStart"/>
      <w:r>
        <w:t>eqn</w:t>
      </w:r>
      <w:proofErr w:type="spellEnd"/>
      <w:r>
        <w:t xml:space="preserve"> 2</w:t>
      </w:r>
    </w:p>
    <w:p w14:paraId="75CE044E" w14:textId="2CC5821D" w:rsidR="00C54531" w:rsidRDefault="00C54531" w:rsidP="00A23902">
      <w:r>
        <w:t>and is shown in Figure 1.</w:t>
      </w:r>
    </w:p>
    <w:p w14:paraId="6FF51399" w14:textId="62D8C333" w:rsidR="00C54531" w:rsidRDefault="00C54531" w:rsidP="00C54531">
      <w:r>
        <w:t xml:space="preserve">Figure 1:  (a) </w:t>
      </w:r>
      <w:proofErr w:type="spellStart"/>
      <w:r>
        <w:t>Nirmatrelvir</w:t>
      </w:r>
      <w:proofErr w:type="spellEnd"/>
      <w:r>
        <w:t xml:space="preserve">.  (b) </w:t>
      </w:r>
      <w:proofErr w:type="spellStart"/>
      <w:r>
        <w:t>Nirmatrelvir</w:t>
      </w:r>
      <w:proofErr w:type="spellEnd"/>
      <w:r>
        <w:t xml:space="preserve"> in Chimera.  </w:t>
      </w:r>
    </w:p>
    <w:p w14:paraId="27FDD78F" w14:textId="4A0827C2" w:rsidR="00C54531" w:rsidRDefault="00F27E16" w:rsidP="00C54531">
      <w:r>
        <w:lastRenderedPageBreak/>
        <w:t xml:space="preserve">   </w:t>
      </w:r>
      <w:r w:rsidR="00C54531">
        <w:t>(a)</w:t>
      </w:r>
      <w:r w:rsidR="00C54531">
        <w:tab/>
      </w:r>
      <w:r w:rsidR="00C54531">
        <w:tab/>
      </w:r>
      <w:r w:rsidR="00C54531">
        <w:tab/>
      </w:r>
      <w:r w:rsidR="00C54531">
        <w:tab/>
      </w:r>
      <w:r>
        <w:t xml:space="preserve">        </w:t>
      </w:r>
      <w:r w:rsidR="00C54531">
        <w:t>(b)</w:t>
      </w:r>
    </w:p>
    <w:p w14:paraId="415D51A5" w14:textId="24290E5C" w:rsidR="00C54531" w:rsidRDefault="00C54531" w:rsidP="00C54531">
      <w:pPr>
        <w:rPr>
          <w:noProof/>
        </w:rPr>
      </w:pPr>
      <w:r>
        <w:rPr>
          <w:noProof/>
        </w:rPr>
        <w:t xml:space="preserve">      </w:t>
      </w:r>
      <w:r w:rsidRPr="0016768D">
        <w:rPr>
          <w:noProof/>
        </w:rPr>
        <w:drawing>
          <wp:inline distT="0" distB="0" distL="0" distR="0" wp14:anchorId="6C033A9F" wp14:editId="52ECE597">
            <wp:extent cx="1802641" cy="1782468"/>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189" cy="1809708"/>
                    </a:xfrm>
                    <a:prstGeom prst="rect">
                      <a:avLst/>
                    </a:prstGeom>
                  </pic:spPr>
                </pic:pic>
              </a:graphicData>
            </a:graphic>
          </wp:inline>
        </w:drawing>
      </w:r>
      <w:r>
        <w:rPr>
          <w:noProof/>
        </w:rPr>
        <w:t xml:space="preserve">  </w:t>
      </w:r>
      <w:r>
        <w:rPr>
          <w:noProof/>
        </w:rPr>
        <w:drawing>
          <wp:inline distT="0" distB="0" distL="0" distR="0" wp14:anchorId="1E27FD0F" wp14:editId="7F23FDCA">
            <wp:extent cx="3448406" cy="1786466"/>
            <wp:effectExtent l="0" t="0" r="0" b="4445"/>
            <wp:docPr id="44" name="Picture 44"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ob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613" cy="1793826"/>
                    </a:xfrm>
                    <a:prstGeom prst="rect">
                      <a:avLst/>
                    </a:prstGeom>
                  </pic:spPr>
                </pic:pic>
              </a:graphicData>
            </a:graphic>
          </wp:inline>
        </w:drawing>
      </w:r>
    </w:p>
    <w:p w14:paraId="656AC333" w14:textId="77777777" w:rsidR="00A70773" w:rsidRDefault="00A70773" w:rsidP="00A23902"/>
    <w:p w14:paraId="2EE7827F" w14:textId="0A1BBE93" w:rsidR="00A23902" w:rsidRDefault="00A23902" w:rsidP="00A23902">
      <w:proofErr w:type="spellStart"/>
      <w:r>
        <w:t>Nirmatrelvir</w:t>
      </w:r>
      <w:proofErr w:type="spellEnd"/>
      <w:r>
        <w:t xml:space="preserve"> has the molecular and ADME properties:  </w:t>
      </w:r>
    </w:p>
    <w:tbl>
      <w:tblPr>
        <w:tblStyle w:val="TableGrid"/>
        <w:tblW w:w="0" w:type="auto"/>
        <w:tblLook w:val="04A0" w:firstRow="1" w:lastRow="0" w:firstColumn="1" w:lastColumn="0" w:noHBand="0" w:noVBand="1"/>
      </w:tblPr>
      <w:tblGrid>
        <w:gridCol w:w="1553"/>
        <w:gridCol w:w="1578"/>
        <w:gridCol w:w="1574"/>
        <w:gridCol w:w="1607"/>
        <w:gridCol w:w="1607"/>
      </w:tblGrid>
      <w:tr w:rsidR="009276E7" w14:paraId="31F9FD33" w14:textId="77777777" w:rsidTr="004A06B7">
        <w:tc>
          <w:tcPr>
            <w:tcW w:w="1553" w:type="dxa"/>
          </w:tcPr>
          <w:p w14:paraId="02860A12" w14:textId="77777777" w:rsidR="009276E7" w:rsidRDefault="009276E7" w:rsidP="004A06B7">
            <w:r>
              <w:t>Mass (Da)</w:t>
            </w:r>
          </w:p>
        </w:tc>
        <w:tc>
          <w:tcPr>
            <w:tcW w:w="1578" w:type="dxa"/>
          </w:tcPr>
          <w:p w14:paraId="6B3D1666" w14:textId="77777777" w:rsidR="009276E7" w:rsidRDefault="009276E7" w:rsidP="004A06B7">
            <w:r>
              <w:t>Heavy atoms</w:t>
            </w:r>
          </w:p>
        </w:tc>
        <w:tc>
          <w:tcPr>
            <w:tcW w:w="1574" w:type="dxa"/>
          </w:tcPr>
          <w:p w14:paraId="21913A4D" w14:textId="77777777" w:rsidR="009276E7" w:rsidRDefault="009276E7" w:rsidP="004A06B7">
            <w:proofErr w:type="spellStart"/>
            <w:r>
              <w:t>Rotat</w:t>
            </w:r>
            <w:proofErr w:type="spellEnd"/>
            <w:r>
              <w:t>. bds</w:t>
            </w:r>
          </w:p>
        </w:tc>
        <w:tc>
          <w:tcPr>
            <w:tcW w:w="1607" w:type="dxa"/>
          </w:tcPr>
          <w:p w14:paraId="5B764E19" w14:textId="77777777" w:rsidR="009276E7" w:rsidRDefault="009276E7" w:rsidP="004A06B7">
            <w:proofErr w:type="spellStart"/>
            <w:r>
              <w:t>Hbond</w:t>
            </w:r>
            <w:proofErr w:type="spellEnd"/>
            <w:r>
              <w:t>-don</w:t>
            </w:r>
          </w:p>
        </w:tc>
        <w:tc>
          <w:tcPr>
            <w:tcW w:w="1607" w:type="dxa"/>
          </w:tcPr>
          <w:p w14:paraId="649F02C6" w14:textId="77777777" w:rsidR="009276E7" w:rsidRDefault="009276E7" w:rsidP="004A06B7">
            <w:proofErr w:type="spellStart"/>
            <w:r>
              <w:t>Hbond</w:t>
            </w:r>
            <w:proofErr w:type="spellEnd"/>
            <w:r>
              <w:t>-acc</w:t>
            </w:r>
          </w:p>
        </w:tc>
      </w:tr>
      <w:tr w:rsidR="009276E7" w14:paraId="29CC9BAD" w14:textId="77777777" w:rsidTr="004A06B7">
        <w:tc>
          <w:tcPr>
            <w:tcW w:w="1553" w:type="dxa"/>
          </w:tcPr>
          <w:p w14:paraId="5E734BF1" w14:textId="77777777" w:rsidR="009276E7" w:rsidRDefault="009276E7" w:rsidP="004A06B7">
            <w:r>
              <w:t>499</w:t>
            </w:r>
          </w:p>
        </w:tc>
        <w:tc>
          <w:tcPr>
            <w:tcW w:w="1578" w:type="dxa"/>
          </w:tcPr>
          <w:p w14:paraId="08354228" w14:textId="77777777" w:rsidR="009276E7" w:rsidRDefault="009276E7" w:rsidP="004A06B7">
            <w:r>
              <w:t>35</w:t>
            </w:r>
          </w:p>
        </w:tc>
        <w:tc>
          <w:tcPr>
            <w:tcW w:w="1574" w:type="dxa"/>
          </w:tcPr>
          <w:p w14:paraId="7E37B7B1" w14:textId="77777777" w:rsidR="009276E7" w:rsidRDefault="009276E7" w:rsidP="004A06B7">
            <w:r>
              <w:t>9</w:t>
            </w:r>
          </w:p>
        </w:tc>
        <w:tc>
          <w:tcPr>
            <w:tcW w:w="1607" w:type="dxa"/>
          </w:tcPr>
          <w:p w14:paraId="3A8F0639" w14:textId="77777777" w:rsidR="009276E7" w:rsidRDefault="009276E7" w:rsidP="004A06B7">
            <w:r>
              <w:t>3</w:t>
            </w:r>
          </w:p>
        </w:tc>
        <w:tc>
          <w:tcPr>
            <w:tcW w:w="1607" w:type="dxa"/>
          </w:tcPr>
          <w:p w14:paraId="1BEE9B8A" w14:textId="77777777" w:rsidR="009276E7" w:rsidRDefault="009276E7" w:rsidP="004A06B7">
            <w:r>
              <w:t>9</w:t>
            </w:r>
          </w:p>
        </w:tc>
      </w:tr>
    </w:tbl>
    <w:p w14:paraId="297D10AB" w14:textId="77777777" w:rsidR="00A23902" w:rsidRDefault="00A23902" w:rsidP="00A23902"/>
    <w:p w14:paraId="3DF53B46" w14:textId="3E9B94F7" w:rsidR="00A23902" w:rsidRDefault="00A23902" w:rsidP="00A23902">
      <w:r>
        <w:t>It is borderline in satisfying the well-known ADME requirements [</w:t>
      </w:r>
      <w:r w:rsidR="006E4219">
        <w:t>1</w:t>
      </w:r>
      <w:r w:rsidR="00513F94">
        <w:t>9</w:t>
      </w:r>
      <w:r w:rsidR="006E4219">
        <w:t>-</w:t>
      </w:r>
      <w:r w:rsidR="005F74F1">
        <w:t>2</w:t>
      </w:r>
      <w:r w:rsidR="00513F94">
        <w:t>3</w:t>
      </w:r>
      <w:r>
        <w:t xml:space="preserve">] given these characteristics.  </w:t>
      </w:r>
    </w:p>
    <w:p w14:paraId="03EFCD64" w14:textId="706877EF" w:rsidR="00A23902" w:rsidRDefault="00A23902" w:rsidP="00A23902">
      <w:r>
        <w:t>The x-ray crystal structure PDB ID 7SI9 [</w:t>
      </w:r>
      <w:r w:rsidR="006E4219">
        <w:t>5</w:t>
      </w:r>
      <w:r w:rsidR="00A65ECB">
        <w:t>,6</w:t>
      </w:r>
      <w:r>
        <w:t xml:space="preserve">] of </w:t>
      </w:r>
      <w:proofErr w:type="spellStart"/>
      <w:r>
        <w:t>Nirmatrelvir</w:t>
      </w:r>
      <w:proofErr w:type="spellEnd"/>
      <w:r>
        <w:t xml:space="preserve"> bound </w:t>
      </w:r>
      <w:r w:rsidR="00A70773">
        <w:t xml:space="preserve">to </w:t>
      </w:r>
      <w:r>
        <w:t>the SARS-Cov-2 was used for docking and also in validating the docked pose</w:t>
      </w:r>
      <w:r w:rsidR="00A65ECB">
        <w:t>s</w:t>
      </w:r>
      <w:r w:rsidR="00E860C5">
        <w:t>; the x-ray protein structures were fully protonated in GOLD/HERMES before docking calculations.</w:t>
      </w:r>
      <w:r>
        <w:t xml:space="preserve">  The computational docked pose is close to that of the complete x-ray structure, including the eclipsed trifluoromethyl group.  The </w:t>
      </w:r>
      <w:r w:rsidR="00A65ECB">
        <w:t xml:space="preserve">non-covalent and covalently </w:t>
      </w:r>
      <w:r>
        <w:t xml:space="preserve">docked pose overlayed with the 7SI9 ligand is illustrated in Figure </w:t>
      </w:r>
      <w:r w:rsidR="007C1D0B">
        <w:t>2</w:t>
      </w:r>
      <w:r w:rsidR="00C2446D">
        <w:t>, and these will be discussed</w:t>
      </w:r>
      <w:r>
        <w:t>.  The trifluoromethyl is in an eclipsed position which is unusual because typically this is higher in energy than non-eclipsed</w:t>
      </w:r>
      <w:r w:rsidR="001F7F18">
        <w:t xml:space="preserve">; </w:t>
      </w:r>
      <w:r>
        <w:t>Studies of these groups have been done with this eclipsed position and found to be more stable in classes of compounds [</w:t>
      </w:r>
      <w:r w:rsidR="00405850">
        <w:t>2</w:t>
      </w:r>
      <w:r w:rsidR="00513F94">
        <w:t>4</w:t>
      </w:r>
      <w:r>
        <w:t xml:space="preserve">].  </w:t>
      </w:r>
      <w:r w:rsidR="001F7F18">
        <w:t>In both (</w:t>
      </w:r>
      <w:proofErr w:type="spellStart"/>
      <w:r w:rsidR="001F7F18">
        <w:t>a,b</w:t>
      </w:r>
      <w:proofErr w:type="spellEnd"/>
      <w:r w:rsidR="001F7F18">
        <w:t>) and (</w:t>
      </w:r>
      <w:proofErr w:type="spellStart"/>
      <w:r w:rsidR="001F7F18">
        <w:t>c,d</w:t>
      </w:r>
      <w:proofErr w:type="spellEnd"/>
      <w:r w:rsidR="001F7F18">
        <w:t>) 2 conformations are presented,</w:t>
      </w:r>
      <w:r>
        <w:t xml:space="preserve"> the highest scoring docked </w:t>
      </w:r>
      <w:proofErr w:type="spellStart"/>
      <w:r>
        <w:t>Nirmatrelvir</w:t>
      </w:r>
      <w:proofErr w:type="spellEnd"/>
      <w:r>
        <w:t>/</w:t>
      </w:r>
      <w:proofErr w:type="spellStart"/>
      <w:r>
        <w:t>Mpro</w:t>
      </w:r>
      <w:proofErr w:type="spellEnd"/>
      <w:r>
        <w:t xml:space="preserve"> pose </w:t>
      </w:r>
      <w:r w:rsidR="001F7F18">
        <w:t xml:space="preserve">and a pose at the start of the continuous set of scored poses, </w:t>
      </w:r>
      <w:r>
        <w:t>generated by CCDC GOLD out of multiple runs.  The RMSD</w:t>
      </w:r>
      <w:r w:rsidR="00743D4A">
        <w:t xml:space="preserve">s are given in the caption and are </w:t>
      </w:r>
      <w:r>
        <w:t xml:space="preserve">comparable to the </w:t>
      </w:r>
      <w:r w:rsidR="00743D4A">
        <w:t xml:space="preserve">PDB 7SI9 </w:t>
      </w:r>
      <w:r w:rsidR="00D33779">
        <w:t>2.</w:t>
      </w:r>
      <w:r w:rsidR="00743D4A">
        <w:t>0</w:t>
      </w:r>
      <w:r w:rsidR="00D33779">
        <w:t xml:space="preserve"> </w:t>
      </w:r>
      <w:r>
        <w:t>x-ray resolution</w:t>
      </w:r>
      <w:r w:rsidR="00743D4A">
        <w:t xml:space="preserve"> [</w:t>
      </w:r>
      <w:r w:rsidR="00513F94">
        <w:t>6</w:t>
      </w:r>
      <w:r w:rsidR="00743D4A">
        <w:t>]</w:t>
      </w:r>
      <w:r>
        <w:t>.</w:t>
      </w:r>
    </w:p>
    <w:p w14:paraId="4D149D5A" w14:textId="202B6190" w:rsidR="00DD4718" w:rsidRDefault="00DD4718" w:rsidP="00DD4718">
      <w:r>
        <w:t xml:space="preserve">Figure </w:t>
      </w:r>
      <w:r w:rsidR="0086298D">
        <w:t>2</w:t>
      </w:r>
      <w:r>
        <w:t xml:space="preserve">: </w:t>
      </w:r>
      <w:proofErr w:type="spellStart"/>
      <w:r>
        <w:t>Nirmatrelvir</w:t>
      </w:r>
      <w:proofErr w:type="spellEnd"/>
      <w:r>
        <w:t xml:space="preserve"> from </w:t>
      </w:r>
      <w:r w:rsidR="00507339">
        <w:t xml:space="preserve">the x-ray </w:t>
      </w:r>
      <w:r>
        <w:t xml:space="preserve">7SI9 superimposed </w:t>
      </w:r>
      <w:r w:rsidR="006805FA">
        <w:t>(</w:t>
      </w:r>
      <w:r w:rsidR="0040081D">
        <w:t>tan</w:t>
      </w:r>
      <w:r w:rsidR="006805FA">
        <w:t xml:space="preserve">) </w:t>
      </w:r>
      <w:r>
        <w:t xml:space="preserve">with the computationally </w:t>
      </w:r>
      <w:r w:rsidR="005B3523">
        <w:t xml:space="preserve">non-covalently </w:t>
      </w:r>
      <w:r>
        <w:t>docked molecule</w:t>
      </w:r>
      <w:r w:rsidR="006805FA">
        <w:t xml:space="preserve"> (blue)</w:t>
      </w:r>
      <w:r>
        <w:t>.</w:t>
      </w:r>
      <w:r w:rsidR="00BB4223">
        <w:t xml:space="preserve">  The highest scoring pose (a) at 72.6</w:t>
      </w:r>
      <w:r w:rsidR="0090549A">
        <w:t>4</w:t>
      </w:r>
      <w:r w:rsidR="00BB4223">
        <w:t xml:space="preserve"> and a nearby one at (b) 70.1</w:t>
      </w:r>
      <w:r w:rsidR="00067ABE">
        <w:t>5</w:t>
      </w:r>
      <w:r w:rsidR="00BB4223">
        <w:t xml:space="preserve">.  72.68 is one of .05% isolated results </w:t>
      </w:r>
      <w:r w:rsidR="00CD6097">
        <w:t>(11 total</w:t>
      </w:r>
      <w:r w:rsidR="00B8026B">
        <w:t xml:space="preserve"> out of 20040</w:t>
      </w:r>
      <w:r w:rsidR="00CD6097">
        <w:t xml:space="preserve">) </w:t>
      </w:r>
      <w:r w:rsidR="003D6F7E">
        <w:t>higher in score and away from</w:t>
      </w:r>
      <w:r w:rsidR="00CD6097">
        <w:t xml:space="preserve"> the continuous distribution.</w:t>
      </w:r>
      <w:r w:rsidR="005B3523">
        <w:t xml:space="preserve">  (c) The covalently docked highest scoring pose at 116.32 (blue) with the 7SI9 </w:t>
      </w:r>
      <w:r w:rsidR="00507339">
        <w:t xml:space="preserve">x-ray </w:t>
      </w:r>
      <w:r w:rsidR="005B3523">
        <w:t>ligand</w:t>
      </w:r>
      <w:r w:rsidR="0040081D">
        <w:t xml:space="preserve"> (tan)</w:t>
      </w:r>
      <w:r w:rsidR="00604E67">
        <w:t>.  T</w:t>
      </w:r>
      <w:r w:rsidR="00B8026B">
        <w:t xml:space="preserve">here are .1% (21 total) with scores </w:t>
      </w:r>
      <m:oMath>
        <m:r>
          <w:rPr>
            <w:rFonts w:ascii="Cambria Math" w:hAnsi="Cambria Math"/>
          </w:rPr>
          <m:t>≥</m:t>
        </m:r>
      </m:oMath>
      <w:r w:rsidR="00B8026B">
        <w:t>112.5</w:t>
      </w:r>
      <w:r w:rsidR="005B3523">
        <w:t>.  (d) Score at 112.02 modeled ligand</w:t>
      </w:r>
      <w:r w:rsidR="00687276">
        <w:t>.</w:t>
      </w:r>
      <w:r w:rsidR="005B3523">
        <w:t xml:space="preserve">  </w:t>
      </w:r>
      <w:r w:rsidR="00687276">
        <w:t xml:space="preserve">Protons were not added to the </w:t>
      </w:r>
      <w:r w:rsidR="00DB6936">
        <w:t xml:space="preserve">(tan) </w:t>
      </w:r>
      <w:r w:rsidR="00687276">
        <w:t xml:space="preserve">ligand from the </w:t>
      </w:r>
      <w:proofErr w:type="spellStart"/>
      <w:r w:rsidR="00687276">
        <w:t>xray</w:t>
      </w:r>
      <w:proofErr w:type="spellEnd"/>
      <w:r w:rsidR="00687276">
        <w:t xml:space="preserve"> structure</w:t>
      </w:r>
      <w:r w:rsidR="00FE446F">
        <w:t xml:space="preserve"> and the white off of sulfur </w:t>
      </w:r>
      <w:r w:rsidR="00C67D90">
        <w:t>in (</w:t>
      </w:r>
      <w:proofErr w:type="spellStart"/>
      <w:r w:rsidR="00C67D90">
        <w:t>c,d</w:t>
      </w:r>
      <w:proofErr w:type="spellEnd"/>
      <w:r w:rsidR="00C67D90">
        <w:t xml:space="preserve">) </w:t>
      </w:r>
      <w:r w:rsidR="00B303FF">
        <w:t>represents</w:t>
      </w:r>
      <w:r w:rsidR="00FE446F">
        <w:t xml:space="preserve"> CYS 145</w:t>
      </w:r>
      <w:r w:rsidR="00B303FF">
        <w:t xml:space="preserve"> </w:t>
      </w:r>
      <w:r w:rsidR="00FE446F">
        <w:t>covalently bonded</w:t>
      </w:r>
      <w:r w:rsidR="00B303FF">
        <w:t>,</w:t>
      </w:r>
      <w:r w:rsidR="00DB6936">
        <w:t xml:space="preserve"> and</w:t>
      </w:r>
      <w:r w:rsidR="00FE446F">
        <w:t xml:space="preserve"> not a hydrogen</w:t>
      </w:r>
      <w:r w:rsidR="00B303FF">
        <w:t>.</w:t>
      </w:r>
    </w:p>
    <w:p w14:paraId="54EF777C" w14:textId="502A727E" w:rsidR="00BB4223" w:rsidRDefault="00BB4223" w:rsidP="00DD4718">
      <w:r>
        <w:t>(a)</w:t>
      </w:r>
      <w:r>
        <w:tab/>
      </w:r>
      <w:r>
        <w:tab/>
      </w:r>
      <w:r>
        <w:tab/>
      </w:r>
      <w:r>
        <w:tab/>
      </w:r>
      <w:r>
        <w:tab/>
      </w:r>
      <w:r>
        <w:tab/>
        <w:t>(b)</w:t>
      </w:r>
    </w:p>
    <w:p w14:paraId="60EEB50E" w14:textId="33292873" w:rsidR="00BB4223" w:rsidRDefault="00AB2783" w:rsidP="00DD4718">
      <w:r>
        <w:rPr>
          <w:noProof/>
        </w:rPr>
        <w:lastRenderedPageBreak/>
        <w:drawing>
          <wp:inline distT="0" distB="0" distL="0" distR="0" wp14:anchorId="58A41BCF" wp14:editId="3EF157FC">
            <wp:extent cx="2756664" cy="14401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258" cy="1445715"/>
                    </a:xfrm>
                    <a:prstGeom prst="rect">
                      <a:avLst/>
                    </a:prstGeom>
                  </pic:spPr>
                </pic:pic>
              </a:graphicData>
            </a:graphic>
          </wp:inline>
        </w:drawing>
      </w:r>
      <w:r w:rsidR="00BB4223">
        <w:t xml:space="preserve">  </w:t>
      </w:r>
      <w:r>
        <w:rPr>
          <w:noProof/>
        </w:rPr>
        <w:drawing>
          <wp:inline distT="0" distB="0" distL="0" distR="0" wp14:anchorId="4D018843" wp14:editId="07A455DA">
            <wp:extent cx="2769831" cy="14470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830" cy="1458551"/>
                    </a:xfrm>
                    <a:prstGeom prst="rect">
                      <a:avLst/>
                    </a:prstGeom>
                  </pic:spPr>
                </pic:pic>
              </a:graphicData>
            </a:graphic>
          </wp:inline>
        </w:drawing>
      </w:r>
    </w:p>
    <w:p w14:paraId="747488C6" w14:textId="7A0D0F85" w:rsidR="005B3523" w:rsidRDefault="005B3523" w:rsidP="00DD4718">
      <w:r>
        <w:t>(c)</w:t>
      </w:r>
      <w:r>
        <w:tab/>
      </w:r>
      <w:r>
        <w:tab/>
      </w:r>
      <w:r>
        <w:tab/>
      </w:r>
      <w:r>
        <w:tab/>
      </w:r>
      <w:r>
        <w:tab/>
      </w:r>
      <w:r>
        <w:tab/>
        <w:t xml:space="preserve">(d) </w:t>
      </w:r>
    </w:p>
    <w:p w14:paraId="5475D847" w14:textId="70E41BB5" w:rsidR="005B3523" w:rsidRDefault="00A9362B" w:rsidP="00DD4718">
      <w:r>
        <w:rPr>
          <w:noProof/>
        </w:rPr>
        <w:drawing>
          <wp:inline distT="0" distB="0" distL="0" distR="0" wp14:anchorId="45D210EA" wp14:editId="7FA485FF">
            <wp:extent cx="2756664" cy="14401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836" cy="1443927"/>
                    </a:xfrm>
                    <a:prstGeom prst="rect">
                      <a:avLst/>
                    </a:prstGeom>
                  </pic:spPr>
                </pic:pic>
              </a:graphicData>
            </a:graphic>
          </wp:inline>
        </w:drawing>
      </w:r>
      <w:r w:rsidR="006436FC">
        <w:rPr>
          <w:noProof/>
        </w:rPr>
        <w:t xml:space="preserve">  </w:t>
      </w:r>
      <w:r>
        <w:rPr>
          <w:noProof/>
        </w:rPr>
        <w:drawing>
          <wp:inline distT="0" distB="0" distL="0" distR="0" wp14:anchorId="7A07E690" wp14:editId="595BE297">
            <wp:extent cx="2756535" cy="14401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796" cy="1451220"/>
                    </a:xfrm>
                    <a:prstGeom prst="rect">
                      <a:avLst/>
                    </a:prstGeom>
                  </pic:spPr>
                </pic:pic>
              </a:graphicData>
            </a:graphic>
          </wp:inline>
        </w:drawing>
      </w:r>
    </w:p>
    <w:p w14:paraId="04991BE8" w14:textId="77777777" w:rsidR="00DD4718" w:rsidRDefault="00DD4718" w:rsidP="00A23902"/>
    <w:p w14:paraId="73C34256" w14:textId="6F580AF0" w:rsidR="00DD4718" w:rsidRDefault="00DD4718" w:rsidP="00DD4718">
      <w:r>
        <w:t xml:space="preserve">GOLD is a non-deterministic genetic algorithm and running it multiple times samples the possible binding states, local and global minima of the binding interaction model fitness function.  Large sets of docking jobs of </w:t>
      </w:r>
      <w:proofErr w:type="spellStart"/>
      <w:r>
        <w:t>Nirmatrelvir</w:t>
      </w:r>
      <w:proofErr w:type="spellEnd"/>
      <w:r>
        <w:t xml:space="preserve"> </w:t>
      </w:r>
      <w:r w:rsidR="007C1D0B">
        <w:t>were</w:t>
      </w:r>
      <w:r>
        <w:t xml:space="preserve"> done to sample the distribution of states quantified by docking score, i.e. binding interaction energy.  The histogram of the docking scores of </w:t>
      </w:r>
      <w:proofErr w:type="spellStart"/>
      <w:r>
        <w:t>Nirmatrelvir</w:t>
      </w:r>
      <w:proofErr w:type="spellEnd"/>
      <w:r>
        <w:t>/</w:t>
      </w:r>
      <w:proofErr w:type="spellStart"/>
      <w:r>
        <w:t>Mpro</w:t>
      </w:r>
      <w:proofErr w:type="spellEnd"/>
      <w:r>
        <w:t xml:space="preserve"> is shown in Figure </w:t>
      </w:r>
      <w:r w:rsidR="00C318FC">
        <w:t>3</w:t>
      </w:r>
      <w:r>
        <w:t>.  There are seemingly 2 dominant modes of ligand-protein interaction, a broad one at 46 and a narrow one at 68 GOLD PLP score.  A finer bin resolution points to additional sub-structure about these score</w:t>
      </w:r>
      <w:r w:rsidR="00C318FC">
        <w:t xml:space="preserve">s.  </w:t>
      </w:r>
      <w:r>
        <w:t xml:space="preserve">Figure </w:t>
      </w:r>
      <w:r w:rsidR="006D4340">
        <w:t>3</w:t>
      </w:r>
      <w:r>
        <w:t xml:space="preserve">(b) </w:t>
      </w:r>
      <w:r w:rsidR="00C318FC">
        <w:t xml:space="preserve">has the distribution of </w:t>
      </w:r>
      <w:r w:rsidR="00731661">
        <w:t>4906 (of 20000)</w:t>
      </w:r>
      <w:r w:rsidR="00C318FC">
        <w:t xml:space="preserve"> in the range of 55 to 71</w:t>
      </w:r>
      <w:r w:rsidR="008D7B22">
        <w:t>; Note that 72.68 is an outlier</w:t>
      </w:r>
      <w:r w:rsidR="00CF2108">
        <w:t>, due from too much specificity in the protein-ligand interaction for the ligand to wiggle into</w:t>
      </w:r>
      <w:r w:rsidR="008D7B22">
        <w:t>.</w:t>
      </w:r>
      <w:r>
        <w:t xml:space="preserve">  </w:t>
      </w:r>
      <w:r w:rsidR="009158A7">
        <w:t>Figure 3(</w:t>
      </w:r>
      <w:proofErr w:type="spellStart"/>
      <w:r w:rsidR="009158A7">
        <w:t>c,d</w:t>
      </w:r>
      <w:proofErr w:type="spellEnd"/>
      <w:r w:rsidR="009158A7">
        <w:t>) show a 4-exp|| fit to this part of the distribution and characterizes score-wise in energy the distinct ligand conformations.</w:t>
      </w:r>
    </w:p>
    <w:p w14:paraId="1C4D253E" w14:textId="2CA1A454" w:rsidR="00C154E5" w:rsidRDefault="0080502E" w:rsidP="0080502E">
      <w:r>
        <w:t xml:space="preserve">Figure </w:t>
      </w:r>
      <w:r w:rsidR="00C318FC">
        <w:t>3</w:t>
      </w:r>
      <w:r>
        <w:t xml:space="preserve">: Histogram of GOLD docking job scores of </w:t>
      </w:r>
      <w:proofErr w:type="spellStart"/>
      <w:r>
        <w:t>Nirmatrelvir</w:t>
      </w:r>
      <w:proofErr w:type="spellEnd"/>
      <w:r>
        <w:t xml:space="preserve"> to </w:t>
      </w:r>
      <w:proofErr w:type="spellStart"/>
      <w:r>
        <w:t>Mpro</w:t>
      </w:r>
      <w:proofErr w:type="spellEnd"/>
      <w:r>
        <w:t xml:space="preserve">.  (a) distribution from 20000 docking jobs, and (b) </w:t>
      </w:r>
      <w:r w:rsidR="007454E6">
        <w:t xml:space="preserve">the same </w:t>
      </w:r>
      <w:r w:rsidR="00875E7C">
        <w:t xml:space="preserve">in </w:t>
      </w:r>
      <w:r>
        <w:t>the score</w:t>
      </w:r>
      <w:r w:rsidR="007454E6">
        <w:t xml:space="preserve"> range</w:t>
      </w:r>
      <w:r>
        <w:t xml:space="preserve"> </w:t>
      </w:r>
      <w:r>
        <w:rPr>
          <w:rFonts w:cstheme="minorHAnsi"/>
        </w:rPr>
        <w:t>≥</w:t>
      </w:r>
      <w:r>
        <w:t>55</w:t>
      </w:r>
      <w:r w:rsidR="007454E6">
        <w:t>.</w:t>
      </w:r>
    </w:p>
    <w:p w14:paraId="7DB823A2" w14:textId="1C3C0300" w:rsidR="00C154E5" w:rsidRDefault="00C154E5" w:rsidP="0080502E"/>
    <w:p w14:paraId="454BE84C" w14:textId="0C1B8886" w:rsidR="00C154E5" w:rsidRDefault="00C154E5" w:rsidP="0080502E"/>
    <w:p w14:paraId="17513926" w14:textId="220A30B0" w:rsidR="00C154E5" w:rsidRDefault="00C154E5" w:rsidP="0080502E"/>
    <w:p w14:paraId="7BFA8728" w14:textId="552004B6" w:rsidR="00C154E5" w:rsidRDefault="00C154E5" w:rsidP="0080502E"/>
    <w:p w14:paraId="4861ABA2" w14:textId="660246CF" w:rsidR="00C154E5" w:rsidRDefault="00C154E5" w:rsidP="0080502E"/>
    <w:p w14:paraId="00634EB1" w14:textId="7CCE8775" w:rsidR="00C154E5" w:rsidRDefault="00C154E5" w:rsidP="0080502E"/>
    <w:p w14:paraId="1A2F8553" w14:textId="77777777" w:rsidR="00C154E5" w:rsidRDefault="00C154E5" w:rsidP="0080502E"/>
    <w:p w14:paraId="474AD23D" w14:textId="7AF66E3F" w:rsidR="00C154E5" w:rsidRDefault="00C154E5" w:rsidP="0080502E">
      <w:r>
        <w:lastRenderedPageBreak/>
        <w:t xml:space="preserve">    </w:t>
      </w:r>
      <w:r w:rsidR="0080502E">
        <w:t>(a)</w:t>
      </w:r>
      <w:r w:rsidR="0080502E">
        <w:tab/>
      </w:r>
      <w:r w:rsidR="0080502E">
        <w:tab/>
      </w:r>
      <w:r w:rsidR="0080502E">
        <w:tab/>
      </w:r>
      <w:r w:rsidR="0080502E">
        <w:tab/>
      </w:r>
      <w:r w:rsidR="0080502E">
        <w:tab/>
      </w:r>
      <w:r w:rsidR="0080502E">
        <w:tab/>
      </w:r>
      <w:r>
        <w:t xml:space="preserve">       </w:t>
      </w:r>
      <w:r w:rsidR="0080502E">
        <w:t xml:space="preserve">(b)    </w:t>
      </w:r>
    </w:p>
    <w:p w14:paraId="28D5F3DC" w14:textId="672310DD" w:rsidR="0080502E" w:rsidRDefault="0080502E" w:rsidP="0080502E">
      <w:r>
        <w:t xml:space="preserve"> </w:t>
      </w:r>
      <w:r w:rsidRPr="00544FAB">
        <w:t xml:space="preserve"> </w:t>
      </w:r>
      <w:r>
        <w:rPr>
          <w:rFonts w:ascii="Times New Roman" w:eastAsia="Times New Roman" w:hAnsi="Times New Roman" w:cs="Times New Roman"/>
          <w:noProof/>
          <w:sz w:val="24"/>
          <w:szCs w:val="24"/>
        </w:rPr>
        <w:drawing>
          <wp:inline distT="0" distB="0" distL="0" distR="0" wp14:anchorId="30E55C95" wp14:editId="6A1D9EC3">
            <wp:extent cx="2835563" cy="2126673"/>
            <wp:effectExtent l="0" t="0" r="3175" b="698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910" cy="2154683"/>
                    </a:xfrm>
                    <a:prstGeom prst="rect">
                      <a:avLst/>
                    </a:prstGeom>
                  </pic:spPr>
                </pic:pic>
              </a:graphicData>
            </a:graphic>
          </wp:inline>
        </w:drawing>
      </w:r>
      <w:r>
        <w:rPr>
          <w:noProof/>
        </w:rPr>
        <w:drawing>
          <wp:inline distT="0" distB="0" distL="0" distR="0" wp14:anchorId="0D60887E" wp14:editId="4B610198">
            <wp:extent cx="2862578" cy="21469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336" cy="2171504"/>
                    </a:xfrm>
                    <a:prstGeom prst="rect">
                      <a:avLst/>
                    </a:prstGeom>
                  </pic:spPr>
                </pic:pic>
              </a:graphicData>
            </a:graphic>
          </wp:inline>
        </w:drawing>
      </w:r>
    </w:p>
    <w:p w14:paraId="32F90CB3" w14:textId="75AD17A9" w:rsidR="0080502E" w:rsidRDefault="00C154E5" w:rsidP="0080502E">
      <w:r>
        <w:t xml:space="preserve">    </w:t>
      </w:r>
      <w:r w:rsidR="0080502E">
        <w:t>(c)</w:t>
      </w:r>
      <w:r w:rsidR="0080502E">
        <w:tab/>
      </w:r>
      <w:r w:rsidR="0080502E">
        <w:tab/>
      </w:r>
      <w:r w:rsidR="0080502E">
        <w:tab/>
      </w:r>
      <w:r w:rsidR="0080502E">
        <w:tab/>
      </w:r>
      <w:r w:rsidR="0080502E">
        <w:tab/>
      </w:r>
      <w:r w:rsidR="0080502E">
        <w:tab/>
      </w:r>
      <w:r>
        <w:t xml:space="preserve">       </w:t>
      </w:r>
      <w:r w:rsidR="0080502E">
        <w:t>(d)</w:t>
      </w:r>
    </w:p>
    <w:p w14:paraId="10D0210C" w14:textId="64585AD6" w:rsidR="0080502E" w:rsidRPr="00DD4718" w:rsidRDefault="00E60106" w:rsidP="00A23902">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2B336684" wp14:editId="44B6FAB2">
                <wp:simplePos x="0" y="0"/>
                <wp:positionH relativeFrom="margin">
                  <wp:posOffset>3117215</wp:posOffset>
                </wp:positionH>
                <wp:positionV relativeFrom="paragraph">
                  <wp:posOffset>194310</wp:posOffset>
                </wp:positionV>
                <wp:extent cx="3112770" cy="1999615"/>
                <wp:effectExtent l="0" t="0" r="0" b="635"/>
                <wp:wrapSquare wrapText="bothSides"/>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1999615"/>
                        </a:xfrm>
                        <a:prstGeom prst="rect">
                          <a:avLst/>
                        </a:prstGeom>
                        <a:solidFill>
                          <a:srgbClr val="FFFFFF"/>
                        </a:solidFill>
                        <a:ln w="9525">
                          <a:solidFill>
                            <a:srgbClr val="000000"/>
                          </a:solidFill>
                          <a:miter lim="800000"/>
                          <a:headEnd/>
                          <a:tailEnd/>
                        </a:ln>
                      </wps:spPr>
                      <wps:txb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F84B66"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36684" id="_x0000_t202" coordsize="21600,21600" o:spt="202" path="m,l,21600r21600,l21600,xe">
                <v:stroke joinstyle="miter"/>
                <v:path gradientshapeok="t" o:connecttype="rect"/>
              </v:shapetype>
              <v:shape id="Text Box 100" o:spid="_x0000_s1026" type="#_x0000_t202" style="position:absolute;margin-left:245.45pt;margin-top:15.3pt;width:245.1pt;height:157.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">
                <v:textbo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641327"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v:textbox>
                <w10:wrap type="square" anchorx="margin"/>
              </v:shape>
            </w:pict>
          </mc:Fallback>
        </mc:AlternateContent>
      </w:r>
      <w:r w:rsidR="0080502E">
        <w:rPr>
          <w:rFonts w:ascii="Times New Roman" w:eastAsia="Times New Roman" w:hAnsi="Times New Roman" w:cs="Times New Roman"/>
          <w:noProof/>
          <w:sz w:val="24"/>
          <w:szCs w:val="24"/>
        </w:rPr>
        <w:drawing>
          <wp:inline distT="0" distB="0" distL="0" distR="0" wp14:anchorId="0FF6599D" wp14:editId="78D89B59">
            <wp:extent cx="2973570" cy="2230178"/>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3281" cy="2237461"/>
                    </a:xfrm>
                    <a:prstGeom prst="rect">
                      <a:avLst/>
                    </a:prstGeom>
                  </pic:spPr>
                </pic:pic>
              </a:graphicData>
            </a:graphic>
          </wp:inline>
        </w:drawing>
      </w:r>
      <w:r w:rsidR="0080502E">
        <w:rPr>
          <w:rFonts w:ascii="Times New Roman" w:eastAsia="Times New Roman" w:hAnsi="Times New Roman" w:cs="Times New Roman"/>
          <w:sz w:val="24"/>
          <w:szCs w:val="24"/>
        </w:rPr>
        <w:t xml:space="preserve">  </w:t>
      </w:r>
    </w:p>
    <w:p w14:paraId="28AADC16" w14:textId="5BB41044" w:rsidR="00A23902" w:rsidRDefault="00A23902" w:rsidP="00A23902">
      <w:r>
        <w:t xml:space="preserve">A Chimera view of </w:t>
      </w:r>
      <w:proofErr w:type="spellStart"/>
      <w:r>
        <w:t>Nirmatrelvir</w:t>
      </w:r>
      <w:proofErr w:type="spellEnd"/>
      <w:r>
        <w:t xml:space="preserve"> in its </w:t>
      </w:r>
      <w:r w:rsidR="002926CB">
        <w:t xml:space="preserve">near highest </w:t>
      </w:r>
      <w:proofErr w:type="spellStart"/>
      <w:r w:rsidR="002926CB">
        <w:t>Mpro</w:t>
      </w:r>
      <w:proofErr w:type="spellEnd"/>
      <w:r w:rsidR="002926CB">
        <w:t xml:space="preserve"> pose </w:t>
      </w:r>
      <w:r>
        <w:t xml:space="preserve">and it bound to </w:t>
      </w:r>
      <w:r w:rsidR="002926CB">
        <w:t>CYP 3A4</w:t>
      </w:r>
      <w:r>
        <w:t xml:space="preserve"> are in Figure 4.  The distributions of docking runs to both proteins, </w:t>
      </w:r>
      <w:proofErr w:type="spellStart"/>
      <w:r>
        <w:t>Mpro</w:t>
      </w:r>
      <w:proofErr w:type="spellEnd"/>
      <w:r>
        <w:t xml:space="preserve"> and CYP 3A4, </w:t>
      </w:r>
      <w:r w:rsidR="002926CB">
        <w:t>are</w:t>
      </w:r>
      <w:r>
        <w:t xml:space="preserve"> in Figure</w:t>
      </w:r>
      <w:r w:rsidR="00E77D7C">
        <w:t>s</w:t>
      </w:r>
      <w:r>
        <w:t xml:space="preserve"> </w:t>
      </w:r>
      <w:r w:rsidR="002926CB">
        <w:t>3</w:t>
      </w:r>
      <w:r w:rsidR="00E77D7C">
        <w:t xml:space="preserve"> and 5</w:t>
      </w:r>
      <w:r>
        <w:t xml:space="preserve">.  Several structural characteristics of </w:t>
      </w:r>
      <w:proofErr w:type="spellStart"/>
      <w:r>
        <w:t>Nirmatrelvir</w:t>
      </w:r>
      <w:proofErr w:type="spellEnd"/>
      <w:r>
        <w:t xml:space="preserve"> are: it has a fused</w:t>
      </w:r>
      <w:r w:rsidR="00950E01" w:rsidRPr="00950E01">
        <w:t xml:space="preserve"> </w:t>
      </w:r>
      <w:proofErr w:type="spellStart"/>
      <w:r w:rsidR="00950E01">
        <w:t>fused</w:t>
      </w:r>
      <w:proofErr w:type="spellEnd"/>
      <w:r w:rsidR="00950E01">
        <w:t xml:space="preserve"> </w:t>
      </w:r>
      <w:proofErr w:type="spellStart"/>
      <w:r w:rsidR="00950E01">
        <w:t>bicyclo</w:t>
      </w:r>
      <w:proofErr w:type="spellEnd"/>
      <w:r w:rsidR="00950E01">
        <w:t>-[3.1.0]-</w:t>
      </w:r>
      <w:proofErr w:type="spellStart"/>
      <w:r w:rsidR="00950E01">
        <w:t>azahexane</w:t>
      </w:r>
      <w:proofErr w:type="spellEnd"/>
      <w:r w:rsidR="00950E01">
        <w:t xml:space="preserve"> ring</w:t>
      </w:r>
      <w:r>
        <w:t xml:space="preserve">, a trifluoromethyl group which is eclipsed when bound to </w:t>
      </w:r>
      <w:proofErr w:type="spellStart"/>
      <w:r>
        <w:t>Mpro</w:t>
      </w:r>
      <w:proofErr w:type="spellEnd"/>
      <w:r>
        <w:t>, and a nitrile extension.</w:t>
      </w:r>
    </w:p>
    <w:p w14:paraId="73AFFDD3" w14:textId="3A95AEAF" w:rsidR="00DD4718" w:rsidRDefault="00A23902" w:rsidP="00A23902">
      <w:r>
        <w:t>The SARS-Cov-2 3CL protease (</w:t>
      </w:r>
      <w:proofErr w:type="spellStart"/>
      <w:r>
        <w:t>Mpro</w:t>
      </w:r>
      <w:proofErr w:type="spellEnd"/>
      <w:r>
        <w:t xml:space="preserve">) binding site is an X-shaped cavity which can be described as: 3 ends are caves and the fourth is an exit valley.  This is the region of the </w:t>
      </w:r>
      <w:proofErr w:type="spellStart"/>
      <w:r>
        <w:t>Mpro</w:t>
      </w:r>
      <w:proofErr w:type="spellEnd"/>
      <w:r>
        <w:t xml:space="preserve"> relevant to viral replication which is targeted and partly blocked by </w:t>
      </w:r>
      <w:proofErr w:type="spellStart"/>
      <w:r>
        <w:t>Nirmatrelvir</w:t>
      </w:r>
      <w:proofErr w:type="spellEnd"/>
      <w:r w:rsidR="00D125AC">
        <w:t xml:space="preserve"> or other inhibitors</w:t>
      </w:r>
      <w:r>
        <w:t xml:space="preserve">.  This molecule, when bound, primarily fills in 2 caves.  </w:t>
      </w:r>
      <w:r w:rsidR="00194F6D">
        <w:t xml:space="preserve">In Figure 4(a) the blue-to-white-to-orange coloring are hydrophilic to hydrophobic amino acids. </w:t>
      </w:r>
    </w:p>
    <w:p w14:paraId="683D539D" w14:textId="772B9144" w:rsidR="001821B4" w:rsidRDefault="001821B4" w:rsidP="001821B4">
      <w:bookmarkStart w:id="0" w:name="_Hlk93231860"/>
      <w:r>
        <w:t xml:space="preserve">Figure 4:  (a) </w:t>
      </w:r>
      <w:proofErr w:type="spellStart"/>
      <w:r>
        <w:t>Nirmatrelvir</w:t>
      </w:r>
      <w:proofErr w:type="spellEnd"/>
      <w:r>
        <w:t xml:space="preserve"> non-covalently bound to </w:t>
      </w:r>
      <w:proofErr w:type="spellStart"/>
      <w:r>
        <w:t>Mpro</w:t>
      </w:r>
      <w:proofErr w:type="spellEnd"/>
      <w:r>
        <w:t>.  (</w:t>
      </w:r>
      <w:r w:rsidR="007C2C93">
        <w:t>b</w:t>
      </w:r>
      <w:r>
        <w:t xml:space="preserve">) </w:t>
      </w:r>
      <w:proofErr w:type="spellStart"/>
      <w:r>
        <w:t>Nirmatrelvir</w:t>
      </w:r>
      <w:proofErr w:type="spellEnd"/>
      <w:r>
        <w:t xml:space="preserve"> non-covalently bound to CYP 3A4.</w:t>
      </w:r>
      <w:r w:rsidR="00DD3031">
        <w:t xml:space="preserve">  Cysteine 145 is near the nitrile N40</w:t>
      </w:r>
      <w:r w:rsidR="00027E96">
        <w:t xml:space="preserve">, 3.64 Angstroms.  Note the hydrophilic (blue) and -phobic (orange) regions. </w:t>
      </w:r>
    </w:p>
    <w:bookmarkEnd w:id="0"/>
    <w:p w14:paraId="13BDA03B" w14:textId="734F0C30" w:rsidR="001821B4" w:rsidRDefault="001821B4" w:rsidP="001821B4">
      <w:r>
        <w:rPr>
          <w:noProof/>
        </w:rPr>
        <w:t>(</w:t>
      </w:r>
      <w:r w:rsidR="00953361">
        <w:rPr>
          <w:noProof/>
        </w:rPr>
        <w:t>a</w:t>
      </w:r>
      <w:r>
        <w:rPr>
          <w:noProof/>
        </w:rPr>
        <w:t xml:space="preserve">)  </w:t>
      </w:r>
      <w:r>
        <w:rPr>
          <w:noProof/>
        </w:rPr>
        <w:tab/>
      </w:r>
      <w:r>
        <w:rPr>
          <w:noProof/>
        </w:rPr>
        <w:tab/>
      </w:r>
      <w:r>
        <w:rPr>
          <w:noProof/>
        </w:rPr>
        <w:tab/>
      </w:r>
      <w:r>
        <w:rPr>
          <w:noProof/>
        </w:rPr>
        <w:tab/>
      </w:r>
      <w:r>
        <w:rPr>
          <w:noProof/>
        </w:rPr>
        <w:tab/>
      </w:r>
      <w:r>
        <w:rPr>
          <w:noProof/>
        </w:rPr>
        <w:tab/>
        <w:t xml:space="preserve">      </w:t>
      </w:r>
      <w:r w:rsidR="003E7690">
        <w:rPr>
          <w:noProof/>
        </w:rPr>
        <w:t xml:space="preserve"> </w:t>
      </w:r>
      <w:r>
        <w:rPr>
          <w:noProof/>
        </w:rPr>
        <w:t>(</w:t>
      </w:r>
      <w:r w:rsidR="00953361">
        <w:rPr>
          <w:noProof/>
        </w:rPr>
        <w:t>b</w:t>
      </w:r>
      <w:r>
        <w:rPr>
          <w:noProof/>
        </w:rPr>
        <w:t>)</w:t>
      </w:r>
    </w:p>
    <w:p w14:paraId="6CB8A403" w14:textId="4509A38D" w:rsidR="001821B4" w:rsidRPr="009F110A" w:rsidRDefault="00CD1DE1" w:rsidP="001821B4">
      <w:r>
        <w:rPr>
          <w:noProof/>
        </w:rPr>
        <w:lastRenderedPageBreak/>
        <w:drawing>
          <wp:inline distT="0" distB="0" distL="0" distR="0" wp14:anchorId="1DD42926" wp14:editId="56C81AA8">
            <wp:extent cx="2945746" cy="1538963"/>
            <wp:effectExtent l="0" t="0" r="762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5673" cy="1544149"/>
                    </a:xfrm>
                    <a:prstGeom prst="rect">
                      <a:avLst/>
                    </a:prstGeom>
                  </pic:spPr>
                </pic:pic>
              </a:graphicData>
            </a:graphic>
          </wp:inline>
        </w:drawing>
      </w:r>
      <w:r w:rsidR="001821B4">
        <w:rPr>
          <w:noProof/>
        </w:rPr>
        <w:drawing>
          <wp:inline distT="0" distB="0" distL="0" distR="0" wp14:anchorId="55F2873D" wp14:editId="4C22E7B7">
            <wp:extent cx="2948940" cy="1535658"/>
            <wp:effectExtent l="0" t="0" r="3810" b="7620"/>
            <wp:docPr id="49" name="Picture 49" descr="A picture containing earphone, necklet, projector,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earphone, necklet, projector, sciss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1214" cy="1557672"/>
                    </a:xfrm>
                    <a:prstGeom prst="rect">
                      <a:avLst/>
                    </a:prstGeom>
                  </pic:spPr>
                </pic:pic>
              </a:graphicData>
            </a:graphic>
          </wp:inline>
        </w:drawing>
      </w:r>
    </w:p>
    <w:p w14:paraId="0EA4EDA4" w14:textId="77777777" w:rsidR="001821B4" w:rsidRDefault="001821B4" w:rsidP="00A23902"/>
    <w:p w14:paraId="09E1C3A9" w14:textId="49B9A520" w:rsidR="00A23902" w:rsidRDefault="00A23902" w:rsidP="00A23902">
      <w:r>
        <w:t xml:space="preserve">Note: In this image of </w:t>
      </w:r>
      <w:proofErr w:type="spellStart"/>
      <w:r>
        <w:t>Nirmatrelvir</w:t>
      </w:r>
      <w:proofErr w:type="spellEnd"/>
      <w:r>
        <w:t xml:space="preserve"> bound to </w:t>
      </w:r>
      <w:proofErr w:type="spellStart"/>
      <w:r>
        <w:t>Mpro</w:t>
      </w:r>
      <w:proofErr w:type="spellEnd"/>
      <w:r>
        <w:t xml:space="preserve">, the solvent accessible protein surface (SAS) is displayed.  This has the advantage of clearly showing the binding cavity.  However, in this image and in general there could be a hydrogen appearing to penetrate the surface.  This is the case with </w:t>
      </w:r>
      <w:proofErr w:type="spellStart"/>
      <w:r>
        <w:t>Nirmatrelvir</w:t>
      </w:r>
      <w:proofErr w:type="spellEnd"/>
      <w:r>
        <w:t xml:space="preserve"> and </w:t>
      </w:r>
      <w:proofErr w:type="spellStart"/>
      <w:r>
        <w:t>Mpro</w:t>
      </w:r>
      <w:proofErr w:type="spellEnd"/>
      <w:r>
        <w:t xml:space="preserve"> in the atoms </w:t>
      </w:r>
      <w:r w:rsidR="006A5C66">
        <w:t>N</w:t>
      </w:r>
      <w:r>
        <w:t xml:space="preserve">19, </w:t>
      </w:r>
      <w:r w:rsidR="006A5C66">
        <w:t>N</w:t>
      </w:r>
      <w:r>
        <w:t xml:space="preserve">36 farthest, nearest </w:t>
      </w:r>
      <w:proofErr w:type="spellStart"/>
      <w:r>
        <w:t>nitrogens</w:t>
      </w:r>
      <w:proofErr w:type="spellEnd"/>
      <w:r>
        <w:t xml:space="preserve"> from the trifluoromethyl group.  These both are hydrogen bond donors (info on next page) with </w:t>
      </w:r>
      <w:proofErr w:type="spellStart"/>
      <w:r>
        <w:t>Mpro</w:t>
      </w:r>
      <w:proofErr w:type="spellEnd"/>
      <w:r>
        <w:t xml:space="preserve"> atoms 1315, 1112 in hydrophilic GLU 166, hydrophobic PHE 140.  There is no structural clash or overlap, and this is common in ligand-protein Chimera images</w:t>
      </w:r>
      <w:r w:rsidR="00F909FE">
        <w:t>.</w:t>
      </w:r>
      <w:r>
        <w:t xml:space="preserve"> </w:t>
      </w:r>
      <w:bookmarkStart w:id="1" w:name="_Hlk94302427"/>
    </w:p>
    <w:p w14:paraId="6270FAEE" w14:textId="77777777" w:rsidR="00134AF1" w:rsidRDefault="00F258DE" w:rsidP="00A23902">
      <w:proofErr w:type="spellStart"/>
      <w:r>
        <w:t>Nirmatrelvir</w:t>
      </w:r>
      <w:proofErr w:type="spellEnd"/>
      <w:r>
        <w:t xml:space="preserve"> is extracted from the body through its interaction with enzymes in the liver, primarily the CYP 3A4.  This enzyme is the primary means of elimination of pharmaceuticals in the body.  If the binding to this enzyme is too high then the lifetime of </w:t>
      </w:r>
      <w:proofErr w:type="spellStart"/>
      <w:r>
        <w:t>Nirmatrelvir</w:t>
      </w:r>
      <w:proofErr w:type="spellEnd"/>
      <w:r>
        <w:t xml:space="preserve"> will be short and not effective at small dose to inhibit SARS-Cov-2 viral replication.  This in fact is an issue with </w:t>
      </w:r>
      <w:proofErr w:type="spellStart"/>
      <w:r>
        <w:t>Nirmatrelvir</w:t>
      </w:r>
      <w:proofErr w:type="spellEnd"/>
      <w:r>
        <w:t xml:space="preserve">, and Ritonavir was added to inhibit normal liver function and activate the active drug.  </w:t>
      </w:r>
      <w:r w:rsidR="001333AC">
        <w:t xml:space="preserve">The score distribution of </w:t>
      </w:r>
      <w:proofErr w:type="spellStart"/>
      <w:r w:rsidR="001333AC">
        <w:t>Nirmatrelvir</w:t>
      </w:r>
      <w:proofErr w:type="spellEnd"/>
      <w:r w:rsidR="001333AC">
        <w:t xml:space="preserve"> and CYP 3A4 is given in Figure 5.  </w:t>
      </w:r>
    </w:p>
    <w:p w14:paraId="72008D8B" w14:textId="3CE955E5" w:rsidR="00F258DE" w:rsidRDefault="001333AC" w:rsidP="00A23902">
      <w:r>
        <w:t xml:space="preserve">The CYP 3A4 </w:t>
      </w:r>
      <w:r w:rsidR="00134AF1">
        <w:t xml:space="preserve">cavity </w:t>
      </w:r>
      <w:r>
        <w:t xml:space="preserve">is a large </w:t>
      </w:r>
      <w:r w:rsidR="00134AF1">
        <w:t xml:space="preserve">featureless region that penetrates well into the structure.  It doesn’t have the structural features that typical target proteins have such as pockets, holes, valleys, and others.  As a result it binds to generally anything and the question is how much.  </w:t>
      </w:r>
      <w:r w:rsidR="007E0885">
        <w:t>This largeness and featurelessness is the reason that the distribution has very wide peaks</w:t>
      </w:r>
      <w:r w:rsidR="009321DB">
        <w:t xml:space="preserve"> without much structure</w:t>
      </w:r>
      <w:r w:rsidR="007E0885">
        <w:t xml:space="preserve">.   </w:t>
      </w:r>
      <w:r w:rsidR="00134AF1">
        <w:t xml:space="preserve">While score can increase in lowering atom number in a cavity with lots of structure, generally </w:t>
      </w:r>
      <w:r w:rsidR="00C873CA">
        <w:t xml:space="preserve">with CYP 3A4 </w:t>
      </w:r>
      <w:r w:rsidR="00134AF1">
        <w:t xml:space="preserve">the more atoms the higher score.  </w:t>
      </w:r>
      <w:proofErr w:type="spellStart"/>
      <w:r w:rsidR="00134AF1">
        <w:t>Nirmatrelvir</w:t>
      </w:r>
      <w:proofErr w:type="spellEnd"/>
      <w:r w:rsidR="00134AF1">
        <w:t xml:space="preserve"> has its highest score of 84.4</w:t>
      </w:r>
      <w:r w:rsidR="00943F8E">
        <w:t xml:space="preserve">, and </w:t>
      </w:r>
      <w:r w:rsidR="003E10C2">
        <w:t>it has 35 atoms</w:t>
      </w:r>
      <w:r w:rsidR="00032803">
        <w:t xml:space="preserve"> (2.4 per atom)</w:t>
      </w:r>
      <w:r w:rsidR="003E10C2">
        <w:t>.</w:t>
      </w:r>
    </w:p>
    <w:p w14:paraId="73AFC819" w14:textId="6894C093" w:rsidR="001333AC" w:rsidRDefault="001333AC" w:rsidP="00A23902">
      <w:r>
        <w:t xml:space="preserve">Figure 5: 20000 dockings of </w:t>
      </w:r>
      <w:proofErr w:type="spellStart"/>
      <w:r>
        <w:t>Nirmatrelvir</w:t>
      </w:r>
      <w:proofErr w:type="spellEnd"/>
      <w:r>
        <w:t xml:space="preserve"> with the enzyme CYP 3A4.  Score distributions.</w:t>
      </w:r>
    </w:p>
    <w:p w14:paraId="65599C39" w14:textId="775363DC" w:rsidR="001333AC" w:rsidRDefault="00C154E5" w:rsidP="00A23902">
      <w:r>
        <w:lastRenderedPageBreak/>
        <w:t xml:space="preserve">                                      </w:t>
      </w:r>
      <w:r w:rsidR="001333AC">
        <w:rPr>
          <w:noProof/>
        </w:rPr>
        <w:drawing>
          <wp:inline distT="0" distB="0" distL="0" distR="0" wp14:anchorId="774CF25A" wp14:editId="5BA33A1D">
            <wp:extent cx="3335867" cy="2501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a:extLst>
                        <a:ext uri="{28A0092B-C50C-407E-A947-70E740481C1C}">
                          <a14:useLocalDpi xmlns:a14="http://schemas.microsoft.com/office/drawing/2010/main" val="0"/>
                        </a:ext>
                      </a:extLst>
                    </a:blip>
                    <a:stretch>
                      <a:fillRect/>
                    </a:stretch>
                  </pic:blipFill>
                  <pic:spPr>
                    <a:xfrm>
                      <a:off x="0" y="0"/>
                      <a:ext cx="3339092" cy="2504319"/>
                    </a:xfrm>
                    <a:prstGeom prst="rect">
                      <a:avLst/>
                    </a:prstGeom>
                  </pic:spPr>
                </pic:pic>
              </a:graphicData>
            </a:graphic>
          </wp:inline>
        </w:drawing>
      </w:r>
    </w:p>
    <w:bookmarkEnd w:id="1"/>
    <w:p w14:paraId="351BE7C3" w14:textId="77777777" w:rsidR="00A23902" w:rsidRDefault="00A23902" w:rsidP="00A23902">
      <w:r>
        <w:t xml:space="preserve">The docking information of highest scoring </w:t>
      </w:r>
      <w:proofErr w:type="spellStart"/>
      <w:r>
        <w:t>Nirmatrelvir</w:t>
      </w:r>
      <w:proofErr w:type="spellEnd"/>
      <w:r>
        <w:t xml:space="preserve"> to </w:t>
      </w:r>
      <w:proofErr w:type="spellStart"/>
      <w:r>
        <w:t>Mpro</w:t>
      </w:r>
      <w:proofErr w:type="spellEnd"/>
      <w:r>
        <w:t xml:space="preserve"> and CYP 3A4 is </w:t>
      </w:r>
    </w:p>
    <w:tbl>
      <w:tblPr>
        <w:tblStyle w:val="TableGrid"/>
        <w:tblW w:w="0" w:type="auto"/>
        <w:tblLook w:val="04A0" w:firstRow="1" w:lastRow="0" w:firstColumn="1" w:lastColumn="0" w:noHBand="0" w:noVBand="1"/>
      </w:tblPr>
      <w:tblGrid>
        <w:gridCol w:w="730"/>
        <w:gridCol w:w="885"/>
        <w:gridCol w:w="919"/>
        <w:gridCol w:w="1029"/>
        <w:gridCol w:w="776"/>
        <w:gridCol w:w="966"/>
        <w:gridCol w:w="1170"/>
        <w:gridCol w:w="1065"/>
        <w:gridCol w:w="905"/>
      </w:tblGrid>
      <w:tr w:rsidR="00A23902" w:rsidRPr="00F01E70" w14:paraId="748DDD1C" w14:textId="77777777" w:rsidTr="004A06B7">
        <w:trPr>
          <w:trHeight w:val="288"/>
        </w:trPr>
        <w:tc>
          <w:tcPr>
            <w:tcW w:w="730" w:type="dxa"/>
          </w:tcPr>
          <w:p w14:paraId="0A96F49E" w14:textId="77777777" w:rsidR="00A23902" w:rsidRPr="00F01E70" w:rsidRDefault="00A23902" w:rsidP="004A06B7">
            <w:pPr>
              <w:rPr>
                <w:rFonts w:ascii="Calibri" w:eastAsia="Times New Roman" w:hAnsi="Calibri" w:cs="Calibri"/>
                <w:color w:val="000000"/>
              </w:rPr>
            </w:pPr>
          </w:p>
        </w:tc>
        <w:tc>
          <w:tcPr>
            <w:tcW w:w="885" w:type="dxa"/>
            <w:noWrap/>
            <w:hideMark/>
          </w:tcPr>
          <w:p w14:paraId="5C32FD8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19" w:type="dxa"/>
            <w:noWrap/>
            <w:hideMark/>
          </w:tcPr>
          <w:p w14:paraId="2B3523B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30A83777"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776" w:type="dxa"/>
            <w:noWrap/>
            <w:hideMark/>
          </w:tcPr>
          <w:p w14:paraId="4064A01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6F5EF76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170" w:type="dxa"/>
            <w:noWrap/>
            <w:hideMark/>
          </w:tcPr>
          <w:p w14:paraId="29465B8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065" w:type="dxa"/>
            <w:noWrap/>
            <w:hideMark/>
          </w:tcPr>
          <w:p w14:paraId="0B32F2F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905" w:type="dxa"/>
            <w:noWrap/>
            <w:hideMark/>
          </w:tcPr>
          <w:p w14:paraId="3CA08151"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552CE8D9" w14:textId="77777777" w:rsidTr="004A06B7">
        <w:trPr>
          <w:trHeight w:val="288"/>
        </w:trPr>
        <w:tc>
          <w:tcPr>
            <w:tcW w:w="730" w:type="dxa"/>
          </w:tcPr>
          <w:p w14:paraId="01686F77" w14:textId="77777777" w:rsidR="00A23902" w:rsidRPr="00326FCA" w:rsidRDefault="00A23902" w:rsidP="004A06B7">
            <w:pPr>
              <w:jc w:val="center"/>
              <w:rPr>
                <w:rFonts w:ascii="Calibri" w:eastAsia="Times New Roman" w:hAnsi="Calibri" w:cs="Calibri"/>
                <w:color w:val="000000"/>
              </w:rPr>
            </w:pPr>
            <w:bookmarkStart w:id="2" w:name="_Hlk93309190"/>
            <w:proofErr w:type="spellStart"/>
            <w:r>
              <w:rPr>
                <w:rFonts w:ascii="Calibri" w:eastAsia="Times New Roman" w:hAnsi="Calibri" w:cs="Calibri"/>
                <w:color w:val="000000"/>
              </w:rPr>
              <w:t>Mpro</w:t>
            </w:r>
            <w:proofErr w:type="spellEnd"/>
          </w:p>
        </w:tc>
        <w:tc>
          <w:tcPr>
            <w:tcW w:w="885" w:type="dxa"/>
            <w:noWrap/>
            <w:hideMark/>
          </w:tcPr>
          <w:p w14:paraId="1E88D81D" w14:textId="7D22074B"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70.</w:t>
            </w:r>
            <w:r w:rsidR="0013016A">
              <w:rPr>
                <w:rFonts w:ascii="Calibri" w:eastAsia="Times New Roman" w:hAnsi="Calibri" w:cs="Calibri"/>
                <w:color w:val="000000"/>
              </w:rPr>
              <w:t>15</w:t>
            </w:r>
          </w:p>
        </w:tc>
        <w:tc>
          <w:tcPr>
            <w:tcW w:w="919" w:type="dxa"/>
            <w:noWrap/>
            <w:hideMark/>
          </w:tcPr>
          <w:p w14:paraId="02D786A3" w14:textId="6713DFAF"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-64.</w:t>
            </w:r>
            <w:r w:rsidR="00067ABE">
              <w:rPr>
                <w:rFonts w:ascii="Calibri" w:eastAsia="Times New Roman" w:hAnsi="Calibri" w:cs="Calibri"/>
                <w:color w:val="000000"/>
              </w:rPr>
              <w:t>46</w:t>
            </w:r>
          </w:p>
        </w:tc>
        <w:tc>
          <w:tcPr>
            <w:tcW w:w="1029" w:type="dxa"/>
            <w:noWrap/>
            <w:hideMark/>
          </w:tcPr>
          <w:p w14:paraId="2154DFBD" w14:textId="15269239" w:rsidR="00A23902" w:rsidRPr="00326FCA" w:rsidRDefault="00067ABE" w:rsidP="004A06B7">
            <w:pPr>
              <w:rPr>
                <w:rFonts w:ascii="Calibri" w:eastAsia="Times New Roman" w:hAnsi="Calibri" w:cs="Calibri"/>
                <w:color w:val="000000"/>
              </w:rPr>
            </w:pPr>
            <w:r>
              <w:rPr>
                <w:rFonts w:ascii="Calibri" w:eastAsia="Times New Roman" w:hAnsi="Calibri" w:cs="Calibri"/>
                <w:color w:val="000000"/>
              </w:rPr>
              <w:t>2.82</w:t>
            </w:r>
          </w:p>
        </w:tc>
        <w:tc>
          <w:tcPr>
            <w:tcW w:w="776" w:type="dxa"/>
            <w:noWrap/>
            <w:hideMark/>
          </w:tcPr>
          <w:p w14:paraId="5018208D"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966" w:type="dxa"/>
            <w:noWrap/>
            <w:hideMark/>
          </w:tcPr>
          <w:p w14:paraId="48A5B3FA"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170" w:type="dxa"/>
            <w:noWrap/>
            <w:hideMark/>
          </w:tcPr>
          <w:p w14:paraId="17F64B73"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065" w:type="dxa"/>
            <w:noWrap/>
            <w:hideMark/>
          </w:tcPr>
          <w:p w14:paraId="5EB93525" w14:textId="3AA76098"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w:t>
            </w:r>
            <w:r w:rsidR="00067ABE">
              <w:rPr>
                <w:rFonts w:ascii="Calibri" w:eastAsia="Times New Roman" w:hAnsi="Calibri" w:cs="Calibri"/>
                <w:color w:val="000000"/>
              </w:rPr>
              <w:t>46</w:t>
            </w:r>
          </w:p>
        </w:tc>
        <w:tc>
          <w:tcPr>
            <w:tcW w:w="905" w:type="dxa"/>
            <w:noWrap/>
            <w:hideMark/>
          </w:tcPr>
          <w:p w14:paraId="0238B964" w14:textId="60E079A6"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w:t>
            </w:r>
            <w:r w:rsidR="00067ABE">
              <w:rPr>
                <w:rFonts w:ascii="Calibri" w:eastAsia="Times New Roman" w:hAnsi="Calibri" w:cs="Calibri"/>
                <w:color w:val="000000"/>
              </w:rPr>
              <w:t>16</w:t>
            </w:r>
          </w:p>
        </w:tc>
      </w:tr>
      <w:tr w:rsidR="00A23902" w14:paraId="01C90799" w14:textId="77777777" w:rsidTr="004A06B7">
        <w:tc>
          <w:tcPr>
            <w:tcW w:w="730" w:type="dxa"/>
          </w:tcPr>
          <w:p w14:paraId="36EDBD87" w14:textId="77777777" w:rsidR="00A23902" w:rsidRDefault="00A23902" w:rsidP="004A06B7">
            <w:r>
              <w:t>3A4</w:t>
            </w:r>
          </w:p>
        </w:tc>
        <w:tc>
          <w:tcPr>
            <w:tcW w:w="885" w:type="dxa"/>
          </w:tcPr>
          <w:p w14:paraId="598CB5B7" w14:textId="77777777" w:rsidR="00A23902" w:rsidRDefault="00A23902" w:rsidP="004A06B7">
            <w:r>
              <w:rPr>
                <w:rFonts w:ascii="Calibri" w:eastAsia="Times New Roman" w:hAnsi="Calibri" w:cs="Calibri"/>
                <w:color w:val="000000"/>
              </w:rPr>
              <w:t xml:space="preserve">  84.44</w:t>
            </w:r>
          </w:p>
        </w:tc>
        <w:tc>
          <w:tcPr>
            <w:tcW w:w="919" w:type="dxa"/>
          </w:tcPr>
          <w:p w14:paraId="062406E0" w14:textId="77777777" w:rsidR="00A23902" w:rsidRDefault="00A23902" w:rsidP="004A06B7">
            <w:r>
              <w:rPr>
                <w:rFonts w:ascii="Calibri" w:eastAsia="Times New Roman" w:hAnsi="Calibri" w:cs="Calibri"/>
                <w:color w:val="000000"/>
              </w:rPr>
              <w:t>-82.76</w:t>
            </w:r>
          </w:p>
        </w:tc>
        <w:tc>
          <w:tcPr>
            <w:tcW w:w="1029" w:type="dxa"/>
          </w:tcPr>
          <w:p w14:paraId="2F28673D"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776" w:type="dxa"/>
          </w:tcPr>
          <w:p w14:paraId="3C0D5AEA" w14:textId="77777777" w:rsidR="00A23902" w:rsidRDefault="00A23902" w:rsidP="004A06B7">
            <w:r w:rsidRPr="00326FCA">
              <w:rPr>
                <w:rFonts w:ascii="Calibri" w:eastAsia="Times New Roman" w:hAnsi="Calibri" w:cs="Calibri"/>
                <w:color w:val="000000"/>
              </w:rPr>
              <w:t>0</w:t>
            </w:r>
          </w:p>
        </w:tc>
        <w:tc>
          <w:tcPr>
            <w:tcW w:w="966" w:type="dxa"/>
          </w:tcPr>
          <w:p w14:paraId="67658EFC" w14:textId="77777777" w:rsidR="00A23902" w:rsidRDefault="00A23902" w:rsidP="004A06B7">
            <w:r w:rsidRPr="00326FCA">
              <w:rPr>
                <w:rFonts w:ascii="Calibri" w:eastAsia="Times New Roman" w:hAnsi="Calibri" w:cs="Calibri"/>
                <w:color w:val="000000"/>
              </w:rPr>
              <w:t>0</w:t>
            </w:r>
          </w:p>
        </w:tc>
        <w:tc>
          <w:tcPr>
            <w:tcW w:w="1170" w:type="dxa"/>
          </w:tcPr>
          <w:p w14:paraId="3E2B3A6E" w14:textId="77777777" w:rsidR="00A23902" w:rsidRDefault="00A23902" w:rsidP="004A06B7">
            <w:r w:rsidRPr="00326FCA">
              <w:rPr>
                <w:rFonts w:ascii="Calibri" w:eastAsia="Times New Roman" w:hAnsi="Calibri" w:cs="Calibri"/>
                <w:color w:val="000000"/>
              </w:rPr>
              <w:t>0</w:t>
            </w:r>
          </w:p>
        </w:tc>
        <w:tc>
          <w:tcPr>
            <w:tcW w:w="1065" w:type="dxa"/>
          </w:tcPr>
          <w:p w14:paraId="1B6D627C"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905" w:type="dxa"/>
          </w:tcPr>
          <w:p w14:paraId="4E67DE53" w14:textId="77777777" w:rsidR="00A23902" w:rsidRDefault="00A23902" w:rsidP="004A06B7">
            <w:r w:rsidRPr="00326FCA">
              <w:rPr>
                <w:rFonts w:ascii="Calibri" w:eastAsia="Times New Roman" w:hAnsi="Calibri" w:cs="Calibri"/>
                <w:color w:val="000000"/>
              </w:rPr>
              <w:t>0.</w:t>
            </w:r>
            <w:r>
              <w:rPr>
                <w:rFonts w:ascii="Calibri" w:eastAsia="Times New Roman" w:hAnsi="Calibri" w:cs="Calibri"/>
                <w:color w:val="000000"/>
              </w:rPr>
              <w:t>68</w:t>
            </w:r>
          </w:p>
        </w:tc>
      </w:tr>
      <w:bookmarkEnd w:id="2"/>
    </w:tbl>
    <w:p w14:paraId="18352C36" w14:textId="77777777" w:rsidR="00A23902" w:rsidRDefault="00A23902" w:rsidP="00A23902"/>
    <w:p w14:paraId="4AEDCCDD" w14:textId="486FC2E1" w:rsidR="00A23902" w:rsidRDefault="00A23902" w:rsidP="00A23902">
      <w:r>
        <w:t>Th</w:t>
      </w:r>
      <w:r w:rsidR="00FA6CA4">
        <w:t>e</w:t>
      </w:r>
      <w:r>
        <w:t xml:space="preserve"> particular state of </w:t>
      </w:r>
      <w:proofErr w:type="spellStart"/>
      <w:r>
        <w:t>Nirmatrelvir</w:t>
      </w:r>
      <w:proofErr w:type="spellEnd"/>
      <w:r>
        <w:t xml:space="preserve"> </w:t>
      </w:r>
      <w:r w:rsidR="00FA6CA4">
        <w:t xml:space="preserve">at </w:t>
      </w:r>
      <w:r w:rsidR="00E409B5">
        <w:t xml:space="preserve">highest score of </w:t>
      </w:r>
      <w:r w:rsidR="00FA6CA4">
        <w:t xml:space="preserve">72.64 </w:t>
      </w:r>
      <w:r>
        <w:t>is an outlier in the histogram of docking runs</w:t>
      </w:r>
      <w:r w:rsidR="00E409B5">
        <w:t>, and that part of the distribution doesn’t get any smoother with additional runs</w:t>
      </w:r>
      <w:r>
        <w:t xml:space="preserve">.  First, it is the highest scoring conformer.  Second, there are 11 out of these </w:t>
      </w:r>
      <w:r w:rsidR="002306FA">
        <w:t>between</w:t>
      </w:r>
      <w:r>
        <w:t xml:space="preserve"> 7</w:t>
      </w:r>
      <w:r w:rsidR="002306FA">
        <w:t>0</w:t>
      </w:r>
      <w:r>
        <w:t xml:space="preserve"> </w:t>
      </w:r>
      <w:r w:rsidR="002306FA">
        <w:t>and</w:t>
      </w:r>
      <w:r>
        <w:t xml:space="preserve"> 7</w:t>
      </w:r>
      <w:r w:rsidR="002B30FD">
        <w:t>2.6</w:t>
      </w:r>
      <w:r>
        <w:t>.  Th</w:t>
      </w:r>
      <w:r w:rsidR="002306FA">
        <w:t xml:space="preserve">e ~3 score spread and discreteness </w:t>
      </w:r>
      <w:r>
        <w:t>gap in states</w:t>
      </w:r>
      <w:r w:rsidR="002306FA">
        <w:t xml:space="preserve"> is due to a strong </w:t>
      </w:r>
      <w:r w:rsidR="00873BE8">
        <w:t>physical restriction of binding</w:t>
      </w:r>
      <w:r w:rsidR="002306FA">
        <w:t>.  Binding in these poses is like flying a small plane into a mountain tunnel in high wind.  It seems unlikely in thermal conditions for a ligand to bind there although possible.  Physically t</w:t>
      </w:r>
      <w:r>
        <w:t xml:space="preserve">here </w:t>
      </w:r>
      <w:r w:rsidR="00C45E65">
        <w:t>is a discrete ring rotation in the</w:t>
      </w:r>
      <w:r>
        <w:t xml:space="preserve"> conformation that would make this conformer stick out from the </w:t>
      </w:r>
      <w:r w:rsidR="007D5B68">
        <w:t xml:space="preserve">continuous </w:t>
      </w:r>
      <w:r>
        <w:t>bump</w:t>
      </w:r>
      <w:r w:rsidR="007D5B68">
        <w:t>s</w:t>
      </w:r>
      <w:r>
        <w:t xml:space="preserve"> at 6</w:t>
      </w:r>
      <w:r w:rsidR="00C45E65">
        <w:t>8</w:t>
      </w:r>
      <w:r w:rsidR="007D5B68">
        <w:t>, 69</w:t>
      </w:r>
      <w:r>
        <w:t xml:space="preserve"> in Figure </w:t>
      </w:r>
      <w:r w:rsidR="007D5B68">
        <w:t>3</w:t>
      </w:r>
      <w:r>
        <w:t xml:space="preserve">.    </w:t>
      </w:r>
    </w:p>
    <w:p w14:paraId="1FD92270" w14:textId="019CD784" w:rsidR="00A23902" w:rsidRDefault="00A23902" w:rsidP="00A23902">
      <w:r>
        <w:t>The geometric pose agrees with the x-ray crystal structure</w:t>
      </w:r>
      <w:r w:rsidR="001D4E36">
        <w:t>s of</w:t>
      </w:r>
      <w:r>
        <w:t xml:space="preserve"> </w:t>
      </w:r>
      <w:r w:rsidR="00EE5038">
        <w:t xml:space="preserve">covalently bound </w:t>
      </w:r>
      <w:proofErr w:type="spellStart"/>
      <w:r>
        <w:t>Mpro</w:t>
      </w:r>
      <w:proofErr w:type="spellEnd"/>
      <w:r w:rsidR="00EE5038">
        <w:t xml:space="preserve"> to </w:t>
      </w:r>
      <w:proofErr w:type="spellStart"/>
      <w:r>
        <w:t>Nirmatrelvir</w:t>
      </w:r>
      <w:proofErr w:type="spellEnd"/>
      <w:r>
        <w:t xml:space="preserve"> [</w:t>
      </w:r>
      <w:r w:rsidR="00615002">
        <w:t>5</w:t>
      </w:r>
      <w:r w:rsidR="00513F94">
        <w:t>,6</w:t>
      </w:r>
      <w:r>
        <w:t>].  X-ray samples of protein-ligand complexes are unique in energy minimization however</w:t>
      </w:r>
      <w:r w:rsidR="006A42C1">
        <w:t xml:space="preserve"> due to crystal creation at low entropy conditions.  T</w:t>
      </w:r>
      <w:r>
        <w:t xml:space="preserve">he very much larger density of states at 67-69 with a spread of </w:t>
      </w:r>
      <w:r>
        <w:rPr>
          <w:rFonts w:cstheme="minorHAnsi"/>
        </w:rPr>
        <w:t>±</w:t>
      </w:r>
      <w:r>
        <w:t xml:space="preserve">3, Figure 1(b) is </w:t>
      </w:r>
      <w:r w:rsidR="00E77D7C">
        <w:t xml:space="preserve">thermally </w:t>
      </w:r>
      <w:r>
        <w:t xml:space="preserve">realistic, with a typical score of 68. </w:t>
      </w:r>
    </w:p>
    <w:p w14:paraId="79049AC6" w14:textId="22656CD5" w:rsidR="00F7571E" w:rsidRPr="00F7571E" w:rsidRDefault="00F7571E" w:rsidP="00A23902">
      <w:pPr>
        <w:rPr>
          <w:i/>
          <w:iCs/>
        </w:rPr>
      </w:pPr>
      <w:r w:rsidRPr="00F7571E">
        <w:rPr>
          <w:i/>
          <w:iCs/>
        </w:rPr>
        <w:t xml:space="preserve">Non-covalent </w:t>
      </w:r>
      <w:proofErr w:type="spellStart"/>
      <w:r w:rsidRPr="00F7571E">
        <w:rPr>
          <w:i/>
          <w:iCs/>
        </w:rPr>
        <w:t>Nirmatrelvir</w:t>
      </w:r>
      <w:proofErr w:type="spellEnd"/>
      <w:r w:rsidRPr="00F7571E">
        <w:rPr>
          <w:i/>
          <w:iCs/>
        </w:rPr>
        <w:t xml:space="preserve"> hydrogen bonds</w:t>
      </w:r>
    </w:p>
    <w:p w14:paraId="680AE898" w14:textId="77549E9D" w:rsidR="00A23902" w:rsidRDefault="00A23902" w:rsidP="00A23902">
      <w:r>
        <w:t>There are 4 ligand-protein hydrogen bonds</w:t>
      </w:r>
      <w:r w:rsidR="00C7450A">
        <w:t xml:space="preserve"> </w:t>
      </w:r>
      <w:r w:rsidR="00327606">
        <w:t xml:space="preserve">to </w:t>
      </w:r>
      <w:proofErr w:type="spellStart"/>
      <w:r w:rsidR="00327606">
        <w:t>Mpro</w:t>
      </w:r>
      <w:proofErr w:type="spellEnd"/>
      <w:r w:rsidR="00327606">
        <w:t xml:space="preserve"> </w:t>
      </w:r>
      <w:r w:rsidR="00C7450A">
        <w:t>in the pose at 70.15</w:t>
      </w:r>
      <w:r>
        <w:t xml:space="preserve">, </w:t>
      </w:r>
      <w:bookmarkStart w:id="3" w:name="_Hlk106637541"/>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A23902" w14:paraId="13B72B82" w14:textId="77777777" w:rsidTr="004A06B7">
        <w:tc>
          <w:tcPr>
            <w:tcW w:w="1110" w:type="dxa"/>
            <w:shd w:val="clear" w:color="auto" w:fill="auto"/>
          </w:tcPr>
          <w:p w14:paraId="0589FB1F" w14:textId="77777777" w:rsidR="00A23902" w:rsidRPr="007D7C6F" w:rsidRDefault="00A23902" w:rsidP="004A06B7">
            <w:pPr>
              <w:rPr>
                <w:color w:val="000000" w:themeColor="text1"/>
              </w:rPr>
            </w:pPr>
            <w:r>
              <w:rPr>
                <w:color w:val="000000" w:themeColor="text1"/>
              </w:rPr>
              <w:t>Donor molecule</w:t>
            </w:r>
          </w:p>
        </w:tc>
        <w:tc>
          <w:tcPr>
            <w:tcW w:w="996" w:type="dxa"/>
            <w:shd w:val="clear" w:color="auto" w:fill="auto"/>
          </w:tcPr>
          <w:p w14:paraId="197376F5" w14:textId="77777777" w:rsidR="00A23902" w:rsidRPr="007D7C6F" w:rsidRDefault="00A23902" w:rsidP="004A06B7">
            <w:pPr>
              <w:rPr>
                <w:color w:val="000000" w:themeColor="text1"/>
              </w:rPr>
            </w:pPr>
            <w:r>
              <w:rPr>
                <w:color w:val="000000" w:themeColor="text1"/>
              </w:rPr>
              <w:t>Donor type</w:t>
            </w:r>
          </w:p>
        </w:tc>
        <w:tc>
          <w:tcPr>
            <w:tcW w:w="1489" w:type="dxa"/>
            <w:shd w:val="clear" w:color="auto" w:fill="auto"/>
          </w:tcPr>
          <w:p w14:paraId="7DA74C4C" w14:textId="77777777" w:rsidR="00A23902" w:rsidRPr="007D7C6F" w:rsidRDefault="00A23902" w:rsidP="004A06B7">
            <w:pPr>
              <w:rPr>
                <w:color w:val="000000" w:themeColor="text1"/>
              </w:rPr>
            </w:pPr>
            <w:r>
              <w:rPr>
                <w:color w:val="000000" w:themeColor="text1"/>
              </w:rPr>
              <w:t>Donor heavy atom</w:t>
            </w:r>
          </w:p>
        </w:tc>
        <w:tc>
          <w:tcPr>
            <w:tcW w:w="503" w:type="dxa"/>
            <w:shd w:val="clear" w:color="auto" w:fill="auto"/>
          </w:tcPr>
          <w:p w14:paraId="162701C3" w14:textId="77777777" w:rsidR="00A23902" w:rsidRPr="007D7C6F" w:rsidRDefault="00A23902" w:rsidP="004A06B7">
            <w:pPr>
              <w:rPr>
                <w:color w:val="000000" w:themeColor="text1"/>
              </w:rPr>
            </w:pPr>
            <w:r>
              <w:rPr>
                <w:color w:val="000000" w:themeColor="text1"/>
              </w:rPr>
              <w:t>Donor atom</w:t>
            </w:r>
          </w:p>
        </w:tc>
        <w:tc>
          <w:tcPr>
            <w:tcW w:w="1111" w:type="dxa"/>
            <w:shd w:val="clear" w:color="auto" w:fill="auto"/>
          </w:tcPr>
          <w:p w14:paraId="717B5CF2" w14:textId="77777777" w:rsidR="00A23902" w:rsidRPr="007D7C6F" w:rsidRDefault="00A23902" w:rsidP="004A06B7">
            <w:pPr>
              <w:rPr>
                <w:color w:val="000000" w:themeColor="text1"/>
              </w:rPr>
            </w:pPr>
            <w:r>
              <w:rPr>
                <w:color w:val="000000" w:themeColor="text1"/>
              </w:rPr>
              <w:t>Acceptor molecule</w:t>
            </w:r>
          </w:p>
        </w:tc>
        <w:tc>
          <w:tcPr>
            <w:tcW w:w="1104" w:type="dxa"/>
            <w:shd w:val="clear" w:color="auto" w:fill="auto"/>
          </w:tcPr>
          <w:p w14:paraId="24A99837" w14:textId="77777777" w:rsidR="00A23902" w:rsidRPr="007D7C6F" w:rsidRDefault="00A23902" w:rsidP="004A06B7">
            <w:pPr>
              <w:rPr>
                <w:color w:val="000000" w:themeColor="text1"/>
              </w:rPr>
            </w:pPr>
            <w:r>
              <w:rPr>
                <w:color w:val="000000" w:themeColor="text1"/>
              </w:rPr>
              <w:t>Acceptor atom</w:t>
            </w:r>
          </w:p>
        </w:tc>
        <w:tc>
          <w:tcPr>
            <w:tcW w:w="962" w:type="dxa"/>
            <w:shd w:val="clear" w:color="auto" w:fill="auto"/>
          </w:tcPr>
          <w:p w14:paraId="194149D4" w14:textId="77777777" w:rsidR="00A23902" w:rsidRDefault="00A23902" w:rsidP="004A06B7">
            <w:pPr>
              <w:rPr>
                <w:color w:val="000000" w:themeColor="text1"/>
              </w:rPr>
            </w:pPr>
            <w:r>
              <w:rPr>
                <w:color w:val="000000" w:themeColor="text1"/>
              </w:rPr>
              <w:t>Score</w:t>
            </w:r>
          </w:p>
        </w:tc>
        <w:tc>
          <w:tcPr>
            <w:tcW w:w="1046" w:type="dxa"/>
            <w:shd w:val="clear" w:color="auto" w:fill="auto"/>
          </w:tcPr>
          <w:p w14:paraId="78BA074E" w14:textId="77777777" w:rsidR="00A23902" w:rsidRPr="007D7C6F" w:rsidRDefault="00A23902" w:rsidP="004A06B7">
            <w:pPr>
              <w:rPr>
                <w:color w:val="000000" w:themeColor="text1"/>
              </w:rPr>
            </w:pPr>
            <w:r>
              <w:rPr>
                <w:color w:val="000000" w:themeColor="text1"/>
              </w:rPr>
              <w:t>Amino acid</w:t>
            </w:r>
          </w:p>
        </w:tc>
      </w:tr>
      <w:tr w:rsidR="00A23902" w14:paraId="28FE4F1F" w14:textId="77777777" w:rsidTr="004A06B7">
        <w:tc>
          <w:tcPr>
            <w:tcW w:w="1110" w:type="dxa"/>
            <w:shd w:val="clear" w:color="auto" w:fill="auto"/>
          </w:tcPr>
          <w:p w14:paraId="750CCA8D" w14:textId="77777777" w:rsidR="00A23902" w:rsidRPr="007D7C6F" w:rsidRDefault="00A23902" w:rsidP="004A06B7">
            <w:pPr>
              <w:rPr>
                <w:color w:val="000000" w:themeColor="text1"/>
              </w:rPr>
            </w:pPr>
            <w:r w:rsidRPr="007D7C6F">
              <w:rPr>
                <w:color w:val="000000" w:themeColor="text1"/>
              </w:rPr>
              <w:t>L1</w:t>
            </w:r>
          </w:p>
        </w:tc>
        <w:tc>
          <w:tcPr>
            <w:tcW w:w="996" w:type="dxa"/>
            <w:shd w:val="clear" w:color="auto" w:fill="auto"/>
          </w:tcPr>
          <w:p w14:paraId="06C3897F" w14:textId="77777777" w:rsidR="00A23902" w:rsidRPr="007D7C6F" w:rsidRDefault="00A23902" w:rsidP="004A06B7">
            <w:pPr>
              <w:rPr>
                <w:color w:val="000000" w:themeColor="text1"/>
              </w:rPr>
            </w:pPr>
            <w:r w:rsidRPr="007D7C6F">
              <w:rPr>
                <w:color w:val="000000" w:themeColor="text1"/>
              </w:rPr>
              <w:t>H</w:t>
            </w:r>
          </w:p>
        </w:tc>
        <w:tc>
          <w:tcPr>
            <w:tcW w:w="1489" w:type="dxa"/>
            <w:shd w:val="clear" w:color="auto" w:fill="auto"/>
          </w:tcPr>
          <w:p w14:paraId="167E93CC" w14:textId="77777777" w:rsidR="00A23902" w:rsidRPr="007D7C6F" w:rsidRDefault="00A23902" w:rsidP="004A06B7">
            <w:pPr>
              <w:rPr>
                <w:color w:val="000000" w:themeColor="text1"/>
              </w:rPr>
            </w:pPr>
            <w:r w:rsidRPr="007D7C6F">
              <w:rPr>
                <w:color w:val="000000" w:themeColor="text1"/>
              </w:rPr>
              <w:t>19</w:t>
            </w:r>
          </w:p>
        </w:tc>
        <w:tc>
          <w:tcPr>
            <w:tcW w:w="503" w:type="dxa"/>
            <w:shd w:val="clear" w:color="auto" w:fill="auto"/>
          </w:tcPr>
          <w:p w14:paraId="10F8B79A" w14:textId="77777777" w:rsidR="00A23902" w:rsidRPr="007D7C6F" w:rsidRDefault="00A23902" w:rsidP="004A06B7">
            <w:pPr>
              <w:rPr>
                <w:color w:val="000000" w:themeColor="text1"/>
              </w:rPr>
            </w:pPr>
            <w:r w:rsidRPr="007D7C6F">
              <w:rPr>
                <w:color w:val="000000" w:themeColor="text1"/>
              </w:rPr>
              <w:t>56</w:t>
            </w:r>
          </w:p>
        </w:tc>
        <w:tc>
          <w:tcPr>
            <w:tcW w:w="1111" w:type="dxa"/>
            <w:shd w:val="clear" w:color="auto" w:fill="auto"/>
          </w:tcPr>
          <w:p w14:paraId="30A85528" w14:textId="77777777" w:rsidR="00A23902" w:rsidRPr="007D7C6F" w:rsidRDefault="00A23902" w:rsidP="004A06B7">
            <w:pPr>
              <w:rPr>
                <w:color w:val="000000" w:themeColor="text1"/>
              </w:rPr>
            </w:pPr>
            <w:r w:rsidRPr="007D7C6F">
              <w:rPr>
                <w:color w:val="000000" w:themeColor="text1"/>
              </w:rPr>
              <w:t>P1</w:t>
            </w:r>
          </w:p>
        </w:tc>
        <w:tc>
          <w:tcPr>
            <w:tcW w:w="1104" w:type="dxa"/>
            <w:shd w:val="clear" w:color="auto" w:fill="auto"/>
          </w:tcPr>
          <w:p w14:paraId="44D79A93" w14:textId="77777777" w:rsidR="00A23902" w:rsidRPr="007D7C6F" w:rsidRDefault="00A23902" w:rsidP="004A06B7">
            <w:pPr>
              <w:rPr>
                <w:color w:val="000000" w:themeColor="text1"/>
              </w:rPr>
            </w:pPr>
            <w:r w:rsidRPr="007D7C6F">
              <w:rPr>
                <w:color w:val="000000" w:themeColor="text1"/>
              </w:rPr>
              <w:t>1315</w:t>
            </w:r>
          </w:p>
        </w:tc>
        <w:tc>
          <w:tcPr>
            <w:tcW w:w="962" w:type="dxa"/>
            <w:shd w:val="clear" w:color="auto" w:fill="auto"/>
          </w:tcPr>
          <w:p w14:paraId="1E51D857" w14:textId="77777777" w:rsidR="00A23902" w:rsidRPr="007D7C6F" w:rsidRDefault="00A23902" w:rsidP="004A06B7">
            <w:pPr>
              <w:rPr>
                <w:color w:val="000000" w:themeColor="text1"/>
              </w:rPr>
            </w:pPr>
            <w:r>
              <w:rPr>
                <w:color w:val="000000" w:themeColor="text1"/>
              </w:rPr>
              <w:t>1.00</w:t>
            </w:r>
          </w:p>
        </w:tc>
        <w:tc>
          <w:tcPr>
            <w:tcW w:w="1046" w:type="dxa"/>
            <w:shd w:val="clear" w:color="auto" w:fill="auto"/>
          </w:tcPr>
          <w:p w14:paraId="44E53A67" w14:textId="77777777" w:rsidR="00A23902" w:rsidRPr="007D7C6F" w:rsidRDefault="00A23902" w:rsidP="004A06B7">
            <w:pPr>
              <w:rPr>
                <w:color w:val="000000" w:themeColor="text1"/>
              </w:rPr>
            </w:pPr>
            <w:r w:rsidRPr="007D7C6F">
              <w:rPr>
                <w:color w:val="000000" w:themeColor="text1"/>
              </w:rPr>
              <w:t>GLU 166</w:t>
            </w:r>
          </w:p>
        </w:tc>
      </w:tr>
      <w:tr w:rsidR="00A23902" w14:paraId="16C46EA1" w14:textId="77777777" w:rsidTr="004A06B7">
        <w:tc>
          <w:tcPr>
            <w:tcW w:w="1110" w:type="dxa"/>
            <w:shd w:val="clear" w:color="auto" w:fill="auto"/>
          </w:tcPr>
          <w:p w14:paraId="3F2E1999" w14:textId="77777777" w:rsidR="00A23902" w:rsidRPr="007D7C6F" w:rsidRDefault="00A23902" w:rsidP="004A06B7">
            <w:r>
              <w:t>L</w:t>
            </w:r>
            <w:r w:rsidRPr="007D7C6F">
              <w:t>1</w:t>
            </w:r>
          </w:p>
        </w:tc>
        <w:tc>
          <w:tcPr>
            <w:tcW w:w="996" w:type="dxa"/>
            <w:shd w:val="clear" w:color="auto" w:fill="auto"/>
          </w:tcPr>
          <w:p w14:paraId="6698EB68" w14:textId="77777777" w:rsidR="00A23902" w:rsidRPr="007D7C6F" w:rsidRDefault="00A23902" w:rsidP="004A06B7">
            <w:r w:rsidRPr="007D7C6F">
              <w:t>H</w:t>
            </w:r>
          </w:p>
        </w:tc>
        <w:tc>
          <w:tcPr>
            <w:tcW w:w="1489" w:type="dxa"/>
            <w:shd w:val="clear" w:color="auto" w:fill="auto"/>
          </w:tcPr>
          <w:p w14:paraId="138BD30B" w14:textId="77777777" w:rsidR="00A23902" w:rsidRPr="007D7C6F" w:rsidRDefault="00A23902" w:rsidP="004A06B7">
            <w:r>
              <w:t>36</w:t>
            </w:r>
          </w:p>
        </w:tc>
        <w:tc>
          <w:tcPr>
            <w:tcW w:w="503" w:type="dxa"/>
            <w:shd w:val="clear" w:color="auto" w:fill="auto"/>
          </w:tcPr>
          <w:p w14:paraId="762C13CD" w14:textId="77777777" w:rsidR="00A23902" w:rsidRPr="007D7C6F" w:rsidRDefault="00A23902" w:rsidP="004A06B7">
            <w:r>
              <w:t>64</w:t>
            </w:r>
          </w:p>
        </w:tc>
        <w:tc>
          <w:tcPr>
            <w:tcW w:w="1111" w:type="dxa"/>
            <w:shd w:val="clear" w:color="auto" w:fill="auto"/>
          </w:tcPr>
          <w:p w14:paraId="14009244" w14:textId="77777777" w:rsidR="00A23902" w:rsidRPr="007D7C6F" w:rsidRDefault="00A23902" w:rsidP="004A06B7">
            <w:r>
              <w:t>P</w:t>
            </w:r>
            <w:r w:rsidRPr="007D7C6F">
              <w:t>1</w:t>
            </w:r>
          </w:p>
        </w:tc>
        <w:tc>
          <w:tcPr>
            <w:tcW w:w="1104" w:type="dxa"/>
            <w:shd w:val="clear" w:color="auto" w:fill="auto"/>
          </w:tcPr>
          <w:p w14:paraId="74F7F8AA" w14:textId="77777777" w:rsidR="00A23902" w:rsidRPr="007D7C6F" w:rsidRDefault="00A23902" w:rsidP="004A06B7">
            <w:r>
              <w:t>1112</w:t>
            </w:r>
          </w:p>
        </w:tc>
        <w:tc>
          <w:tcPr>
            <w:tcW w:w="962" w:type="dxa"/>
            <w:shd w:val="clear" w:color="auto" w:fill="auto"/>
          </w:tcPr>
          <w:p w14:paraId="680B9A46" w14:textId="77777777" w:rsidR="00A23902" w:rsidRPr="007D7C6F" w:rsidRDefault="00A23902" w:rsidP="004A06B7">
            <w:r>
              <w:t>.61</w:t>
            </w:r>
          </w:p>
        </w:tc>
        <w:tc>
          <w:tcPr>
            <w:tcW w:w="1046" w:type="dxa"/>
            <w:shd w:val="clear" w:color="auto" w:fill="auto"/>
          </w:tcPr>
          <w:p w14:paraId="202A6DD6" w14:textId="77777777" w:rsidR="00A23902" w:rsidRPr="007D7C6F" w:rsidRDefault="00A23902" w:rsidP="004A06B7">
            <w:r>
              <w:t>PHE 140</w:t>
            </w:r>
          </w:p>
        </w:tc>
      </w:tr>
      <w:tr w:rsidR="00A23902" w14:paraId="3F618223" w14:textId="77777777" w:rsidTr="004A06B7">
        <w:tc>
          <w:tcPr>
            <w:tcW w:w="1110" w:type="dxa"/>
            <w:shd w:val="clear" w:color="auto" w:fill="auto"/>
          </w:tcPr>
          <w:p w14:paraId="08D4DFB2" w14:textId="77777777" w:rsidR="00A23902" w:rsidRPr="007D7C6F" w:rsidRDefault="00A23902" w:rsidP="004A06B7">
            <w:r w:rsidRPr="007D7C6F">
              <w:t>P1</w:t>
            </w:r>
          </w:p>
        </w:tc>
        <w:tc>
          <w:tcPr>
            <w:tcW w:w="996" w:type="dxa"/>
            <w:shd w:val="clear" w:color="auto" w:fill="auto"/>
          </w:tcPr>
          <w:p w14:paraId="699674E5" w14:textId="77777777" w:rsidR="00A23902" w:rsidRPr="007D7C6F" w:rsidRDefault="00A23902" w:rsidP="004A06B7">
            <w:r w:rsidRPr="007D7C6F">
              <w:t>H</w:t>
            </w:r>
          </w:p>
        </w:tc>
        <w:tc>
          <w:tcPr>
            <w:tcW w:w="1489" w:type="dxa"/>
            <w:shd w:val="clear" w:color="auto" w:fill="auto"/>
          </w:tcPr>
          <w:p w14:paraId="4C0F6F19" w14:textId="77777777" w:rsidR="00A23902" w:rsidRPr="007D7C6F" w:rsidRDefault="00A23902" w:rsidP="004A06B7">
            <w:r w:rsidRPr="007D7C6F">
              <w:t>1136</w:t>
            </w:r>
          </w:p>
        </w:tc>
        <w:tc>
          <w:tcPr>
            <w:tcW w:w="503" w:type="dxa"/>
            <w:shd w:val="clear" w:color="auto" w:fill="auto"/>
          </w:tcPr>
          <w:p w14:paraId="0726003B" w14:textId="77777777" w:rsidR="00A23902" w:rsidRPr="007D7C6F" w:rsidRDefault="00A23902" w:rsidP="004A06B7">
            <w:r w:rsidRPr="007D7C6F">
              <w:t>2470</w:t>
            </w:r>
          </w:p>
        </w:tc>
        <w:tc>
          <w:tcPr>
            <w:tcW w:w="1111" w:type="dxa"/>
            <w:shd w:val="clear" w:color="auto" w:fill="auto"/>
          </w:tcPr>
          <w:p w14:paraId="57E38B5C" w14:textId="77777777" w:rsidR="00A23902" w:rsidRPr="007D7C6F" w:rsidRDefault="00A23902" w:rsidP="004A06B7">
            <w:r w:rsidRPr="007D7C6F">
              <w:t>L1</w:t>
            </w:r>
          </w:p>
        </w:tc>
        <w:tc>
          <w:tcPr>
            <w:tcW w:w="1104" w:type="dxa"/>
            <w:shd w:val="clear" w:color="auto" w:fill="auto"/>
          </w:tcPr>
          <w:p w14:paraId="4F661D8A" w14:textId="77777777" w:rsidR="00A23902" w:rsidRPr="007D7C6F" w:rsidRDefault="00A23902" w:rsidP="004A06B7">
            <w:r w:rsidRPr="007D7C6F">
              <w:t>40</w:t>
            </w:r>
          </w:p>
        </w:tc>
        <w:tc>
          <w:tcPr>
            <w:tcW w:w="962" w:type="dxa"/>
            <w:shd w:val="clear" w:color="auto" w:fill="auto"/>
          </w:tcPr>
          <w:p w14:paraId="1B881E29" w14:textId="77777777" w:rsidR="00A23902" w:rsidRPr="007D7C6F" w:rsidRDefault="00A23902" w:rsidP="004A06B7">
            <w:r>
              <w:t>.60</w:t>
            </w:r>
          </w:p>
        </w:tc>
        <w:tc>
          <w:tcPr>
            <w:tcW w:w="1046" w:type="dxa"/>
            <w:shd w:val="clear" w:color="auto" w:fill="auto"/>
          </w:tcPr>
          <w:p w14:paraId="4FF9DB5E" w14:textId="77777777" w:rsidR="00A23902" w:rsidRPr="007D7C6F" w:rsidRDefault="00A23902" w:rsidP="004A06B7">
            <w:r w:rsidRPr="007D7C6F">
              <w:t>GLY 143</w:t>
            </w:r>
          </w:p>
        </w:tc>
      </w:tr>
      <w:tr w:rsidR="00A23902" w14:paraId="6DCE1A40" w14:textId="77777777" w:rsidTr="004A06B7">
        <w:tc>
          <w:tcPr>
            <w:tcW w:w="1110" w:type="dxa"/>
            <w:shd w:val="clear" w:color="auto" w:fill="auto"/>
          </w:tcPr>
          <w:p w14:paraId="1ACA3C27" w14:textId="77777777" w:rsidR="00A23902" w:rsidRPr="007D7C6F" w:rsidRDefault="00A23902" w:rsidP="004A06B7">
            <w:r w:rsidRPr="007D7C6F">
              <w:t>P1</w:t>
            </w:r>
          </w:p>
        </w:tc>
        <w:tc>
          <w:tcPr>
            <w:tcW w:w="996" w:type="dxa"/>
            <w:shd w:val="clear" w:color="auto" w:fill="auto"/>
          </w:tcPr>
          <w:p w14:paraId="5B7269ED" w14:textId="77777777" w:rsidR="00A23902" w:rsidRPr="007D7C6F" w:rsidRDefault="00A23902" w:rsidP="004A06B7">
            <w:r w:rsidRPr="007D7C6F">
              <w:t>H</w:t>
            </w:r>
          </w:p>
        </w:tc>
        <w:tc>
          <w:tcPr>
            <w:tcW w:w="1489" w:type="dxa"/>
            <w:shd w:val="clear" w:color="auto" w:fill="auto"/>
          </w:tcPr>
          <w:p w14:paraId="4F56870F" w14:textId="77777777" w:rsidR="00A23902" w:rsidRPr="007D7C6F" w:rsidRDefault="00A23902" w:rsidP="004A06B7">
            <w:r w:rsidRPr="007D7C6F">
              <w:t>1312</w:t>
            </w:r>
          </w:p>
        </w:tc>
        <w:tc>
          <w:tcPr>
            <w:tcW w:w="503" w:type="dxa"/>
            <w:shd w:val="clear" w:color="auto" w:fill="auto"/>
          </w:tcPr>
          <w:p w14:paraId="45881BBF" w14:textId="77777777" w:rsidR="00A23902" w:rsidRPr="007D7C6F" w:rsidRDefault="00A23902" w:rsidP="004A06B7">
            <w:r w:rsidRPr="007D7C6F">
              <w:t>3711</w:t>
            </w:r>
          </w:p>
        </w:tc>
        <w:tc>
          <w:tcPr>
            <w:tcW w:w="1111" w:type="dxa"/>
            <w:shd w:val="clear" w:color="auto" w:fill="auto"/>
          </w:tcPr>
          <w:p w14:paraId="119D4B4D" w14:textId="77777777" w:rsidR="00A23902" w:rsidRPr="007D7C6F" w:rsidRDefault="00A23902" w:rsidP="004A06B7">
            <w:r w:rsidRPr="007D7C6F">
              <w:t>L1</w:t>
            </w:r>
          </w:p>
        </w:tc>
        <w:tc>
          <w:tcPr>
            <w:tcW w:w="1104" w:type="dxa"/>
            <w:shd w:val="clear" w:color="auto" w:fill="auto"/>
          </w:tcPr>
          <w:p w14:paraId="5A5E8570" w14:textId="77777777" w:rsidR="00A23902" w:rsidRPr="007D7C6F" w:rsidRDefault="00A23902" w:rsidP="004A06B7">
            <w:r w:rsidRPr="007D7C6F">
              <w:t>12</w:t>
            </w:r>
          </w:p>
        </w:tc>
        <w:tc>
          <w:tcPr>
            <w:tcW w:w="962" w:type="dxa"/>
            <w:shd w:val="clear" w:color="auto" w:fill="auto"/>
          </w:tcPr>
          <w:p w14:paraId="773209ED" w14:textId="77777777" w:rsidR="00A23902" w:rsidRPr="007D7C6F" w:rsidRDefault="00A23902" w:rsidP="004A06B7">
            <w:r>
              <w:t>.91</w:t>
            </w:r>
          </w:p>
        </w:tc>
        <w:tc>
          <w:tcPr>
            <w:tcW w:w="1046" w:type="dxa"/>
            <w:shd w:val="clear" w:color="auto" w:fill="auto"/>
          </w:tcPr>
          <w:p w14:paraId="55B3CD0C" w14:textId="77777777" w:rsidR="00A23902" w:rsidRPr="007D7C6F" w:rsidRDefault="00A23902" w:rsidP="004A06B7">
            <w:r w:rsidRPr="007D7C6F">
              <w:t>GLU 166</w:t>
            </w:r>
          </w:p>
        </w:tc>
      </w:tr>
    </w:tbl>
    <w:p w14:paraId="16D201BD" w14:textId="09AE2059" w:rsidR="00A23902" w:rsidRDefault="00A23902" w:rsidP="00A23902"/>
    <w:bookmarkEnd w:id="3"/>
    <w:p w14:paraId="53ACA712" w14:textId="1B286607" w:rsidR="001E7499" w:rsidRDefault="00347A0A" w:rsidP="001E7499">
      <w:r>
        <w:lastRenderedPageBreak/>
        <w:t xml:space="preserve">and </w:t>
      </w:r>
      <w:r w:rsidR="001E7499">
        <w:t>6 in the highest scoring, but isolated, docked pose</w:t>
      </w:r>
      <w:r w:rsidR="00D53038">
        <w:t xml:space="preserve"> at 72.68</w:t>
      </w:r>
      <w:r w:rsidR="001E7499">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1E7499" w14:paraId="3931F8C5" w14:textId="77777777" w:rsidTr="00007B75">
        <w:tc>
          <w:tcPr>
            <w:tcW w:w="1110" w:type="dxa"/>
            <w:shd w:val="clear" w:color="auto" w:fill="auto"/>
          </w:tcPr>
          <w:p w14:paraId="219245E1" w14:textId="77777777" w:rsidR="001E7499" w:rsidRPr="007D7C6F" w:rsidRDefault="001E7499" w:rsidP="00007B75">
            <w:pPr>
              <w:rPr>
                <w:color w:val="000000" w:themeColor="text1"/>
              </w:rPr>
            </w:pPr>
            <w:r>
              <w:rPr>
                <w:color w:val="000000" w:themeColor="text1"/>
              </w:rPr>
              <w:t>Donor molecule</w:t>
            </w:r>
          </w:p>
        </w:tc>
        <w:tc>
          <w:tcPr>
            <w:tcW w:w="996" w:type="dxa"/>
            <w:shd w:val="clear" w:color="auto" w:fill="auto"/>
          </w:tcPr>
          <w:p w14:paraId="038F8CED" w14:textId="77777777" w:rsidR="001E7499" w:rsidRPr="007D7C6F" w:rsidRDefault="001E7499" w:rsidP="00007B75">
            <w:pPr>
              <w:rPr>
                <w:color w:val="000000" w:themeColor="text1"/>
              </w:rPr>
            </w:pPr>
            <w:r>
              <w:rPr>
                <w:color w:val="000000" w:themeColor="text1"/>
              </w:rPr>
              <w:t>Donor type</w:t>
            </w:r>
          </w:p>
        </w:tc>
        <w:tc>
          <w:tcPr>
            <w:tcW w:w="1489" w:type="dxa"/>
            <w:shd w:val="clear" w:color="auto" w:fill="auto"/>
          </w:tcPr>
          <w:p w14:paraId="351E1ED0" w14:textId="77777777" w:rsidR="001E7499" w:rsidRPr="007D7C6F" w:rsidRDefault="001E7499" w:rsidP="00007B75">
            <w:pPr>
              <w:rPr>
                <w:color w:val="000000" w:themeColor="text1"/>
              </w:rPr>
            </w:pPr>
            <w:r>
              <w:rPr>
                <w:color w:val="000000" w:themeColor="text1"/>
              </w:rPr>
              <w:t>Donor heavy atom</w:t>
            </w:r>
          </w:p>
        </w:tc>
        <w:tc>
          <w:tcPr>
            <w:tcW w:w="503" w:type="dxa"/>
            <w:shd w:val="clear" w:color="auto" w:fill="auto"/>
          </w:tcPr>
          <w:p w14:paraId="5F90ECAC" w14:textId="77777777" w:rsidR="001E7499" w:rsidRPr="007D7C6F" w:rsidRDefault="001E7499" w:rsidP="00007B75">
            <w:pPr>
              <w:rPr>
                <w:color w:val="000000" w:themeColor="text1"/>
              </w:rPr>
            </w:pPr>
            <w:r>
              <w:rPr>
                <w:color w:val="000000" w:themeColor="text1"/>
              </w:rPr>
              <w:t>Donor atom</w:t>
            </w:r>
          </w:p>
        </w:tc>
        <w:tc>
          <w:tcPr>
            <w:tcW w:w="1111" w:type="dxa"/>
            <w:shd w:val="clear" w:color="auto" w:fill="auto"/>
          </w:tcPr>
          <w:p w14:paraId="55D47DE4" w14:textId="77777777" w:rsidR="001E7499" w:rsidRPr="007D7C6F" w:rsidRDefault="001E7499" w:rsidP="00007B75">
            <w:pPr>
              <w:rPr>
                <w:color w:val="000000" w:themeColor="text1"/>
              </w:rPr>
            </w:pPr>
            <w:r>
              <w:rPr>
                <w:color w:val="000000" w:themeColor="text1"/>
              </w:rPr>
              <w:t>Acceptor molecule</w:t>
            </w:r>
          </w:p>
        </w:tc>
        <w:tc>
          <w:tcPr>
            <w:tcW w:w="1104" w:type="dxa"/>
            <w:shd w:val="clear" w:color="auto" w:fill="auto"/>
          </w:tcPr>
          <w:p w14:paraId="53EE73E3" w14:textId="77777777" w:rsidR="001E7499" w:rsidRPr="007D7C6F" w:rsidRDefault="001E7499" w:rsidP="00007B75">
            <w:pPr>
              <w:rPr>
                <w:color w:val="000000" w:themeColor="text1"/>
              </w:rPr>
            </w:pPr>
            <w:r>
              <w:rPr>
                <w:color w:val="000000" w:themeColor="text1"/>
              </w:rPr>
              <w:t>Acceptor atom</w:t>
            </w:r>
          </w:p>
        </w:tc>
        <w:tc>
          <w:tcPr>
            <w:tcW w:w="962" w:type="dxa"/>
            <w:shd w:val="clear" w:color="auto" w:fill="auto"/>
          </w:tcPr>
          <w:p w14:paraId="7DE0A00E" w14:textId="77777777" w:rsidR="001E7499" w:rsidRDefault="001E7499" w:rsidP="00007B75">
            <w:pPr>
              <w:rPr>
                <w:color w:val="000000" w:themeColor="text1"/>
              </w:rPr>
            </w:pPr>
            <w:r>
              <w:rPr>
                <w:color w:val="000000" w:themeColor="text1"/>
              </w:rPr>
              <w:t>Score</w:t>
            </w:r>
          </w:p>
        </w:tc>
        <w:tc>
          <w:tcPr>
            <w:tcW w:w="1046" w:type="dxa"/>
            <w:shd w:val="clear" w:color="auto" w:fill="auto"/>
          </w:tcPr>
          <w:p w14:paraId="2D693C10" w14:textId="77777777" w:rsidR="001E7499" w:rsidRPr="007D7C6F" w:rsidRDefault="001E7499" w:rsidP="00007B75">
            <w:pPr>
              <w:rPr>
                <w:color w:val="000000" w:themeColor="text1"/>
              </w:rPr>
            </w:pPr>
            <w:r>
              <w:rPr>
                <w:color w:val="000000" w:themeColor="text1"/>
              </w:rPr>
              <w:t>Amino acid</w:t>
            </w:r>
          </w:p>
        </w:tc>
      </w:tr>
      <w:tr w:rsidR="001E7499" w14:paraId="7288E56A" w14:textId="77777777" w:rsidTr="00007B75">
        <w:tc>
          <w:tcPr>
            <w:tcW w:w="1110" w:type="dxa"/>
            <w:shd w:val="clear" w:color="auto" w:fill="auto"/>
          </w:tcPr>
          <w:p w14:paraId="4D2177EE" w14:textId="77777777" w:rsidR="001E7499" w:rsidRPr="007D7C6F" w:rsidRDefault="001E7499" w:rsidP="00007B75">
            <w:pPr>
              <w:rPr>
                <w:color w:val="000000" w:themeColor="text1"/>
              </w:rPr>
            </w:pPr>
            <w:r w:rsidRPr="007D7C6F">
              <w:rPr>
                <w:color w:val="000000" w:themeColor="text1"/>
              </w:rPr>
              <w:t>L1</w:t>
            </w:r>
          </w:p>
        </w:tc>
        <w:tc>
          <w:tcPr>
            <w:tcW w:w="996" w:type="dxa"/>
            <w:shd w:val="clear" w:color="auto" w:fill="auto"/>
          </w:tcPr>
          <w:p w14:paraId="1802C18D" w14:textId="77777777" w:rsidR="001E7499" w:rsidRPr="007D7C6F" w:rsidRDefault="001E7499" w:rsidP="00007B75">
            <w:pPr>
              <w:rPr>
                <w:color w:val="000000" w:themeColor="text1"/>
              </w:rPr>
            </w:pPr>
            <w:r w:rsidRPr="007D7C6F">
              <w:rPr>
                <w:color w:val="000000" w:themeColor="text1"/>
              </w:rPr>
              <w:t>H</w:t>
            </w:r>
          </w:p>
        </w:tc>
        <w:tc>
          <w:tcPr>
            <w:tcW w:w="1489" w:type="dxa"/>
            <w:shd w:val="clear" w:color="auto" w:fill="auto"/>
          </w:tcPr>
          <w:p w14:paraId="3CC7FAC4" w14:textId="77777777" w:rsidR="001E7499" w:rsidRPr="007D7C6F" w:rsidRDefault="001E7499" w:rsidP="00007B75">
            <w:pPr>
              <w:rPr>
                <w:color w:val="000000" w:themeColor="text1"/>
              </w:rPr>
            </w:pPr>
            <w:r w:rsidRPr="007D7C6F">
              <w:rPr>
                <w:color w:val="000000" w:themeColor="text1"/>
              </w:rPr>
              <w:t>19</w:t>
            </w:r>
          </w:p>
        </w:tc>
        <w:tc>
          <w:tcPr>
            <w:tcW w:w="503" w:type="dxa"/>
            <w:shd w:val="clear" w:color="auto" w:fill="auto"/>
          </w:tcPr>
          <w:p w14:paraId="5EEC020D" w14:textId="77777777" w:rsidR="001E7499" w:rsidRPr="007D7C6F" w:rsidRDefault="001E7499" w:rsidP="00007B75">
            <w:pPr>
              <w:rPr>
                <w:color w:val="000000" w:themeColor="text1"/>
              </w:rPr>
            </w:pPr>
            <w:r w:rsidRPr="007D7C6F">
              <w:rPr>
                <w:color w:val="000000" w:themeColor="text1"/>
              </w:rPr>
              <w:t>56</w:t>
            </w:r>
          </w:p>
        </w:tc>
        <w:tc>
          <w:tcPr>
            <w:tcW w:w="1111" w:type="dxa"/>
            <w:shd w:val="clear" w:color="auto" w:fill="auto"/>
          </w:tcPr>
          <w:p w14:paraId="1F178630" w14:textId="77777777" w:rsidR="001E7499" w:rsidRPr="007D7C6F" w:rsidRDefault="001E7499" w:rsidP="00007B75">
            <w:pPr>
              <w:rPr>
                <w:color w:val="000000" w:themeColor="text1"/>
              </w:rPr>
            </w:pPr>
            <w:r w:rsidRPr="007D7C6F">
              <w:rPr>
                <w:color w:val="000000" w:themeColor="text1"/>
              </w:rPr>
              <w:t>P1</w:t>
            </w:r>
          </w:p>
        </w:tc>
        <w:tc>
          <w:tcPr>
            <w:tcW w:w="1104" w:type="dxa"/>
            <w:shd w:val="clear" w:color="auto" w:fill="auto"/>
          </w:tcPr>
          <w:p w14:paraId="6483B4A1" w14:textId="77777777" w:rsidR="001E7499" w:rsidRPr="007D7C6F" w:rsidRDefault="001E7499" w:rsidP="00007B75">
            <w:pPr>
              <w:rPr>
                <w:color w:val="000000" w:themeColor="text1"/>
              </w:rPr>
            </w:pPr>
            <w:r w:rsidRPr="007D7C6F">
              <w:rPr>
                <w:color w:val="000000" w:themeColor="text1"/>
              </w:rPr>
              <w:t>1315</w:t>
            </w:r>
          </w:p>
        </w:tc>
        <w:tc>
          <w:tcPr>
            <w:tcW w:w="962" w:type="dxa"/>
            <w:shd w:val="clear" w:color="auto" w:fill="auto"/>
          </w:tcPr>
          <w:p w14:paraId="2BB5727C" w14:textId="77777777" w:rsidR="001E7499" w:rsidRPr="007D7C6F" w:rsidRDefault="001E7499" w:rsidP="00007B75">
            <w:pPr>
              <w:rPr>
                <w:color w:val="000000" w:themeColor="text1"/>
              </w:rPr>
            </w:pPr>
            <w:r>
              <w:rPr>
                <w:color w:val="000000" w:themeColor="text1"/>
              </w:rPr>
              <w:t>1.00</w:t>
            </w:r>
          </w:p>
        </w:tc>
        <w:tc>
          <w:tcPr>
            <w:tcW w:w="1046" w:type="dxa"/>
            <w:shd w:val="clear" w:color="auto" w:fill="auto"/>
          </w:tcPr>
          <w:p w14:paraId="6AF5CB66" w14:textId="77777777" w:rsidR="001E7499" w:rsidRPr="007D7C6F" w:rsidRDefault="001E7499" w:rsidP="00007B75">
            <w:pPr>
              <w:rPr>
                <w:color w:val="000000" w:themeColor="text1"/>
              </w:rPr>
            </w:pPr>
            <w:r w:rsidRPr="007D7C6F">
              <w:rPr>
                <w:color w:val="000000" w:themeColor="text1"/>
              </w:rPr>
              <w:t>GLU 166</w:t>
            </w:r>
          </w:p>
        </w:tc>
      </w:tr>
      <w:tr w:rsidR="001E7499" w14:paraId="7E16063E" w14:textId="77777777" w:rsidTr="00007B75">
        <w:tc>
          <w:tcPr>
            <w:tcW w:w="1110" w:type="dxa"/>
            <w:shd w:val="clear" w:color="auto" w:fill="auto"/>
          </w:tcPr>
          <w:p w14:paraId="08D5F9F0" w14:textId="77777777" w:rsidR="001E7499" w:rsidRPr="007D7C6F" w:rsidRDefault="001E7499" w:rsidP="00007B75">
            <w:r>
              <w:t>L</w:t>
            </w:r>
            <w:r w:rsidRPr="007D7C6F">
              <w:t>1</w:t>
            </w:r>
          </w:p>
        </w:tc>
        <w:tc>
          <w:tcPr>
            <w:tcW w:w="996" w:type="dxa"/>
            <w:shd w:val="clear" w:color="auto" w:fill="auto"/>
          </w:tcPr>
          <w:p w14:paraId="13E22B5B" w14:textId="77777777" w:rsidR="001E7499" w:rsidRPr="007D7C6F" w:rsidRDefault="001E7499" w:rsidP="00007B75">
            <w:r w:rsidRPr="007D7C6F">
              <w:t>H</w:t>
            </w:r>
          </w:p>
        </w:tc>
        <w:tc>
          <w:tcPr>
            <w:tcW w:w="1489" w:type="dxa"/>
            <w:shd w:val="clear" w:color="auto" w:fill="auto"/>
          </w:tcPr>
          <w:p w14:paraId="66A5FA41" w14:textId="77777777" w:rsidR="001E7499" w:rsidRPr="007D7C6F" w:rsidRDefault="001E7499" w:rsidP="00007B75">
            <w:r>
              <w:t>36</w:t>
            </w:r>
          </w:p>
        </w:tc>
        <w:tc>
          <w:tcPr>
            <w:tcW w:w="503" w:type="dxa"/>
            <w:shd w:val="clear" w:color="auto" w:fill="auto"/>
          </w:tcPr>
          <w:p w14:paraId="087E724C" w14:textId="77777777" w:rsidR="001E7499" w:rsidRPr="007D7C6F" w:rsidRDefault="001E7499" w:rsidP="00007B75">
            <w:r>
              <w:t>64</w:t>
            </w:r>
          </w:p>
        </w:tc>
        <w:tc>
          <w:tcPr>
            <w:tcW w:w="1111" w:type="dxa"/>
            <w:shd w:val="clear" w:color="auto" w:fill="auto"/>
          </w:tcPr>
          <w:p w14:paraId="75F3898D" w14:textId="77777777" w:rsidR="001E7499" w:rsidRPr="007D7C6F" w:rsidRDefault="001E7499" w:rsidP="00007B75">
            <w:r>
              <w:t>P</w:t>
            </w:r>
            <w:r w:rsidRPr="007D7C6F">
              <w:t>1</w:t>
            </w:r>
          </w:p>
        </w:tc>
        <w:tc>
          <w:tcPr>
            <w:tcW w:w="1104" w:type="dxa"/>
            <w:shd w:val="clear" w:color="auto" w:fill="auto"/>
          </w:tcPr>
          <w:p w14:paraId="1AF0CC0E" w14:textId="6675C493" w:rsidR="001E7499" w:rsidRPr="007D7C6F" w:rsidRDefault="001E7499" w:rsidP="00007B75">
            <w:r>
              <w:t>1123</w:t>
            </w:r>
          </w:p>
        </w:tc>
        <w:tc>
          <w:tcPr>
            <w:tcW w:w="962" w:type="dxa"/>
            <w:shd w:val="clear" w:color="auto" w:fill="auto"/>
          </w:tcPr>
          <w:p w14:paraId="22D0E2DF" w14:textId="569FA6E6" w:rsidR="001E7499" w:rsidRPr="007D7C6F" w:rsidRDefault="001E7499" w:rsidP="00007B75">
            <w:r>
              <w:t>.40</w:t>
            </w:r>
          </w:p>
        </w:tc>
        <w:tc>
          <w:tcPr>
            <w:tcW w:w="1046" w:type="dxa"/>
            <w:shd w:val="clear" w:color="auto" w:fill="auto"/>
          </w:tcPr>
          <w:p w14:paraId="429C37D0" w14:textId="3FF14279" w:rsidR="001E7499" w:rsidRPr="007D7C6F" w:rsidRDefault="001E7499" w:rsidP="00007B75">
            <w:r>
              <w:t>LEU 141</w:t>
            </w:r>
          </w:p>
        </w:tc>
      </w:tr>
      <w:tr w:rsidR="001E7499" w14:paraId="0D8B98DF" w14:textId="77777777" w:rsidTr="00007B75">
        <w:tc>
          <w:tcPr>
            <w:tcW w:w="1110" w:type="dxa"/>
            <w:shd w:val="clear" w:color="auto" w:fill="auto"/>
          </w:tcPr>
          <w:p w14:paraId="2DFA7701" w14:textId="77777777" w:rsidR="001E7499" w:rsidRPr="007D7C6F" w:rsidRDefault="001E7499" w:rsidP="00007B75">
            <w:r w:rsidRPr="007D7C6F">
              <w:t>P1</w:t>
            </w:r>
          </w:p>
        </w:tc>
        <w:tc>
          <w:tcPr>
            <w:tcW w:w="996" w:type="dxa"/>
            <w:shd w:val="clear" w:color="auto" w:fill="auto"/>
          </w:tcPr>
          <w:p w14:paraId="7CB42C37" w14:textId="77777777" w:rsidR="001E7499" w:rsidRPr="007D7C6F" w:rsidRDefault="001E7499" w:rsidP="00007B75">
            <w:r w:rsidRPr="007D7C6F">
              <w:t>H</w:t>
            </w:r>
          </w:p>
        </w:tc>
        <w:tc>
          <w:tcPr>
            <w:tcW w:w="1489" w:type="dxa"/>
            <w:shd w:val="clear" w:color="auto" w:fill="auto"/>
          </w:tcPr>
          <w:p w14:paraId="2711256E" w14:textId="77777777" w:rsidR="001E7499" w:rsidRPr="007D7C6F" w:rsidRDefault="001E7499" w:rsidP="00007B75">
            <w:r w:rsidRPr="007D7C6F">
              <w:t>1136</w:t>
            </w:r>
          </w:p>
        </w:tc>
        <w:tc>
          <w:tcPr>
            <w:tcW w:w="503" w:type="dxa"/>
            <w:shd w:val="clear" w:color="auto" w:fill="auto"/>
          </w:tcPr>
          <w:p w14:paraId="57D5B2B8" w14:textId="77777777" w:rsidR="001E7499" w:rsidRPr="007D7C6F" w:rsidRDefault="001E7499" w:rsidP="00007B75">
            <w:r w:rsidRPr="007D7C6F">
              <w:t>2470</w:t>
            </w:r>
          </w:p>
        </w:tc>
        <w:tc>
          <w:tcPr>
            <w:tcW w:w="1111" w:type="dxa"/>
            <w:shd w:val="clear" w:color="auto" w:fill="auto"/>
          </w:tcPr>
          <w:p w14:paraId="3C361ACE" w14:textId="77777777" w:rsidR="001E7499" w:rsidRPr="007D7C6F" w:rsidRDefault="001E7499" w:rsidP="00007B75">
            <w:r w:rsidRPr="007D7C6F">
              <w:t>L1</w:t>
            </w:r>
          </w:p>
        </w:tc>
        <w:tc>
          <w:tcPr>
            <w:tcW w:w="1104" w:type="dxa"/>
            <w:shd w:val="clear" w:color="auto" w:fill="auto"/>
          </w:tcPr>
          <w:p w14:paraId="02AF2223" w14:textId="77B33202" w:rsidR="001E7499" w:rsidRPr="007D7C6F" w:rsidRDefault="001E7499" w:rsidP="00007B75">
            <w:r>
              <w:t>38</w:t>
            </w:r>
          </w:p>
        </w:tc>
        <w:tc>
          <w:tcPr>
            <w:tcW w:w="962" w:type="dxa"/>
            <w:shd w:val="clear" w:color="auto" w:fill="auto"/>
          </w:tcPr>
          <w:p w14:paraId="13BD4F44" w14:textId="1871ECF9" w:rsidR="001E7499" w:rsidRPr="007D7C6F" w:rsidRDefault="001E7499" w:rsidP="00007B75">
            <w:r>
              <w:t>.32</w:t>
            </w:r>
          </w:p>
        </w:tc>
        <w:tc>
          <w:tcPr>
            <w:tcW w:w="1046" w:type="dxa"/>
            <w:shd w:val="clear" w:color="auto" w:fill="auto"/>
          </w:tcPr>
          <w:p w14:paraId="6096A02C" w14:textId="77777777" w:rsidR="001E7499" w:rsidRPr="007D7C6F" w:rsidRDefault="001E7499" w:rsidP="00007B75">
            <w:r w:rsidRPr="007D7C6F">
              <w:t>GLY 143</w:t>
            </w:r>
          </w:p>
        </w:tc>
      </w:tr>
      <w:tr w:rsidR="001E7499" w14:paraId="094D4294" w14:textId="77777777" w:rsidTr="00007B75">
        <w:tc>
          <w:tcPr>
            <w:tcW w:w="1110" w:type="dxa"/>
            <w:shd w:val="clear" w:color="auto" w:fill="auto"/>
          </w:tcPr>
          <w:p w14:paraId="3F74512B" w14:textId="77777777" w:rsidR="001E7499" w:rsidRPr="007D7C6F" w:rsidRDefault="001E7499" w:rsidP="00007B75">
            <w:r w:rsidRPr="007D7C6F">
              <w:t>P1</w:t>
            </w:r>
          </w:p>
        </w:tc>
        <w:tc>
          <w:tcPr>
            <w:tcW w:w="996" w:type="dxa"/>
            <w:shd w:val="clear" w:color="auto" w:fill="auto"/>
          </w:tcPr>
          <w:p w14:paraId="6C5AB443" w14:textId="77777777" w:rsidR="001E7499" w:rsidRPr="007D7C6F" w:rsidRDefault="001E7499" w:rsidP="00007B75">
            <w:r w:rsidRPr="007D7C6F">
              <w:t>H</w:t>
            </w:r>
          </w:p>
        </w:tc>
        <w:tc>
          <w:tcPr>
            <w:tcW w:w="1489" w:type="dxa"/>
            <w:shd w:val="clear" w:color="auto" w:fill="auto"/>
          </w:tcPr>
          <w:p w14:paraId="6EC25FC7" w14:textId="4B99CFEC" w:rsidR="001E7499" w:rsidRPr="007D7C6F" w:rsidRDefault="001E7499" w:rsidP="00007B75">
            <w:r w:rsidRPr="007D7C6F">
              <w:t>1</w:t>
            </w:r>
            <w:r>
              <w:t>140</w:t>
            </w:r>
          </w:p>
        </w:tc>
        <w:tc>
          <w:tcPr>
            <w:tcW w:w="503" w:type="dxa"/>
            <w:shd w:val="clear" w:color="auto" w:fill="auto"/>
          </w:tcPr>
          <w:p w14:paraId="31E155CC" w14:textId="2E76F615" w:rsidR="001E7499" w:rsidRPr="007D7C6F" w:rsidRDefault="001E7499" w:rsidP="00007B75">
            <w:r>
              <w:t>2475</w:t>
            </w:r>
          </w:p>
        </w:tc>
        <w:tc>
          <w:tcPr>
            <w:tcW w:w="1111" w:type="dxa"/>
            <w:shd w:val="clear" w:color="auto" w:fill="auto"/>
          </w:tcPr>
          <w:p w14:paraId="2CA53A5E" w14:textId="77777777" w:rsidR="001E7499" w:rsidRPr="007D7C6F" w:rsidRDefault="001E7499" w:rsidP="00007B75">
            <w:r w:rsidRPr="007D7C6F">
              <w:t>L1</w:t>
            </w:r>
          </w:p>
        </w:tc>
        <w:tc>
          <w:tcPr>
            <w:tcW w:w="1104" w:type="dxa"/>
            <w:shd w:val="clear" w:color="auto" w:fill="auto"/>
          </w:tcPr>
          <w:p w14:paraId="59BCF805" w14:textId="234F30E2" w:rsidR="001E7499" w:rsidRPr="007D7C6F" w:rsidRDefault="001E7499" w:rsidP="00007B75">
            <w:r>
              <w:t>38</w:t>
            </w:r>
          </w:p>
        </w:tc>
        <w:tc>
          <w:tcPr>
            <w:tcW w:w="962" w:type="dxa"/>
            <w:shd w:val="clear" w:color="auto" w:fill="auto"/>
          </w:tcPr>
          <w:p w14:paraId="4183C9C8" w14:textId="31E3D0DB" w:rsidR="001E7499" w:rsidRPr="007D7C6F" w:rsidRDefault="001E7499" w:rsidP="00007B75">
            <w:r>
              <w:t>.22</w:t>
            </w:r>
          </w:p>
        </w:tc>
        <w:tc>
          <w:tcPr>
            <w:tcW w:w="1046" w:type="dxa"/>
            <w:shd w:val="clear" w:color="auto" w:fill="auto"/>
          </w:tcPr>
          <w:p w14:paraId="77E0E20F" w14:textId="6C2A5855" w:rsidR="001E7499" w:rsidRPr="007D7C6F" w:rsidRDefault="00801877" w:rsidP="00007B75">
            <w:r>
              <w:t>SER 144</w:t>
            </w:r>
          </w:p>
        </w:tc>
      </w:tr>
      <w:tr w:rsidR="001E7499" w14:paraId="1A62B7C6" w14:textId="77777777" w:rsidTr="00007B75">
        <w:tc>
          <w:tcPr>
            <w:tcW w:w="1110" w:type="dxa"/>
            <w:shd w:val="clear" w:color="auto" w:fill="auto"/>
          </w:tcPr>
          <w:p w14:paraId="24F65BC3" w14:textId="40D7200F" w:rsidR="001E7499" w:rsidRPr="007D7C6F" w:rsidRDefault="001E7499" w:rsidP="00007B75">
            <w:r>
              <w:t>P1</w:t>
            </w:r>
          </w:p>
        </w:tc>
        <w:tc>
          <w:tcPr>
            <w:tcW w:w="996" w:type="dxa"/>
            <w:shd w:val="clear" w:color="auto" w:fill="auto"/>
          </w:tcPr>
          <w:p w14:paraId="1A2B1E03" w14:textId="17F5B1B9" w:rsidR="001E7499" w:rsidRPr="007D7C6F" w:rsidRDefault="001E7499" w:rsidP="00007B75">
            <w:r>
              <w:t>H</w:t>
            </w:r>
          </w:p>
        </w:tc>
        <w:tc>
          <w:tcPr>
            <w:tcW w:w="1489" w:type="dxa"/>
            <w:shd w:val="clear" w:color="auto" w:fill="auto"/>
          </w:tcPr>
          <w:p w14:paraId="032B0839" w14:textId="2E4861D8" w:rsidR="001E7499" w:rsidRPr="007D7C6F" w:rsidRDefault="001E7499" w:rsidP="00007B75">
            <w:r>
              <w:t>1146</w:t>
            </w:r>
          </w:p>
        </w:tc>
        <w:tc>
          <w:tcPr>
            <w:tcW w:w="503" w:type="dxa"/>
            <w:shd w:val="clear" w:color="auto" w:fill="auto"/>
          </w:tcPr>
          <w:p w14:paraId="24E72FDA" w14:textId="17FE1263" w:rsidR="001E7499" w:rsidRDefault="001E7499" w:rsidP="00007B75">
            <w:r>
              <w:t>2467</w:t>
            </w:r>
          </w:p>
        </w:tc>
        <w:tc>
          <w:tcPr>
            <w:tcW w:w="1111" w:type="dxa"/>
            <w:shd w:val="clear" w:color="auto" w:fill="auto"/>
          </w:tcPr>
          <w:p w14:paraId="54237A11" w14:textId="61FB6A91" w:rsidR="001E7499" w:rsidRPr="007D7C6F" w:rsidRDefault="001E7499" w:rsidP="00007B75">
            <w:r>
              <w:t>L1</w:t>
            </w:r>
          </w:p>
        </w:tc>
        <w:tc>
          <w:tcPr>
            <w:tcW w:w="1104" w:type="dxa"/>
            <w:shd w:val="clear" w:color="auto" w:fill="auto"/>
          </w:tcPr>
          <w:p w14:paraId="700EADAC" w14:textId="3C560059" w:rsidR="001E7499" w:rsidRDefault="001E7499" w:rsidP="00007B75">
            <w:r>
              <w:t>38</w:t>
            </w:r>
          </w:p>
        </w:tc>
        <w:tc>
          <w:tcPr>
            <w:tcW w:w="962" w:type="dxa"/>
            <w:shd w:val="clear" w:color="auto" w:fill="auto"/>
          </w:tcPr>
          <w:p w14:paraId="7E2994F8" w14:textId="28BCC85E" w:rsidR="001E7499" w:rsidRDefault="001E7499" w:rsidP="00007B75">
            <w:r>
              <w:t>1.00</w:t>
            </w:r>
          </w:p>
        </w:tc>
        <w:tc>
          <w:tcPr>
            <w:tcW w:w="1046" w:type="dxa"/>
            <w:shd w:val="clear" w:color="auto" w:fill="auto"/>
          </w:tcPr>
          <w:p w14:paraId="1C44E71B" w14:textId="480DD37A" w:rsidR="001E7499" w:rsidRPr="007D7C6F" w:rsidRDefault="00801877" w:rsidP="00007B75">
            <w:r>
              <w:t>CYS 145</w:t>
            </w:r>
          </w:p>
        </w:tc>
      </w:tr>
      <w:tr w:rsidR="001E7499" w14:paraId="7182CB38" w14:textId="77777777" w:rsidTr="00007B75">
        <w:tc>
          <w:tcPr>
            <w:tcW w:w="1110" w:type="dxa"/>
            <w:shd w:val="clear" w:color="auto" w:fill="auto"/>
          </w:tcPr>
          <w:p w14:paraId="131C01CA" w14:textId="07341823" w:rsidR="001E7499" w:rsidRPr="007D7C6F" w:rsidRDefault="001E7499" w:rsidP="00007B75">
            <w:r>
              <w:t>P1</w:t>
            </w:r>
          </w:p>
        </w:tc>
        <w:tc>
          <w:tcPr>
            <w:tcW w:w="996" w:type="dxa"/>
            <w:shd w:val="clear" w:color="auto" w:fill="auto"/>
          </w:tcPr>
          <w:p w14:paraId="347D532A" w14:textId="748EB4FA" w:rsidR="001E7499" w:rsidRPr="007D7C6F" w:rsidRDefault="001E7499" w:rsidP="00007B75">
            <w:r>
              <w:t>H</w:t>
            </w:r>
          </w:p>
        </w:tc>
        <w:tc>
          <w:tcPr>
            <w:tcW w:w="1489" w:type="dxa"/>
            <w:shd w:val="clear" w:color="auto" w:fill="auto"/>
          </w:tcPr>
          <w:p w14:paraId="46EC2F40" w14:textId="3CECF09E" w:rsidR="001E7499" w:rsidRPr="007D7C6F" w:rsidRDefault="001E7499" w:rsidP="00007B75">
            <w:r>
              <w:t>1312</w:t>
            </w:r>
          </w:p>
        </w:tc>
        <w:tc>
          <w:tcPr>
            <w:tcW w:w="503" w:type="dxa"/>
            <w:shd w:val="clear" w:color="auto" w:fill="auto"/>
          </w:tcPr>
          <w:p w14:paraId="6DDD7E8B" w14:textId="631D38A3" w:rsidR="001E7499" w:rsidRDefault="001E7499" w:rsidP="00007B75">
            <w:r>
              <w:t>3711</w:t>
            </w:r>
          </w:p>
        </w:tc>
        <w:tc>
          <w:tcPr>
            <w:tcW w:w="1111" w:type="dxa"/>
            <w:shd w:val="clear" w:color="auto" w:fill="auto"/>
          </w:tcPr>
          <w:p w14:paraId="654C8198" w14:textId="30CDBB52" w:rsidR="001E7499" w:rsidRPr="007D7C6F" w:rsidRDefault="001E7499" w:rsidP="00007B75">
            <w:r>
              <w:t>L1</w:t>
            </w:r>
          </w:p>
        </w:tc>
        <w:tc>
          <w:tcPr>
            <w:tcW w:w="1104" w:type="dxa"/>
            <w:shd w:val="clear" w:color="auto" w:fill="auto"/>
          </w:tcPr>
          <w:p w14:paraId="4314A206" w14:textId="689975F3" w:rsidR="001E7499" w:rsidRDefault="001E7499" w:rsidP="00007B75">
            <w:r>
              <w:t>12</w:t>
            </w:r>
          </w:p>
        </w:tc>
        <w:tc>
          <w:tcPr>
            <w:tcW w:w="962" w:type="dxa"/>
            <w:shd w:val="clear" w:color="auto" w:fill="auto"/>
          </w:tcPr>
          <w:p w14:paraId="0998990C" w14:textId="286DFB91" w:rsidR="001E7499" w:rsidRDefault="001E7499" w:rsidP="00007B75">
            <w:r>
              <w:t>1.00</w:t>
            </w:r>
          </w:p>
        </w:tc>
        <w:tc>
          <w:tcPr>
            <w:tcW w:w="1046" w:type="dxa"/>
            <w:shd w:val="clear" w:color="auto" w:fill="auto"/>
          </w:tcPr>
          <w:p w14:paraId="3E34252B" w14:textId="299BD8A0" w:rsidR="001E7499" w:rsidRPr="007D7C6F" w:rsidRDefault="00801877" w:rsidP="00007B75">
            <w:r>
              <w:t>GLU 166</w:t>
            </w:r>
          </w:p>
        </w:tc>
      </w:tr>
    </w:tbl>
    <w:p w14:paraId="3657E0D0" w14:textId="77777777" w:rsidR="00E17A94" w:rsidRDefault="00E17A94" w:rsidP="001E7499"/>
    <w:p w14:paraId="206F0567" w14:textId="5A6D836D" w:rsidR="005526E3" w:rsidRDefault="005526E3" w:rsidP="001E7499">
      <w:r>
        <w:t>The ligand atoms that form hydrogen bonds in the 1</w:t>
      </w:r>
      <w:r w:rsidRPr="005526E3">
        <w:rPr>
          <w:vertAlign w:val="superscript"/>
        </w:rPr>
        <w:t>st</w:t>
      </w:r>
      <w:r>
        <w:t xml:space="preserve"> binding mode is found by adding the hydrogen bond contribution to the atom interaction, column 5 in the GOLD output file </w:t>
      </w:r>
      <w:proofErr w:type="spellStart"/>
      <w:r>
        <w:t>HBond</w:t>
      </w:r>
      <w:proofErr w:type="spellEnd"/>
      <w:r>
        <w:t>(atom).S, over all of the output docking files.  The cutoff for this binding mode is 66 and there are 1434 with higher total scores.  The frequency of hydrogen bonds in these states is: 1434, 1434, 1075, 315, 1260, and 1527 for atoms 12, 19, 28, 36, 38, and 40.</w:t>
      </w:r>
      <w:r w:rsidR="00585D76">
        <w:t xml:space="preserve">  Note that if an atom could be in 2 hydrogen bonds where the pose score would be greater than 1.  The hydrogen bonds in the 1</w:t>
      </w:r>
      <w:r w:rsidR="00585D76" w:rsidRPr="00585D76">
        <w:rPr>
          <w:vertAlign w:val="superscript"/>
        </w:rPr>
        <w:t>st</w:t>
      </w:r>
      <w:r w:rsidR="00585D76">
        <w:t xml:space="preserve"> mode involve, </w:t>
      </w:r>
    </w:p>
    <w:p w14:paraId="27507500" w14:textId="3F3CB693" w:rsidR="00585D76" w:rsidRDefault="00585D76" w:rsidP="001E7499">
      <w:r>
        <w:t xml:space="preserve">      </w:t>
      </w:r>
      <w:r>
        <w:tab/>
      </w:r>
      <w:r>
        <w:tab/>
      </w:r>
      <w:r>
        <w:tab/>
        <w:t>O12, N19, N28, N36, N40  and somewhat  O38</w:t>
      </w:r>
    </w:p>
    <w:p w14:paraId="70DC9F12" w14:textId="5D794908" w:rsidR="00327606" w:rsidRDefault="004C3B4D" w:rsidP="00A23902">
      <w:pPr>
        <w:rPr>
          <w:rFonts w:eastAsiaTheme="minorEastAsia"/>
        </w:rPr>
      </w:pPr>
      <w:r>
        <w:t xml:space="preserve">The same calculation goes for the amino acid participation in hydrogen bonds.  </w:t>
      </w:r>
      <w:r w:rsidR="00397AEA">
        <w:rPr>
          <w:rFonts w:eastAsiaTheme="minorEastAsia"/>
        </w:rPr>
        <w:t>Adding all of these 1434</w:t>
      </w:r>
      <w:r w:rsidR="00595279">
        <w:rPr>
          <w:rFonts w:eastAsiaTheme="minorEastAsia"/>
        </w:rPr>
        <w:t xml:space="preserve"> terms</w:t>
      </w:r>
      <w:r w:rsidR="00397AEA">
        <w:rPr>
          <w:rFonts w:eastAsiaTheme="minorEastAsia"/>
        </w:rPr>
        <w:t xml:space="preserve"> per </w:t>
      </w:r>
      <w:r w:rsidR="00595279">
        <w:rPr>
          <w:rFonts w:eastAsiaTheme="minorEastAsia"/>
        </w:rPr>
        <w:t xml:space="preserve">heavy </w:t>
      </w:r>
      <w:r w:rsidR="00397AEA">
        <w:rPr>
          <w:rFonts w:eastAsiaTheme="minorEastAsia"/>
        </w:rPr>
        <w:t xml:space="preserve">atom </w:t>
      </w:r>
      <w:r>
        <w:rPr>
          <w:rFonts w:eastAsiaTheme="minorEastAsia"/>
        </w:rPr>
        <w:t xml:space="preserve">(in the protein atom score section of the GOLD output file) </w:t>
      </w:r>
      <w:r w:rsidR="00397AEA">
        <w:rPr>
          <w:rFonts w:eastAsiaTheme="minorEastAsia"/>
        </w:rPr>
        <w:t xml:space="preserve">in the protein </w:t>
      </w:r>
      <w:r w:rsidR="00763D33">
        <w:rPr>
          <w:rFonts w:eastAsiaTheme="minorEastAsia"/>
        </w:rPr>
        <w:t>gives</w:t>
      </w:r>
      <w:r w:rsidR="00595279">
        <w:rPr>
          <w:rFonts w:eastAsiaTheme="minorEastAsia"/>
        </w:rPr>
        <w:t xml:space="preserve">, </w:t>
      </w:r>
    </w:p>
    <w:tbl>
      <w:tblPr>
        <w:tblStyle w:val="TableGrid"/>
        <w:tblW w:w="0" w:type="auto"/>
        <w:tblLook w:val="04A0" w:firstRow="1" w:lastRow="0" w:firstColumn="1" w:lastColumn="0" w:noHBand="0" w:noVBand="1"/>
      </w:tblPr>
      <w:tblGrid>
        <w:gridCol w:w="2337"/>
        <w:gridCol w:w="2337"/>
        <w:gridCol w:w="2338"/>
        <w:gridCol w:w="2338"/>
      </w:tblGrid>
      <w:tr w:rsidR="009D2E2A" w14:paraId="38E9CC3C" w14:textId="77777777" w:rsidTr="009D2E2A">
        <w:tc>
          <w:tcPr>
            <w:tcW w:w="2337" w:type="dxa"/>
          </w:tcPr>
          <w:p w14:paraId="2C75F278" w14:textId="1C92F00E" w:rsidR="009D2E2A" w:rsidRDefault="009D2E2A" w:rsidP="00A23902">
            <w:pPr>
              <w:rPr>
                <w:rFonts w:eastAsiaTheme="minorEastAsia"/>
              </w:rPr>
            </w:pPr>
            <w:r>
              <w:rPr>
                <w:rFonts w:eastAsiaTheme="minorEastAsia"/>
              </w:rPr>
              <w:t>Atom number</w:t>
            </w:r>
          </w:p>
        </w:tc>
        <w:tc>
          <w:tcPr>
            <w:tcW w:w="2337" w:type="dxa"/>
          </w:tcPr>
          <w:p w14:paraId="43E3A61B" w14:textId="1BD9ACF6" w:rsidR="009D2E2A" w:rsidRDefault="009D2E2A" w:rsidP="00A23902">
            <w:pPr>
              <w:rPr>
                <w:rFonts w:eastAsiaTheme="minorEastAsia"/>
              </w:rPr>
            </w:pPr>
            <w:r>
              <w:rPr>
                <w:rFonts w:eastAsiaTheme="minorEastAsia"/>
              </w:rPr>
              <w:t>Count</w:t>
            </w:r>
          </w:p>
        </w:tc>
        <w:tc>
          <w:tcPr>
            <w:tcW w:w="2338" w:type="dxa"/>
          </w:tcPr>
          <w:p w14:paraId="0F6842B6" w14:textId="29881769" w:rsidR="009D2E2A" w:rsidRDefault="009D2E2A" w:rsidP="00A23902">
            <w:pPr>
              <w:rPr>
                <w:rFonts w:eastAsiaTheme="minorEastAsia"/>
              </w:rPr>
            </w:pPr>
            <w:r>
              <w:rPr>
                <w:rFonts w:eastAsiaTheme="minorEastAsia"/>
              </w:rPr>
              <w:t>Amino acid</w:t>
            </w:r>
          </w:p>
        </w:tc>
        <w:tc>
          <w:tcPr>
            <w:tcW w:w="2338" w:type="dxa"/>
          </w:tcPr>
          <w:p w14:paraId="2DD3FEFC" w14:textId="09B3E7EB" w:rsidR="009D2E2A" w:rsidRDefault="009D2E2A" w:rsidP="00A23902">
            <w:pPr>
              <w:rPr>
                <w:rFonts w:eastAsiaTheme="minorEastAsia"/>
              </w:rPr>
            </w:pPr>
            <w:r>
              <w:rPr>
                <w:rFonts w:eastAsiaTheme="minorEastAsia"/>
              </w:rPr>
              <w:t>Atom</w:t>
            </w:r>
          </w:p>
        </w:tc>
      </w:tr>
      <w:tr w:rsidR="009D2E2A" w14:paraId="1DBB6992" w14:textId="77777777" w:rsidTr="009D2E2A">
        <w:tc>
          <w:tcPr>
            <w:tcW w:w="2337" w:type="dxa"/>
          </w:tcPr>
          <w:p w14:paraId="7C4CE698" w14:textId="32DBDD73" w:rsidR="009D2E2A" w:rsidRDefault="00AF7901" w:rsidP="00A23902">
            <w:pPr>
              <w:rPr>
                <w:rFonts w:eastAsiaTheme="minorEastAsia"/>
              </w:rPr>
            </w:pPr>
            <w:r>
              <w:rPr>
                <w:rFonts w:eastAsiaTheme="minorEastAsia"/>
              </w:rPr>
              <w:t>183</w:t>
            </w:r>
          </w:p>
        </w:tc>
        <w:tc>
          <w:tcPr>
            <w:tcW w:w="2337" w:type="dxa"/>
          </w:tcPr>
          <w:p w14:paraId="2D375C64" w14:textId="2A3CAAD2" w:rsidR="009D2E2A" w:rsidRDefault="00AF7901" w:rsidP="00A23902">
            <w:pPr>
              <w:rPr>
                <w:rFonts w:eastAsiaTheme="minorEastAsia"/>
              </w:rPr>
            </w:pPr>
            <w:r>
              <w:rPr>
                <w:rFonts w:eastAsiaTheme="minorEastAsia"/>
              </w:rPr>
              <w:t>254</w:t>
            </w:r>
          </w:p>
        </w:tc>
        <w:tc>
          <w:tcPr>
            <w:tcW w:w="2338" w:type="dxa"/>
          </w:tcPr>
          <w:p w14:paraId="3FE035E1" w14:textId="0EB2677A" w:rsidR="009D2E2A" w:rsidRDefault="00AF7901" w:rsidP="00A23902">
            <w:pPr>
              <w:rPr>
                <w:rFonts w:eastAsiaTheme="minorEastAsia"/>
              </w:rPr>
            </w:pPr>
            <w:r>
              <w:rPr>
                <w:rFonts w:eastAsiaTheme="minorEastAsia"/>
              </w:rPr>
              <w:t xml:space="preserve">THR 26 </w:t>
            </w:r>
          </w:p>
        </w:tc>
        <w:tc>
          <w:tcPr>
            <w:tcW w:w="2338" w:type="dxa"/>
          </w:tcPr>
          <w:p w14:paraId="177FD281" w14:textId="6D387242" w:rsidR="009D2E2A" w:rsidRDefault="00AF7901" w:rsidP="00A23902">
            <w:pPr>
              <w:rPr>
                <w:rFonts w:eastAsiaTheme="minorEastAsia"/>
              </w:rPr>
            </w:pPr>
            <w:r>
              <w:rPr>
                <w:rFonts w:eastAsiaTheme="minorEastAsia"/>
              </w:rPr>
              <w:t>O</w:t>
            </w:r>
          </w:p>
        </w:tc>
      </w:tr>
      <w:tr w:rsidR="009D2E2A" w14:paraId="2E36188C" w14:textId="77777777" w:rsidTr="009D2E2A">
        <w:tc>
          <w:tcPr>
            <w:tcW w:w="2337" w:type="dxa"/>
          </w:tcPr>
          <w:p w14:paraId="39CDBD30" w14:textId="3D8E3460" w:rsidR="009D2E2A" w:rsidRDefault="00AF7901" w:rsidP="00A23902">
            <w:pPr>
              <w:rPr>
                <w:rFonts w:eastAsiaTheme="minorEastAsia"/>
              </w:rPr>
            </w:pPr>
            <w:r>
              <w:rPr>
                <w:rFonts w:eastAsiaTheme="minorEastAsia"/>
              </w:rPr>
              <w:t>312</w:t>
            </w:r>
          </w:p>
        </w:tc>
        <w:tc>
          <w:tcPr>
            <w:tcW w:w="2337" w:type="dxa"/>
          </w:tcPr>
          <w:p w14:paraId="24DFA84A" w14:textId="743A6348" w:rsidR="009D2E2A" w:rsidRDefault="00AF7901" w:rsidP="00A23902">
            <w:pPr>
              <w:rPr>
                <w:rFonts w:eastAsiaTheme="minorEastAsia"/>
              </w:rPr>
            </w:pPr>
            <w:r>
              <w:rPr>
                <w:rFonts w:eastAsiaTheme="minorEastAsia"/>
              </w:rPr>
              <w:t>1075</w:t>
            </w:r>
          </w:p>
        </w:tc>
        <w:tc>
          <w:tcPr>
            <w:tcW w:w="2338" w:type="dxa"/>
          </w:tcPr>
          <w:p w14:paraId="3347EE28" w14:textId="37DE812B" w:rsidR="009D2E2A" w:rsidRDefault="00AF7901" w:rsidP="00A23902">
            <w:pPr>
              <w:rPr>
                <w:rFonts w:eastAsiaTheme="minorEastAsia"/>
              </w:rPr>
            </w:pPr>
            <w:r>
              <w:rPr>
                <w:rFonts w:eastAsiaTheme="minorEastAsia"/>
              </w:rPr>
              <w:t>HIS 41</w:t>
            </w:r>
          </w:p>
        </w:tc>
        <w:tc>
          <w:tcPr>
            <w:tcW w:w="2338" w:type="dxa"/>
          </w:tcPr>
          <w:p w14:paraId="6988551D" w14:textId="28E28806" w:rsidR="009D2E2A" w:rsidRDefault="00AF7901" w:rsidP="00A23902">
            <w:pPr>
              <w:rPr>
                <w:rFonts w:eastAsiaTheme="minorEastAsia"/>
              </w:rPr>
            </w:pPr>
            <w:r>
              <w:rPr>
                <w:rFonts w:eastAsiaTheme="minorEastAsia"/>
              </w:rPr>
              <w:t>NE2</w:t>
            </w:r>
          </w:p>
        </w:tc>
      </w:tr>
      <w:tr w:rsidR="009D2E2A" w14:paraId="47034135" w14:textId="77777777" w:rsidTr="009D2E2A">
        <w:tc>
          <w:tcPr>
            <w:tcW w:w="2337" w:type="dxa"/>
          </w:tcPr>
          <w:p w14:paraId="6C58729F" w14:textId="329B0C39" w:rsidR="009D2E2A" w:rsidRDefault="00AF7901" w:rsidP="00A23902">
            <w:pPr>
              <w:rPr>
                <w:rFonts w:eastAsiaTheme="minorEastAsia"/>
              </w:rPr>
            </w:pPr>
            <w:r>
              <w:rPr>
                <w:rFonts w:eastAsiaTheme="minorEastAsia"/>
              </w:rPr>
              <w:t>1135</w:t>
            </w:r>
          </w:p>
        </w:tc>
        <w:tc>
          <w:tcPr>
            <w:tcW w:w="2337" w:type="dxa"/>
          </w:tcPr>
          <w:p w14:paraId="18322DB5" w14:textId="1637B797" w:rsidR="009D2E2A" w:rsidRDefault="00AF7901" w:rsidP="00A23902">
            <w:pPr>
              <w:rPr>
                <w:rFonts w:eastAsiaTheme="minorEastAsia"/>
              </w:rPr>
            </w:pPr>
            <w:r>
              <w:rPr>
                <w:rFonts w:eastAsiaTheme="minorEastAsia"/>
              </w:rPr>
              <w:t>1304</w:t>
            </w:r>
          </w:p>
        </w:tc>
        <w:tc>
          <w:tcPr>
            <w:tcW w:w="2338" w:type="dxa"/>
          </w:tcPr>
          <w:p w14:paraId="58103A9D" w14:textId="1E798F77" w:rsidR="009D2E2A" w:rsidRDefault="00AF7901" w:rsidP="00A23902">
            <w:pPr>
              <w:rPr>
                <w:rFonts w:eastAsiaTheme="minorEastAsia"/>
              </w:rPr>
            </w:pPr>
            <w:r>
              <w:rPr>
                <w:rFonts w:eastAsiaTheme="minorEastAsia"/>
              </w:rPr>
              <w:t>ASN 142</w:t>
            </w:r>
          </w:p>
        </w:tc>
        <w:tc>
          <w:tcPr>
            <w:tcW w:w="2338" w:type="dxa"/>
          </w:tcPr>
          <w:p w14:paraId="01A58C47" w14:textId="4BED0B76" w:rsidR="009D2E2A" w:rsidRDefault="00AF7901" w:rsidP="00A23902">
            <w:pPr>
              <w:rPr>
                <w:rFonts w:eastAsiaTheme="minorEastAsia"/>
              </w:rPr>
            </w:pPr>
            <w:r>
              <w:rPr>
                <w:rFonts w:eastAsiaTheme="minorEastAsia"/>
              </w:rPr>
              <w:t>ND2</w:t>
            </w:r>
          </w:p>
        </w:tc>
      </w:tr>
      <w:tr w:rsidR="009D2E2A" w14:paraId="65C7A381" w14:textId="77777777" w:rsidTr="009D2E2A">
        <w:tc>
          <w:tcPr>
            <w:tcW w:w="2337" w:type="dxa"/>
          </w:tcPr>
          <w:p w14:paraId="62E957AF" w14:textId="19F22353" w:rsidR="009D2E2A" w:rsidRDefault="00AF7901" w:rsidP="00A23902">
            <w:pPr>
              <w:rPr>
                <w:rFonts w:eastAsiaTheme="minorEastAsia"/>
              </w:rPr>
            </w:pPr>
            <w:r>
              <w:rPr>
                <w:rFonts w:eastAsiaTheme="minorEastAsia"/>
              </w:rPr>
              <w:t>1136</w:t>
            </w:r>
          </w:p>
        </w:tc>
        <w:tc>
          <w:tcPr>
            <w:tcW w:w="2337" w:type="dxa"/>
          </w:tcPr>
          <w:p w14:paraId="2CD5BA2E" w14:textId="6C8FE939" w:rsidR="009D2E2A" w:rsidRDefault="00AF7901" w:rsidP="00A23902">
            <w:pPr>
              <w:rPr>
                <w:rFonts w:eastAsiaTheme="minorEastAsia"/>
              </w:rPr>
            </w:pPr>
            <w:r>
              <w:rPr>
                <w:rFonts w:eastAsiaTheme="minorEastAsia"/>
              </w:rPr>
              <w:t>1420</w:t>
            </w:r>
          </w:p>
        </w:tc>
        <w:tc>
          <w:tcPr>
            <w:tcW w:w="2338" w:type="dxa"/>
          </w:tcPr>
          <w:p w14:paraId="1E5435E1" w14:textId="5E84099A" w:rsidR="009D2E2A" w:rsidRDefault="00AF7901" w:rsidP="00A23902">
            <w:pPr>
              <w:rPr>
                <w:rFonts w:eastAsiaTheme="minorEastAsia"/>
              </w:rPr>
            </w:pPr>
            <w:r>
              <w:rPr>
                <w:rFonts w:eastAsiaTheme="minorEastAsia"/>
              </w:rPr>
              <w:t>GLY 143</w:t>
            </w:r>
          </w:p>
        </w:tc>
        <w:tc>
          <w:tcPr>
            <w:tcW w:w="2338" w:type="dxa"/>
          </w:tcPr>
          <w:p w14:paraId="1FA3B0F0" w14:textId="0A7145E5" w:rsidR="009D2E2A" w:rsidRDefault="00AF7901" w:rsidP="00A23902">
            <w:pPr>
              <w:rPr>
                <w:rFonts w:eastAsiaTheme="minorEastAsia"/>
              </w:rPr>
            </w:pPr>
            <w:r>
              <w:rPr>
                <w:rFonts w:eastAsiaTheme="minorEastAsia"/>
              </w:rPr>
              <w:t>N</w:t>
            </w:r>
          </w:p>
        </w:tc>
      </w:tr>
      <w:tr w:rsidR="009D2E2A" w14:paraId="5569D359" w14:textId="77777777" w:rsidTr="009D2E2A">
        <w:tc>
          <w:tcPr>
            <w:tcW w:w="2337" w:type="dxa"/>
          </w:tcPr>
          <w:p w14:paraId="36D86E2C" w14:textId="34087D47" w:rsidR="009D2E2A" w:rsidRDefault="00AF7901" w:rsidP="00A23902">
            <w:pPr>
              <w:rPr>
                <w:rFonts w:eastAsiaTheme="minorEastAsia"/>
              </w:rPr>
            </w:pPr>
            <w:r>
              <w:rPr>
                <w:rFonts w:eastAsiaTheme="minorEastAsia"/>
              </w:rPr>
              <w:t>1312</w:t>
            </w:r>
          </w:p>
        </w:tc>
        <w:tc>
          <w:tcPr>
            <w:tcW w:w="2337" w:type="dxa"/>
          </w:tcPr>
          <w:p w14:paraId="28074D73" w14:textId="4F9F1345" w:rsidR="009D2E2A" w:rsidRDefault="00AF7901" w:rsidP="00A23902">
            <w:pPr>
              <w:rPr>
                <w:rFonts w:eastAsiaTheme="minorEastAsia"/>
              </w:rPr>
            </w:pPr>
            <w:r>
              <w:rPr>
                <w:rFonts w:eastAsiaTheme="minorEastAsia"/>
              </w:rPr>
              <w:t>1434</w:t>
            </w:r>
          </w:p>
        </w:tc>
        <w:tc>
          <w:tcPr>
            <w:tcW w:w="2338" w:type="dxa"/>
          </w:tcPr>
          <w:p w14:paraId="3B3308D9" w14:textId="2B00E3CF" w:rsidR="009D2E2A" w:rsidRDefault="00AF7901" w:rsidP="00A23902">
            <w:pPr>
              <w:rPr>
                <w:rFonts w:eastAsiaTheme="minorEastAsia"/>
              </w:rPr>
            </w:pPr>
            <w:r>
              <w:rPr>
                <w:rFonts w:eastAsiaTheme="minorEastAsia"/>
              </w:rPr>
              <w:t>GLU 166</w:t>
            </w:r>
          </w:p>
        </w:tc>
        <w:tc>
          <w:tcPr>
            <w:tcW w:w="2338" w:type="dxa"/>
          </w:tcPr>
          <w:p w14:paraId="2FE73F08" w14:textId="5C303EA9" w:rsidR="009D2E2A" w:rsidRDefault="00AF7901" w:rsidP="00A23902">
            <w:pPr>
              <w:rPr>
                <w:rFonts w:eastAsiaTheme="minorEastAsia"/>
              </w:rPr>
            </w:pPr>
            <w:r>
              <w:rPr>
                <w:rFonts w:eastAsiaTheme="minorEastAsia"/>
              </w:rPr>
              <w:t>N</w:t>
            </w:r>
          </w:p>
        </w:tc>
      </w:tr>
      <w:tr w:rsidR="009D2E2A" w14:paraId="7FEEFF3B" w14:textId="77777777" w:rsidTr="009D2E2A">
        <w:tc>
          <w:tcPr>
            <w:tcW w:w="2337" w:type="dxa"/>
          </w:tcPr>
          <w:p w14:paraId="57DDD512" w14:textId="793D1128" w:rsidR="009D2E2A" w:rsidRDefault="00AF7901" w:rsidP="00A23902">
            <w:pPr>
              <w:rPr>
                <w:rFonts w:eastAsiaTheme="minorEastAsia"/>
              </w:rPr>
            </w:pPr>
            <w:r>
              <w:rPr>
                <w:rFonts w:eastAsiaTheme="minorEastAsia"/>
              </w:rPr>
              <w:t>1315</w:t>
            </w:r>
          </w:p>
        </w:tc>
        <w:tc>
          <w:tcPr>
            <w:tcW w:w="2337" w:type="dxa"/>
          </w:tcPr>
          <w:p w14:paraId="74440846" w14:textId="2874E4C4" w:rsidR="009D2E2A" w:rsidRDefault="00AF7901" w:rsidP="00A23902">
            <w:pPr>
              <w:rPr>
                <w:rFonts w:eastAsiaTheme="minorEastAsia"/>
              </w:rPr>
            </w:pPr>
            <w:r>
              <w:rPr>
                <w:rFonts w:eastAsiaTheme="minorEastAsia"/>
              </w:rPr>
              <w:t>1434</w:t>
            </w:r>
          </w:p>
        </w:tc>
        <w:tc>
          <w:tcPr>
            <w:tcW w:w="2338" w:type="dxa"/>
          </w:tcPr>
          <w:p w14:paraId="70FE657B" w14:textId="785F5208" w:rsidR="009D2E2A" w:rsidRDefault="00AF7901" w:rsidP="00A23902">
            <w:pPr>
              <w:rPr>
                <w:rFonts w:eastAsiaTheme="minorEastAsia"/>
              </w:rPr>
            </w:pPr>
            <w:r>
              <w:rPr>
                <w:rFonts w:eastAsiaTheme="minorEastAsia"/>
              </w:rPr>
              <w:t>GLU 166</w:t>
            </w:r>
          </w:p>
        </w:tc>
        <w:tc>
          <w:tcPr>
            <w:tcW w:w="2338" w:type="dxa"/>
          </w:tcPr>
          <w:p w14:paraId="6A8809DB" w14:textId="7BDAF371" w:rsidR="009D2E2A" w:rsidRDefault="00AF7901" w:rsidP="00A23902">
            <w:pPr>
              <w:rPr>
                <w:rFonts w:eastAsiaTheme="minorEastAsia"/>
              </w:rPr>
            </w:pPr>
            <w:r>
              <w:rPr>
                <w:rFonts w:eastAsiaTheme="minorEastAsia"/>
              </w:rPr>
              <w:t>O</w:t>
            </w:r>
          </w:p>
        </w:tc>
      </w:tr>
      <w:tr w:rsidR="009D2E2A" w14:paraId="10872AFD" w14:textId="77777777" w:rsidTr="009D2E2A">
        <w:tc>
          <w:tcPr>
            <w:tcW w:w="2337" w:type="dxa"/>
          </w:tcPr>
          <w:p w14:paraId="0EC27120" w14:textId="77777777" w:rsidR="009D2E2A" w:rsidRDefault="009D2E2A" w:rsidP="00A23902">
            <w:pPr>
              <w:rPr>
                <w:rFonts w:eastAsiaTheme="minorEastAsia"/>
              </w:rPr>
            </w:pPr>
          </w:p>
        </w:tc>
        <w:tc>
          <w:tcPr>
            <w:tcW w:w="2337" w:type="dxa"/>
          </w:tcPr>
          <w:p w14:paraId="547A814F" w14:textId="77777777" w:rsidR="009D2E2A" w:rsidRDefault="009D2E2A" w:rsidP="00A23902">
            <w:pPr>
              <w:rPr>
                <w:rFonts w:eastAsiaTheme="minorEastAsia"/>
              </w:rPr>
            </w:pPr>
          </w:p>
        </w:tc>
        <w:tc>
          <w:tcPr>
            <w:tcW w:w="2338" w:type="dxa"/>
          </w:tcPr>
          <w:p w14:paraId="7ABFA5BD" w14:textId="77777777" w:rsidR="009D2E2A" w:rsidRDefault="009D2E2A" w:rsidP="00A23902">
            <w:pPr>
              <w:rPr>
                <w:rFonts w:eastAsiaTheme="minorEastAsia"/>
              </w:rPr>
            </w:pPr>
          </w:p>
        </w:tc>
        <w:tc>
          <w:tcPr>
            <w:tcW w:w="2338" w:type="dxa"/>
          </w:tcPr>
          <w:p w14:paraId="25462F09" w14:textId="77777777" w:rsidR="009D2E2A" w:rsidRDefault="009D2E2A" w:rsidP="00A23902">
            <w:pPr>
              <w:rPr>
                <w:rFonts w:eastAsiaTheme="minorEastAsia"/>
              </w:rPr>
            </w:pPr>
          </w:p>
        </w:tc>
      </w:tr>
      <w:tr w:rsidR="00AF7901" w14:paraId="727D4363" w14:textId="77777777" w:rsidTr="009D2E2A">
        <w:tc>
          <w:tcPr>
            <w:tcW w:w="2337" w:type="dxa"/>
          </w:tcPr>
          <w:p w14:paraId="7BF800B9" w14:textId="2F55D6E1" w:rsidR="00AF7901" w:rsidRDefault="00AF7901" w:rsidP="00A23902">
            <w:pPr>
              <w:rPr>
                <w:rFonts w:eastAsiaTheme="minorEastAsia"/>
              </w:rPr>
            </w:pPr>
            <w:r>
              <w:rPr>
                <w:rFonts w:eastAsiaTheme="minorEastAsia"/>
              </w:rPr>
              <w:t xml:space="preserve">Non-zero and </w:t>
            </w:r>
            <m:oMath>
              <m:r>
                <w:rPr>
                  <w:rFonts w:ascii="Cambria Math" w:eastAsiaTheme="minorEastAsia" w:hAnsi="Cambria Math"/>
                </w:rPr>
                <m:t>≤30</m:t>
              </m:r>
            </m:oMath>
          </w:p>
        </w:tc>
        <w:tc>
          <w:tcPr>
            <w:tcW w:w="2337" w:type="dxa"/>
          </w:tcPr>
          <w:p w14:paraId="7440B3C9" w14:textId="77777777" w:rsidR="00AF7901" w:rsidRDefault="00AF7901" w:rsidP="00A23902">
            <w:pPr>
              <w:rPr>
                <w:rFonts w:eastAsiaTheme="minorEastAsia"/>
              </w:rPr>
            </w:pPr>
          </w:p>
        </w:tc>
        <w:tc>
          <w:tcPr>
            <w:tcW w:w="2338" w:type="dxa"/>
          </w:tcPr>
          <w:p w14:paraId="713E2C83" w14:textId="77777777" w:rsidR="00AF7901" w:rsidRDefault="00AF7901" w:rsidP="00A23902">
            <w:pPr>
              <w:rPr>
                <w:rFonts w:eastAsiaTheme="minorEastAsia"/>
              </w:rPr>
            </w:pPr>
          </w:p>
        </w:tc>
        <w:tc>
          <w:tcPr>
            <w:tcW w:w="2338" w:type="dxa"/>
          </w:tcPr>
          <w:p w14:paraId="793E9F96" w14:textId="77777777" w:rsidR="00AF7901" w:rsidRDefault="00AF7901" w:rsidP="00A23902">
            <w:pPr>
              <w:rPr>
                <w:rFonts w:eastAsiaTheme="minorEastAsia"/>
              </w:rPr>
            </w:pPr>
          </w:p>
        </w:tc>
      </w:tr>
      <w:tr w:rsidR="00AF7901" w14:paraId="364667BB" w14:textId="77777777" w:rsidTr="009D2E2A">
        <w:tc>
          <w:tcPr>
            <w:tcW w:w="2337" w:type="dxa"/>
          </w:tcPr>
          <w:p w14:paraId="5735FEBB" w14:textId="3BF756ED" w:rsidR="00AF7901" w:rsidRDefault="00AF7901" w:rsidP="00A23902">
            <w:pPr>
              <w:rPr>
                <w:rFonts w:eastAsiaTheme="minorEastAsia"/>
              </w:rPr>
            </w:pPr>
            <w:r>
              <w:rPr>
                <w:rFonts w:eastAsiaTheme="minorEastAsia"/>
              </w:rPr>
              <w:t>THR 25 OG1</w:t>
            </w:r>
          </w:p>
        </w:tc>
        <w:tc>
          <w:tcPr>
            <w:tcW w:w="2337" w:type="dxa"/>
          </w:tcPr>
          <w:p w14:paraId="4D7A3D26" w14:textId="49C15F78" w:rsidR="00AF7901" w:rsidRDefault="00AF7901" w:rsidP="00A23902">
            <w:pPr>
              <w:rPr>
                <w:rFonts w:eastAsiaTheme="minorEastAsia"/>
              </w:rPr>
            </w:pPr>
            <w:r>
              <w:rPr>
                <w:rFonts w:eastAsiaTheme="minorEastAsia"/>
              </w:rPr>
              <w:t>PHE 140 O</w:t>
            </w:r>
          </w:p>
        </w:tc>
        <w:tc>
          <w:tcPr>
            <w:tcW w:w="2338" w:type="dxa"/>
          </w:tcPr>
          <w:p w14:paraId="6588C640" w14:textId="2B9722F8" w:rsidR="00AF7901" w:rsidRDefault="00AF7901" w:rsidP="00A23902">
            <w:pPr>
              <w:rPr>
                <w:rFonts w:eastAsiaTheme="minorEastAsia"/>
              </w:rPr>
            </w:pPr>
            <w:r>
              <w:rPr>
                <w:rFonts w:eastAsiaTheme="minorEastAsia"/>
              </w:rPr>
              <w:t>LEU 141 O</w:t>
            </w:r>
          </w:p>
        </w:tc>
        <w:tc>
          <w:tcPr>
            <w:tcW w:w="2338" w:type="dxa"/>
          </w:tcPr>
          <w:p w14:paraId="4B2A7139" w14:textId="32662DFB" w:rsidR="00AF7901" w:rsidRDefault="00AF7901" w:rsidP="00A23902">
            <w:pPr>
              <w:rPr>
                <w:rFonts w:eastAsiaTheme="minorEastAsia"/>
              </w:rPr>
            </w:pPr>
            <w:r>
              <w:rPr>
                <w:rFonts w:eastAsiaTheme="minorEastAsia"/>
              </w:rPr>
              <w:t>SER 144 N</w:t>
            </w:r>
          </w:p>
        </w:tc>
      </w:tr>
      <w:tr w:rsidR="00AF7901" w14:paraId="26DF86AA" w14:textId="77777777" w:rsidTr="009D2E2A">
        <w:tc>
          <w:tcPr>
            <w:tcW w:w="2337" w:type="dxa"/>
          </w:tcPr>
          <w:p w14:paraId="04CC86BF" w14:textId="2F70D73C" w:rsidR="00AF7901" w:rsidRDefault="00AF7901" w:rsidP="00A23902">
            <w:pPr>
              <w:rPr>
                <w:rFonts w:eastAsiaTheme="minorEastAsia"/>
              </w:rPr>
            </w:pPr>
            <w:r>
              <w:rPr>
                <w:rFonts w:eastAsiaTheme="minorEastAsia"/>
              </w:rPr>
              <w:t>SER 144 OG</w:t>
            </w:r>
          </w:p>
        </w:tc>
        <w:tc>
          <w:tcPr>
            <w:tcW w:w="2337" w:type="dxa"/>
          </w:tcPr>
          <w:p w14:paraId="3559F493" w14:textId="3A59680B" w:rsidR="00AF7901" w:rsidRDefault="00AF7901" w:rsidP="00A23902">
            <w:pPr>
              <w:rPr>
                <w:rFonts w:eastAsiaTheme="minorEastAsia"/>
              </w:rPr>
            </w:pPr>
            <w:r>
              <w:rPr>
                <w:rFonts w:eastAsiaTheme="minorEastAsia"/>
              </w:rPr>
              <w:t>CYS 145 N</w:t>
            </w:r>
          </w:p>
        </w:tc>
        <w:tc>
          <w:tcPr>
            <w:tcW w:w="2338" w:type="dxa"/>
          </w:tcPr>
          <w:p w14:paraId="5708852A" w14:textId="1A4CEC09" w:rsidR="00AF7901" w:rsidRDefault="00AF7901" w:rsidP="00A23902">
            <w:pPr>
              <w:rPr>
                <w:rFonts w:eastAsiaTheme="minorEastAsia"/>
              </w:rPr>
            </w:pPr>
            <w:r>
              <w:rPr>
                <w:rFonts w:eastAsiaTheme="minorEastAsia"/>
              </w:rPr>
              <w:t>GLU 166 OE1</w:t>
            </w:r>
          </w:p>
        </w:tc>
        <w:tc>
          <w:tcPr>
            <w:tcW w:w="2338" w:type="dxa"/>
          </w:tcPr>
          <w:p w14:paraId="7CE98D52" w14:textId="77777777" w:rsidR="00AF7901" w:rsidRDefault="00AF7901" w:rsidP="00A23902">
            <w:pPr>
              <w:rPr>
                <w:rFonts w:eastAsiaTheme="minorEastAsia"/>
              </w:rPr>
            </w:pPr>
          </w:p>
        </w:tc>
      </w:tr>
    </w:tbl>
    <w:p w14:paraId="0D2A260A" w14:textId="7531D17E" w:rsidR="00763D33" w:rsidRDefault="00763D33" w:rsidP="00A23902">
      <w:pPr>
        <w:rPr>
          <w:rFonts w:eastAsiaTheme="minorEastAsia"/>
        </w:rPr>
      </w:pPr>
    </w:p>
    <w:p w14:paraId="133EC6D0" w14:textId="5887C580" w:rsidR="00763D33" w:rsidRDefault="00763D33" w:rsidP="00A23902">
      <w:pPr>
        <w:rPr>
          <w:rFonts w:eastAsiaTheme="minorEastAsia"/>
        </w:rPr>
      </w:pPr>
      <w:r>
        <w:rPr>
          <w:rFonts w:eastAsiaTheme="minorEastAsia"/>
        </w:rPr>
        <w:t>Th</w:t>
      </w:r>
      <w:r w:rsidR="00C77CEB">
        <w:rPr>
          <w:rFonts w:eastAsiaTheme="minorEastAsia"/>
        </w:rPr>
        <w:t>e 1</w:t>
      </w:r>
      <w:r w:rsidR="00C77CEB" w:rsidRPr="00C77CEB">
        <w:rPr>
          <w:rFonts w:eastAsiaTheme="minorEastAsia"/>
          <w:vertAlign w:val="superscript"/>
        </w:rPr>
        <w:t>st</w:t>
      </w:r>
      <w:r w:rsidR="00C77CEB">
        <w:rPr>
          <w:rFonts w:eastAsiaTheme="minorEastAsia"/>
        </w:rPr>
        <w:t xml:space="preserve"> </w:t>
      </w:r>
      <w:r>
        <w:rPr>
          <w:rFonts w:eastAsiaTheme="minorEastAsia"/>
        </w:rPr>
        <w:t xml:space="preserve">binding mode is characterized primarily by </w:t>
      </w:r>
    </w:p>
    <w:p w14:paraId="5116D746" w14:textId="510134FD" w:rsidR="00763D33" w:rsidRDefault="00763D33" w:rsidP="00A23902">
      <w:pPr>
        <w:rPr>
          <w:rFonts w:eastAsiaTheme="minorEastAsia"/>
        </w:rPr>
      </w:pPr>
      <w:r>
        <w:rPr>
          <w:rFonts w:eastAsiaTheme="minorEastAsia"/>
        </w:rPr>
        <w:tab/>
      </w:r>
      <w:r>
        <w:rPr>
          <w:rFonts w:eastAsiaTheme="minorEastAsia"/>
        </w:rPr>
        <w:tab/>
      </w:r>
      <w:r>
        <w:rPr>
          <w:rFonts w:eastAsiaTheme="minorEastAsia"/>
        </w:rPr>
        <w:tab/>
        <w:t>ASN 142, GLY 143, GLU 166   and partly THR 26, HIS 41.</w:t>
      </w:r>
    </w:p>
    <w:p w14:paraId="0EBF5AE0" w14:textId="7807E34A" w:rsidR="00397AEA" w:rsidRPr="00E00D61" w:rsidRDefault="00E00D61" w:rsidP="00A23902">
      <w:pPr>
        <w:rPr>
          <w:rFonts w:eastAsiaTheme="minorEastAsia"/>
        </w:rPr>
      </w:pPr>
      <w:r>
        <w:rPr>
          <w:rFonts w:eastAsiaTheme="minorEastAsia"/>
        </w:rPr>
        <w:t xml:space="preserve">This non-covalent hydrogen bond count in the highest binding mode is substantially different than from the covalently bound molecule to CYS 145.  </w:t>
      </w:r>
      <w:r w:rsidR="0004020C">
        <w:rPr>
          <w:rFonts w:eastAsiaTheme="minorEastAsia"/>
        </w:rPr>
        <w:t xml:space="preserve">The THR 26 is present with non-covalent interaction but no contribution in the covalently bound </w:t>
      </w:r>
      <w:proofErr w:type="spellStart"/>
      <w:r w:rsidR="0004020C">
        <w:rPr>
          <w:rFonts w:eastAsiaTheme="minorEastAsia"/>
        </w:rPr>
        <w:t>Nirmatrelvir</w:t>
      </w:r>
      <w:proofErr w:type="spellEnd"/>
      <w:r w:rsidR="0004020C">
        <w:rPr>
          <w:rFonts w:eastAsiaTheme="minorEastAsia"/>
        </w:rPr>
        <w:t xml:space="preserve"> highest binding mode.</w:t>
      </w:r>
      <w:r w:rsidR="00E95C5A">
        <w:rPr>
          <w:rFonts w:eastAsiaTheme="minorEastAsia"/>
        </w:rPr>
        <w:t xml:space="preserve">  The fact that LEU 141, SER 144, and CYS 145 showed up in the highest scoring pose and not in the common set is due to being an isolated state with score 72.68.</w:t>
      </w:r>
    </w:p>
    <w:p w14:paraId="61921830" w14:textId="69D0CB85" w:rsidR="00A23902" w:rsidRDefault="00A23902" w:rsidP="00A23902">
      <w:r>
        <w:t xml:space="preserve">The difference in score from </w:t>
      </w:r>
      <w:proofErr w:type="spellStart"/>
      <w:r>
        <w:t>Nirmatrelvir-Mpro</w:t>
      </w:r>
      <w:proofErr w:type="spellEnd"/>
      <w:r>
        <w:t xml:space="preserve"> to </w:t>
      </w:r>
      <w:proofErr w:type="spellStart"/>
      <w:r>
        <w:t>Nirmatrelvir</w:t>
      </w:r>
      <w:proofErr w:type="spellEnd"/>
      <w:r>
        <w:t>-CYP 3A4 is 84.4-70.7 = 13.8.  This is large</w:t>
      </w:r>
      <w:r w:rsidR="001C2BA1">
        <w:t xml:space="preserve"> in comparing binding choices of 2 targets</w:t>
      </w:r>
      <w:r>
        <w:t xml:space="preserve">, approximately of 2.1 </w:t>
      </w:r>
      <w:proofErr w:type="spellStart"/>
      <w:r>
        <w:t>kCal</w:t>
      </w:r>
      <w:proofErr w:type="spellEnd"/>
      <w:r>
        <w:t xml:space="preserve"> in binding energy.  GOLD PLP scores </w:t>
      </w:r>
      <w:r>
        <w:lastRenderedPageBreak/>
        <w:t>are dimensionless numbers representing the interaction of docked ligand to the protein; the rough correspondence between PLP score differences and energy differences is found</w:t>
      </w:r>
      <w:r w:rsidR="001C2BA1">
        <w:t xml:space="preserve"> heuristically</w:t>
      </w:r>
      <w:r>
        <w:t xml:space="preserve"> by known calculations</w:t>
      </w:r>
      <w:r w:rsidR="001C2BA1">
        <w:t xml:space="preserve"> and</w:t>
      </w:r>
      <w:r>
        <w:t xml:space="preserve"> is roughly 6.5 PLP for 1 </w:t>
      </w:r>
      <w:proofErr w:type="spellStart"/>
      <w:r>
        <w:t>kCal</w:t>
      </w:r>
      <w:proofErr w:type="spellEnd"/>
      <w:r>
        <w:t xml:space="preserve"> </w:t>
      </w:r>
      <w:r w:rsidR="001C2BA1">
        <w:t>for</w:t>
      </w:r>
      <w:r>
        <w:t xml:space="preserve"> various </w:t>
      </w:r>
      <w:r w:rsidR="001C2BA1">
        <w:t xml:space="preserve">non-covalently bound </w:t>
      </w:r>
      <w:r>
        <w:t>molecules.  The binding energy is important</w:t>
      </w:r>
      <w:r w:rsidR="001C2BA1">
        <w:t xml:space="preserve"> in</w:t>
      </w:r>
      <w:r>
        <w:t xml:space="preserve"> biochemical terms of ligand in the on-/off- states.  In terms of </w:t>
      </w:r>
      <w:proofErr w:type="spellStart"/>
      <w:r>
        <w:t>k_D</w:t>
      </w:r>
      <w:proofErr w:type="spellEnd"/>
      <w:r>
        <w:t xml:space="preserve"> or on-off ligand binding fraction, 1 </w:t>
      </w:r>
      <w:proofErr w:type="spellStart"/>
      <w:r>
        <w:t>kCal</w:t>
      </w:r>
      <w:proofErr w:type="spellEnd"/>
      <w:r>
        <w:t xml:space="preserve"> is commonly referred to be a factor of 10, </w:t>
      </w:r>
      <m:oMath>
        <m:sSup>
          <m:sSupPr>
            <m:ctrlPr>
              <w:rPr>
                <w:rFonts w:ascii="Cambria Math" w:hAnsi="Cambria Math"/>
                <w:i/>
              </w:rPr>
            </m:ctrlPr>
          </m:sSupPr>
          <m:e>
            <m:r>
              <w:rPr>
                <w:rFonts w:ascii="Cambria Math" w:hAnsi="Cambria Math"/>
              </w:rPr>
              <m:t>10</m:t>
            </m:r>
          </m:e>
          <m:sup>
            <m:r>
              <w:rPr>
                <w:rFonts w:ascii="Cambria Math" w:hAnsi="Cambria Math"/>
              </w:rPr>
              <m:t>x</m:t>
            </m:r>
          </m:sup>
        </m:sSup>
      </m:oMath>
      <w:r w:rsidR="00A73D5D">
        <w:rPr>
          <w:rFonts w:eastAsiaTheme="minorEastAsia"/>
        </w:rPr>
        <w:t xml:space="preserve">, </w:t>
      </w:r>
      <w:r>
        <w:t xml:space="preserve">although this is not a linear or rigorous relation.                    </w:t>
      </w:r>
    </w:p>
    <w:p w14:paraId="10B119C6" w14:textId="3B1BBCE3" w:rsidR="000C006D" w:rsidRPr="00212637" w:rsidRDefault="000C006D" w:rsidP="00A23902">
      <w:pPr>
        <w:rPr>
          <w:i/>
          <w:iCs/>
        </w:rPr>
      </w:pPr>
      <w:r w:rsidRPr="00212637">
        <w:rPr>
          <w:i/>
          <w:iCs/>
        </w:rPr>
        <w:t>Atomic level interactions</w:t>
      </w:r>
    </w:p>
    <w:p w14:paraId="5BB0082E" w14:textId="77777777" w:rsidR="005765A7" w:rsidRDefault="001D0335" w:rsidP="001D0335">
      <w:r>
        <w:t>The total interaction</w:t>
      </w:r>
      <w:r w:rsidR="00316331">
        <w:t xml:space="preserve"> for a ligand bound to a protein</w:t>
      </w:r>
      <w:r>
        <w:t xml:space="preserve"> </w:t>
      </w:r>
      <w:r w:rsidR="00810A38">
        <w:t>can be</w:t>
      </w:r>
      <w:r>
        <w:t xml:space="preserve"> broken down at the atomic level, then</w:t>
      </w:r>
      <w:r w:rsidR="00316331">
        <w:t xml:space="preserve"> further</w:t>
      </w:r>
      <w:r>
        <w:t xml:space="preserve"> in types of atomic interactions</w:t>
      </w:r>
      <w:r w:rsidR="00316331">
        <w:t>.  D</w:t>
      </w:r>
      <w:r>
        <w:t>istribution</w:t>
      </w:r>
      <w:r w:rsidR="00316331">
        <w:t>s</w:t>
      </w:r>
      <w:r>
        <w:t xml:space="preserve"> </w:t>
      </w:r>
      <w:r w:rsidR="00316331">
        <w:t>of any can be calculated from</w:t>
      </w:r>
      <w:r>
        <w:t xml:space="preserve"> large sets of docking runs.  There are many reasons why this information is relevant.  A chemical interpretation of the individual atomic binding characterizes overall protein-ligand binding.  Identifying badly fitting atoms can be used in improved molecular design.  Identifying atom and regions of good interaction can explain binding in terms of positional attachment and longevity of the ligand semi-bound state (in an on-/off- dynamic setting).  </w:t>
      </w:r>
    </w:p>
    <w:p w14:paraId="02B8E40D" w14:textId="7D2A529B" w:rsidR="001D0335" w:rsidRDefault="001D0335" w:rsidP="001D0335">
      <w:r>
        <w:t xml:space="preserve">An average PLP score per atom of many protein-ligand complexes leads to the following heuristic, </w:t>
      </w:r>
    </w:p>
    <w:tbl>
      <w:tblPr>
        <w:tblStyle w:val="TableGrid"/>
        <w:tblW w:w="0" w:type="auto"/>
        <w:tblInd w:w="1217" w:type="dxa"/>
        <w:tblLook w:val="04A0" w:firstRow="1" w:lastRow="0" w:firstColumn="1" w:lastColumn="0" w:noHBand="0" w:noVBand="1"/>
      </w:tblPr>
      <w:tblGrid>
        <w:gridCol w:w="3461"/>
        <w:gridCol w:w="3461"/>
      </w:tblGrid>
      <w:tr w:rsidR="001D0335" w14:paraId="4A5BCAEF" w14:textId="77777777" w:rsidTr="00F237D3">
        <w:trPr>
          <w:trHeight w:val="311"/>
        </w:trPr>
        <w:tc>
          <w:tcPr>
            <w:tcW w:w="3461" w:type="dxa"/>
          </w:tcPr>
          <w:p w14:paraId="0A11685E" w14:textId="77777777" w:rsidR="001D0335" w:rsidRDefault="001D0335" w:rsidP="00F237D3">
            <w:r>
              <w:t>Total atom modeled score</w:t>
            </w:r>
          </w:p>
        </w:tc>
        <w:tc>
          <w:tcPr>
            <w:tcW w:w="3461" w:type="dxa"/>
          </w:tcPr>
          <w:p w14:paraId="58DDA6FB" w14:textId="77777777" w:rsidR="001D0335" w:rsidRDefault="001D0335" w:rsidP="00F237D3"/>
        </w:tc>
      </w:tr>
      <w:tr w:rsidR="001D0335" w14:paraId="329F9301" w14:textId="77777777" w:rsidTr="00F237D3">
        <w:trPr>
          <w:trHeight w:val="294"/>
        </w:trPr>
        <w:tc>
          <w:tcPr>
            <w:tcW w:w="3461" w:type="dxa"/>
          </w:tcPr>
          <w:p w14:paraId="3E8502A0" w14:textId="77777777" w:rsidR="001D0335" w:rsidRDefault="001D0335" w:rsidP="00F237D3">
            <w:r>
              <w:t>1 or &lt;1.6</w:t>
            </w:r>
          </w:p>
        </w:tc>
        <w:tc>
          <w:tcPr>
            <w:tcW w:w="3461" w:type="dxa"/>
          </w:tcPr>
          <w:p w14:paraId="0FC278C3" w14:textId="77777777" w:rsidR="001D0335" w:rsidRDefault="001D0335" w:rsidP="00F237D3">
            <w:r>
              <w:t>Naturally occurring ligands</w:t>
            </w:r>
          </w:p>
        </w:tc>
      </w:tr>
      <w:tr w:rsidR="001D0335" w14:paraId="53DA80EC" w14:textId="77777777" w:rsidTr="00F237D3">
        <w:trPr>
          <w:trHeight w:val="311"/>
        </w:trPr>
        <w:tc>
          <w:tcPr>
            <w:tcW w:w="3461" w:type="dxa"/>
          </w:tcPr>
          <w:p w14:paraId="2ED74FC0" w14:textId="77777777" w:rsidR="001D0335" w:rsidRDefault="001D0335" w:rsidP="00F237D3">
            <w:r>
              <w:t>2 or &lt; 2.1</w:t>
            </w:r>
          </w:p>
        </w:tc>
        <w:tc>
          <w:tcPr>
            <w:tcW w:w="3461" w:type="dxa"/>
          </w:tcPr>
          <w:p w14:paraId="151B500B" w14:textId="77777777" w:rsidR="001D0335" w:rsidRDefault="001D0335" w:rsidP="00F237D3">
            <w:r>
              <w:t>Common in pharmaceuticals</w:t>
            </w:r>
          </w:p>
        </w:tc>
      </w:tr>
      <w:tr w:rsidR="001D0335" w14:paraId="3EE0E26E" w14:textId="77777777" w:rsidTr="00F237D3">
        <w:trPr>
          <w:trHeight w:val="294"/>
        </w:trPr>
        <w:tc>
          <w:tcPr>
            <w:tcW w:w="3461" w:type="dxa"/>
          </w:tcPr>
          <w:p w14:paraId="0090D027" w14:textId="77777777" w:rsidR="001D0335" w:rsidRDefault="001D0335" w:rsidP="00F237D3">
            <w:r>
              <w:t>2.5</w:t>
            </w:r>
          </w:p>
        </w:tc>
        <w:tc>
          <w:tcPr>
            <w:tcW w:w="3461" w:type="dxa"/>
          </w:tcPr>
          <w:p w14:paraId="4E8E29A8" w14:textId="77777777" w:rsidR="001D0335" w:rsidRDefault="001D0335" w:rsidP="00F237D3">
            <w:r>
              <w:t>Specific to cavity</w:t>
            </w:r>
          </w:p>
        </w:tc>
      </w:tr>
      <w:tr w:rsidR="001D0335" w14:paraId="6E2ADEAD" w14:textId="77777777" w:rsidTr="00F237D3">
        <w:trPr>
          <w:trHeight w:val="311"/>
        </w:trPr>
        <w:tc>
          <w:tcPr>
            <w:tcW w:w="3461" w:type="dxa"/>
          </w:tcPr>
          <w:p w14:paraId="545B7771" w14:textId="77777777" w:rsidR="001D0335" w:rsidRDefault="001D0335" w:rsidP="00F237D3">
            <w:r>
              <w:t>3 or &lt; 3.5</w:t>
            </w:r>
          </w:p>
        </w:tc>
        <w:tc>
          <w:tcPr>
            <w:tcW w:w="3461" w:type="dxa"/>
          </w:tcPr>
          <w:p w14:paraId="54020FF4" w14:textId="77777777" w:rsidR="001D0335" w:rsidRDefault="001D0335" w:rsidP="00F237D3">
            <w:r>
              <w:t>Very high</w:t>
            </w:r>
          </w:p>
        </w:tc>
      </w:tr>
      <w:tr w:rsidR="001D0335" w14:paraId="7F376A0F" w14:textId="77777777" w:rsidTr="00F237D3">
        <w:trPr>
          <w:trHeight w:val="395"/>
        </w:trPr>
        <w:tc>
          <w:tcPr>
            <w:tcW w:w="3461" w:type="dxa"/>
          </w:tcPr>
          <w:p w14:paraId="7DAD8748" w14:textId="77777777" w:rsidR="001D0335" w:rsidRDefault="001D0335" w:rsidP="00F237D3">
            <w:r>
              <w:t>&gt;3.6</w:t>
            </w:r>
          </w:p>
        </w:tc>
        <w:tc>
          <w:tcPr>
            <w:tcW w:w="3461" w:type="dxa"/>
          </w:tcPr>
          <w:p w14:paraId="052BDFDA" w14:textId="77777777" w:rsidR="001D0335" w:rsidRDefault="001D0335" w:rsidP="00F237D3">
            <w:r>
              <w:t>Exceptionally high, hydrogen bonds, buried, metals, …</w:t>
            </w:r>
          </w:p>
        </w:tc>
      </w:tr>
    </w:tbl>
    <w:p w14:paraId="0BECC6AD" w14:textId="77777777" w:rsidR="001D0335" w:rsidRDefault="001D0335" w:rsidP="001D0335"/>
    <w:p w14:paraId="1C2B9CC9" w14:textId="77777777" w:rsidR="001D0335" w:rsidRDefault="001D0335" w:rsidP="001D0335">
      <w:r>
        <w:t xml:space="preserve">Total GOLD docking score of a ligand pose is characterized in the gold_soln.mol2 output files by, </w:t>
      </w:r>
    </w:p>
    <w:p w14:paraId="502A9BA5" w14:textId="77777777" w:rsidR="001D0335" w:rsidRDefault="001D0335" w:rsidP="001D0335">
      <w:pPr>
        <w:ind w:firstLine="720"/>
      </w:pPr>
      <w:r w:rsidRPr="0009168B">
        <w:t>Score     S(PLP)   S(</w:t>
      </w:r>
      <w:proofErr w:type="spellStart"/>
      <w:r w:rsidRPr="0009168B">
        <w:t>hbond</w:t>
      </w:r>
      <w:proofErr w:type="spellEnd"/>
      <w:r w:rsidRPr="0009168B">
        <w:t>)     S(</w:t>
      </w:r>
      <w:proofErr w:type="spellStart"/>
      <w:r w:rsidRPr="0009168B">
        <w:t>cho</w:t>
      </w:r>
      <w:proofErr w:type="spellEnd"/>
      <w:r w:rsidRPr="0009168B">
        <w:t xml:space="preserve">)   S(metal)  DE(clash)   DE(tors)     </w:t>
      </w:r>
      <w:proofErr w:type="spellStart"/>
      <w:r w:rsidRPr="0009168B">
        <w:t>intcor</w:t>
      </w:r>
      <w:proofErr w:type="spellEnd"/>
    </w:p>
    <w:p w14:paraId="5981281E" w14:textId="3D9FD027" w:rsidR="001D0335" w:rsidRDefault="001D0335" w:rsidP="00960AA2">
      <w:r>
        <w:t xml:space="preserve">with higher score correlated </w:t>
      </w:r>
      <w:r w:rsidR="00561898">
        <w:t xml:space="preserve">linearly </w:t>
      </w:r>
      <w:r>
        <w:t>with protein-ligand binding energy.  The total score is further broken into the contributing interaction types in GOLD output files.</w:t>
      </w:r>
      <w:r w:rsidR="005A50EC">
        <w:t xml:space="preserve">  </w:t>
      </w:r>
      <w:r w:rsidR="00A44FED">
        <w:t xml:space="preserve">The </w:t>
      </w:r>
      <w:r>
        <w:t xml:space="preserve">GOLD usage keeps the </w:t>
      </w:r>
      <w:proofErr w:type="spellStart"/>
      <w:r>
        <w:t>early_termination</w:t>
      </w:r>
      <w:proofErr w:type="spellEnd"/>
      <w:r>
        <w:t xml:space="preserve"> flag to zero, and 8 islands, 200000 </w:t>
      </w:r>
      <w:proofErr w:type="spellStart"/>
      <w:r>
        <w:t>maxops</w:t>
      </w:r>
      <w:proofErr w:type="spellEnd"/>
      <w:r>
        <w:t>, and a population size of 75 to 100 was used.</w:t>
      </w:r>
    </w:p>
    <w:p w14:paraId="760F64D3" w14:textId="45258A41" w:rsidR="00960AA2" w:rsidRDefault="005A50EC" w:rsidP="00960AA2">
      <w:r>
        <w:t xml:space="preserve">Furthermore, the total score is a summation of the individual ligand atom contributions and their </w:t>
      </w:r>
      <w:r w:rsidR="0093728C">
        <w:t xml:space="preserve">different modeled </w:t>
      </w:r>
      <w:r>
        <w:t>interaction type</w:t>
      </w:r>
      <w:r w:rsidR="0093728C">
        <w:t>s</w:t>
      </w:r>
      <w:r>
        <w:t xml:space="preserve">. </w:t>
      </w:r>
      <w:r w:rsidR="00960AA2">
        <w:t xml:space="preserve">These individual scores </w:t>
      </w:r>
      <w:r w:rsidR="0093728C">
        <w:t xml:space="preserve">are listed in the output GOLD files as, </w:t>
      </w:r>
    </w:p>
    <w:p w14:paraId="1A2E934D" w14:textId="77777777" w:rsidR="00B46200" w:rsidRDefault="00960AA2" w:rsidP="00B46200">
      <w:proofErr w:type="spellStart"/>
      <w:r>
        <w:t>AtomID</w:t>
      </w:r>
      <w:proofErr w:type="spellEnd"/>
      <w:r>
        <w:t xml:space="preserve"> </w:t>
      </w:r>
      <w:r w:rsidR="00B46200">
        <w:t xml:space="preserve">  </w:t>
      </w:r>
      <w:proofErr w:type="spellStart"/>
      <w:r>
        <w:t>ChemScore_PLP.Hbond</w:t>
      </w:r>
      <w:proofErr w:type="spellEnd"/>
      <w:r>
        <w:t xml:space="preserve"> </w:t>
      </w:r>
      <w:r w:rsidR="00B46200">
        <w:t xml:space="preserve">  </w:t>
      </w:r>
      <w:proofErr w:type="spellStart"/>
      <w:r>
        <w:t>ChemScore_PLP.CHO</w:t>
      </w:r>
      <w:proofErr w:type="spellEnd"/>
      <w:r>
        <w:t xml:space="preserve"> </w:t>
      </w:r>
      <w:r w:rsidR="00B46200">
        <w:t xml:space="preserve">  </w:t>
      </w:r>
      <w:proofErr w:type="spellStart"/>
      <w:r>
        <w:t>ChemScore_PLP.Metal</w:t>
      </w:r>
      <w:proofErr w:type="spellEnd"/>
      <w:r>
        <w:t xml:space="preserve"> </w:t>
      </w:r>
      <w:r w:rsidR="00B46200">
        <w:t xml:space="preserve">  </w:t>
      </w:r>
      <w:r>
        <w:t>PLP.S(</w:t>
      </w:r>
      <w:proofErr w:type="spellStart"/>
      <w:r>
        <w:t>hbond</w:t>
      </w:r>
      <w:proofErr w:type="spellEnd"/>
      <w:r>
        <w:t xml:space="preserve">) </w:t>
      </w:r>
    </w:p>
    <w:p w14:paraId="7ABF49D3" w14:textId="44B6BF3B" w:rsidR="00960AA2" w:rsidRDefault="00960AA2" w:rsidP="00B46200">
      <w:r>
        <w:t xml:space="preserve">PLP.S(metal) </w:t>
      </w:r>
      <w:r w:rsidR="00B46200">
        <w:t xml:space="preserve">  </w:t>
      </w:r>
      <w:r>
        <w:t xml:space="preserve">PLP.S(buried) </w:t>
      </w:r>
      <w:r w:rsidR="00B46200">
        <w:t xml:space="preserve">  </w:t>
      </w:r>
      <w:r>
        <w:t xml:space="preserve">PLP.S(nonpolar) </w:t>
      </w:r>
      <w:r w:rsidR="00B46200">
        <w:t xml:space="preserve">  </w:t>
      </w:r>
      <w:r>
        <w:t xml:space="preserve">PLP.S(repulsive) </w:t>
      </w:r>
      <w:r w:rsidR="00B46200">
        <w:t xml:space="preserve">  </w:t>
      </w:r>
      <w:proofErr w:type="spellStart"/>
      <w:r>
        <w:t>PLP.total</w:t>
      </w:r>
      <w:proofErr w:type="spellEnd"/>
    </w:p>
    <w:p w14:paraId="460208BC" w14:textId="1580E11C" w:rsidR="00B46200" w:rsidRDefault="00B46200" w:rsidP="00960AA2">
      <w:r>
        <w:t xml:space="preserve">And </w:t>
      </w:r>
      <w:r w:rsidR="007D516C">
        <w:t>two</w:t>
      </w:r>
      <w:r>
        <w:t xml:space="preserve"> example</w:t>
      </w:r>
      <w:r w:rsidR="007D516C">
        <w:t>s are</w:t>
      </w:r>
      <w:r>
        <w:t xml:space="preserve">, </w:t>
      </w:r>
    </w:p>
    <w:p w14:paraId="293D0245" w14:textId="5784CEE0" w:rsidR="00960AA2" w:rsidRDefault="00960AA2" w:rsidP="007D516C">
      <w:pPr>
        <w:ind w:firstLine="720"/>
      </w:pPr>
      <w:r>
        <w:t>1         0.00     0.00     0.00     0.00     0.00    -0.26    -3.92     0.00     4.18</w:t>
      </w:r>
    </w:p>
    <w:p w14:paraId="248CE73C" w14:textId="10FA3EF2" w:rsidR="00960AA2" w:rsidRDefault="00960AA2" w:rsidP="007D516C">
      <w:pPr>
        <w:ind w:firstLine="720"/>
      </w:pPr>
      <w:r>
        <w:t>20       2.00     0.00     0.00    -2.37     0.00    -0.53     0.00     0.00     8.90</w:t>
      </w:r>
    </w:p>
    <w:p w14:paraId="25A2EE1A" w14:textId="1F871F93" w:rsidR="00BB4602" w:rsidRDefault="00C10715" w:rsidP="00960AA2">
      <w:pPr>
        <w:rPr>
          <w:rFonts w:eastAsiaTheme="minorEastAsia"/>
        </w:rPr>
      </w:pPr>
      <w:proofErr w:type="spellStart"/>
      <w:r>
        <w:lastRenderedPageBreak/>
        <w:t>Nirmatrelvir</w:t>
      </w:r>
      <w:proofErr w:type="spellEnd"/>
      <w:r>
        <w:t xml:space="preserve"> has 35 heavy atoms, and in the 1</w:t>
      </w:r>
      <w:r w:rsidRPr="00C10715">
        <w:rPr>
          <w:vertAlign w:val="superscript"/>
        </w:rPr>
        <w:t>st</w:t>
      </w:r>
      <w:r>
        <w:t xml:space="preserve"> binding mode</w:t>
      </w:r>
      <w:r w:rsidR="000B5F9D">
        <w:t xml:space="preserve"> seen in Figure </w:t>
      </w:r>
      <w:r w:rsidR="00E77D7C">
        <w:t>3</w:t>
      </w:r>
      <w:r w:rsidR="000B5F9D">
        <w:t>(</w:t>
      </w:r>
      <w:proofErr w:type="spellStart"/>
      <w:r w:rsidR="000B5F9D">
        <w:t>a,b</w:t>
      </w:r>
      <w:proofErr w:type="spellEnd"/>
      <w:r w:rsidR="000B5F9D">
        <w:t>),</w:t>
      </w:r>
      <w:r>
        <w:t xml:space="preserve"> scores </w:t>
      </w:r>
      <w:r w:rsidR="00AC1B85">
        <w:rPr>
          <w:rFonts w:cstheme="minorHAnsi"/>
        </w:rPr>
        <w:t>≥</w:t>
      </w:r>
      <w:r w:rsidR="00AC1B85">
        <w:t xml:space="preserve"> </w:t>
      </w:r>
      <w:r w:rsidR="00AC1B85">
        <w:rPr>
          <w:rFonts w:eastAsiaTheme="minorEastAsia"/>
        </w:rPr>
        <w:t>66</w:t>
      </w:r>
      <w:r w:rsidR="002C0655">
        <w:rPr>
          <w:rFonts w:eastAsiaTheme="minorEastAsia"/>
        </w:rPr>
        <w:t xml:space="preserve">.  The </w:t>
      </w:r>
      <w:r w:rsidR="00075846">
        <w:rPr>
          <w:rFonts w:eastAsiaTheme="minorEastAsia"/>
        </w:rPr>
        <w:t xml:space="preserve">atomic score </w:t>
      </w:r>
      <w:r w:rsidR="002C0655">
        <w:rPr>
          <w:rFonts w:eastAsiaTheme="minorEastAsia"/>
        </w:rPr>
        <w:t>distributions are generated from the output gold.mol2 files</w:t>
      </w:r>
      <w:r w:rsidR="000B5F9D">
        <w:rPr>
          <w:rFonts w:eastAsiaTheme="minorEastAsia"/>
        </w:rPr>
        <w:t>.  C</w:t>
      </w:r>
      <w:r w:rsidR="002C0655">
        <w:rPr>
          <w:rFonts w:eastAsiaTheme="minorEastAsia"/>
        </w:rPr>
        <w:t xml:space="preserve">olor-coding </w:t>
      </w:r>
      <w:r w:rsidR="000B5F9D">
        <w:rPr>
          <w:rFonts w:eastAsiaTheme="minorEastAsia"/>
        </w:rPr>
        <w:t>is used to</w:t>
      </w:r>
      <w:r w:rsidR="001C78FE">
        <w:rPr>
          <w:rFonts w:eastAsiaTheme="minorEastAsia"/>
        </w:rPr>
        <w:t xml:space="preserve"> </w:t>
      </w:r>
      <w:r w:rsidR="000B5F9D">
        <w:rPr>
          <w:rFonts w:eastAsiaTheme="minorEastAsia"/>
        </w:rPr>
        <w:t xml:space="preserve">illustrate </w:t>
      </w:r>
      <w:r w:rsidR="001C78FE">
        <w:rPr>
          <w:rFonts w:eastAsiaTheme="minorEastAsia"/>
        </w:rPr>
        <w:t xml:space="preserve">in the molecule structure </w:t>
      </w:r>
      <w:r w:rsidR="000B5F9D">
        <w:rPr>
          <w:rFonts w:eastAsiaTheme="minorEastAsia"/>
        </w:rPr>
        <w:t xml:space="preserve">the amount of </w:t>
      </w:r>
      <w:r w:rsidR="002C0655">
        <w:rPr>
          <w:rFonts w:eastAsiaTheme="minorEastAsia"/>
        </w:rPr>
        <w:t xml:space="preserve">interaction </w:t>
      </w:r>
      <w:r w:rsidR="000B5F9D">
        <w:rPr>
          <w:rFonts w:eastAsiaTheme="minorEastAsia"/>
        </w:rPr>
        <w:t>from individual</w:t>
      </w:r>
      <w:r w:rsidR="002C0655">
        <w:rPr>
          <w:rFonts w:eastAsiaTheme="minorEastAsia"/>
        </w:rPr>
        <w:t xml:space="preserve"> atoms</w:t>
      </w:r>
      <w:r w:rsidR="001C78FE">
        <w:rPr>
          <w:rFonts w:eastAsiaTheme="minorEastAsia"/>
        </w:rPr>
        <w:t xml:space="preserve">, </w:t>
      </w:r>
      <w:r w:rsidR="002C0655">
        <w:rPr>
          <w:rFonts w:eastAsiaTheme="minorEastAsia"/>
        </w:rPr>
        <w:t xml:space="preserve">Figure </w:t>
      </w:r>
      <w:r w:rsidR="00E77D7C">
        <w:rPr>
          <w:rFonts w:eastAsiaTheme="minorEastAsia"/>
        </w:rPr>
        <w:t>6</w:t>
      </w:r>
      <w:r w:rsidR="001C78FE">
        <w:rPr>
          <w:rFonts w:eastAsiaTheme="minorEastAsia"/>
        </w:rPr>
        <w:t xml:space="preserve"> coming from the more detailed atomic score distributions in Figure 7</w:t>
      </w:r>
      <w:r w:rsidR="002C0655">
        <w:rPr>
          <w:rFonts w:eastAsiaTheme="minorEastAsia"/>
        </w:rPr>
        <w:t>.</w:t>
      </w:r>
      <w:r w:rsidR="006068C7">
        <w:rPr>
          <w:rFonts w:eastAsiaTheme="minorEastAsia"/>
        </w:rPr>
        <w:t xml:space="preserve">  The </w:t>
      </w:r>
      <w:r w:rsidR="006068C7" w:rsidRPr="006068C7">
        <w:rPr>
          <w:rFonts w:eastAsiaTheme="minorEastAsia"/>
        </w:rPr>
        <w:t>-bi,-tri, high refer to bi-modal, tri-modal, high interaction or very high interaction (anomalously so)</w:t>
      </w:r>
      <w:r w:rsidR="006068C7">
        <w:rPr>
          <w:rFonts w:eastAsiaTheme="minorEastAsia"/>
        </w:rPr>
        <w:t xml:space="preserve">; the atom color is the larger peak in states, and the second peak descriptor, e.g., bi-, is smaller.  A plus or minus means the peak </w:t>
      </w:r>
      <w:r w:rsidR="00611ACD">
        <w:rPr>
          <w:rFonts w:eastAsiaTheme="minorEastAsia"/>
        </w:rPr>
        <w:t>contains</w:t>
      </w:r>
      <w:r w:rsidR="006068C7">
        <w:rPr>
          <w:rFonts w:eastAsiaTheme="minorEastAsia"/>
        </w:rPr>
        <w:t xml:space="preserve"> the color change point, and the +(-) means the smaller side is in that color.</w:t>
      </w:r>
      <w:r w:rsidR="00127B6F">
        <w:rPr>
          <w:rFonts w:eastAsiaTheme="minorEastAsia"/>
        </w:rPr>
        <w:t xml:space="preserve">  These distributions and color cod</w:t>
      </w:r>
      <w:r w:rsidR="003154C1">
        <w:rPr>
          <w:rFonts w:eastAsiaTheme="minorEastAsia"/>
        </w:rPr>
        <w:t>ing of the</w:t>
      </w:r>
      <w:r w:rsidR="00127B6F">
        <w:rPr>
          <w:rFonts w:eastAsiaTheme="minorEastAsia"/>
        </w:rPr>
        <w:t xml:space="preserve"> molecule give a tremendous amount of binding information for a set of states</w:t>
      </w:r>
      <w:r w:rsidR="00570E9A">
        <w:rPr>
          <w:rFonts w:eastAsiaTheme="minorEastAsia"/>
        </w:rPr>
        <w:t xml:space="preserve"> such as the highest binding mode.</w:t>
      </w:r>
      <w:r w:rsidR="00647A37">
        <w:rPr>
          <w:rFonts w:eastAsiaTheme="minorEastAsia"/>
        </w:rPr>
        <w:t xml:space="preserve">  </w:t>
      </w:r>
    </w:p>
    <w:p w14:paraId="380FF982" w14:textId="2EAFA6E5" w:rsidR="006068C7" w:rsidRDefault="00075846" w:rsidP="00960AA2">
      <w:pPr>
        <w:rPr>
          <w:rFonts w:eastAsiaTheme="minorEastAsia"/>
        </w:rPr>
      </w:pPr>
      <w:r>
        <w:rPr>
          <w:rFonts w:eastAsiaTheme="minorEastAsia"/>
        </w:rPr>
        <w:t xml:space="preserve">The atomic level distributions of scores are given in Figure 7.  </w:t>
      </w:r>
      <w:r w:rsidR="00647A37">
        <w:rPr>
          <w:rFonts w:eastAsiaTheme="minorEastAsia"/>
        </w:rPr>
        <w:t xml:space="preserve">The total </w:t>
      </w:r>
      <w:r w:rsidR="00243FF2">
        <w:rPr>
          <w:rFonts w:eastAsiaTheme="minorEastAsia"/>
        </w:rPr>
        <w:t xml:space="preserve">atomic </w:t>
      </w:r>
      <w:r w:rsidR="00647A37">
        <w:rPr>
          <w:rFonts w:eastAsiaTheme="minorEastAsia"/>
        </w:rPr>
        <w:t>score</w:t>
      </w:r>
      <w:r w:rsidR="004528A1">
        <w:rPr>
          <w:rFonts w:eastAsiaTheme="minorEastAsia"/>
        </w:rPr>
        <w:t xml:space="preserve"> in a sampled </w:t>
      </w:r>
      <w:r w:rsidR="00243FF2">
        <w:rPr>
          <w:rFonts w:eastAsiaTheme="minorEastAsia"/>
        </w:rPr>
        <w:t>ligand</w:t>
      </w:r>
      <w:r w:rsidR="004528A1">
        <w:rPr>
          <w:rFonts w:eastAsiaTheme="minorEastAsia"/>
        </w:rPr>
        <w:t xml:space="preserve"> </w:t>
      </w:r>
      <w:r w:rsidR="00BD7B71">
        <w:rPr>
          <w:rFonts w:eastAsiaTheme="minorEastAsia"/>
        </w:rPr>
        <w:t xml:space="preserve">docked pose </w:t>
      </w:r>
      <w:r w:rsidR="00647A37">
        <w:rPr>
          <w:rFonts w:eastAsiaTheme="minorEastAsia"/>
        </w:rPr>
        <w:t>could go negativ</w:t>
      </w:r>
      <w:r w:rsidR="00243FF2">
        <w:rPr>
          <w:rFonts w:eastAsiaTheme="minorEastAsia"/>
        </w:rPr>
        <w:t>e, and the total comes</w:t>
      </w:r>
      <w:r w:rsidR="000D67D4">
        <w:rPr>
          <w:rFonts w:eastAsiaTheme="minorEastAsia"/>
        </w:rPr>
        <w:t xml:space="preserve"> from </w:t>
      </w:r>
      <w:r w:rsidR="00243FF2">
        <w:rPr>
          <w:rFonts w:eastAsiaTheme="minorEastAsia"/>
        </w:rPr>
        <w:t xml:space="preserve">adding </w:t>
      </w:r>
      <w:r w:rsidR="000D67D4">
        <w:rPr>
          <w:rFonts w:eastAsiaTheme="minorEastAsia"/>
        </w:rPr>
        <w:t xml:space="preserve">the individual contributions </w:t>
      </w:r>
      <w:r w:rsidR="00243FF2">
        <w:rPr>
          <w:rFonts w:eastAsiaTheme="minorEastAsia"/>
        </w:rPr>
        <w:t>modeling the different protein-ligand atom interactions.  O</w:t>
      </w:r>
      <w:r w:rsidR="004528A1">
        <w:rPr>
          <w:rFonts w:eastAsiaTheme="minorEastAsia"/>
        </w:rPr>
        <w:t>ne</w:t>
      </w:r>
      <w:r w:rsidR="00647A37">
        <w:rPr>
          <w:rFonts w:eastAsiaTheme="minorEastAsia"/>
        </w:rPr>
        <w:t xml:space="preserve"> example </w:t>
      </w:r>
      <w:r w:rsidR="004528A1">
        <w:rPr>
          <w:rFonts w:eastAsiaTheme="minorEastAsia"/>
        </w:rPr>
        <w:t>is</w:t>
      </w:r>
      <w:r w:rsidR="00647A37">
        <w:rPr>
          <w:rFonts w:eastAsiaTheme="minorEastAsia"/>
        </w:rPr>
        <w:t xml:space="preserve"> a repulsed carbon atom (methyl) in a strongly hydrophilic amino acid neighborhood</w:t>
      </w:r>
      <w:r w:rsidR="00243FF2">
        <w:rPr>
          <w:rFonts w:eastAsiaTheme="minorEastAsia"/>
        </w:rPr>
        <w:t>, the non-polar component or the repulsive component of the interactions could be negative.</w:t>
      </w:r>
      <w:r w:rsidR="004528A1">
        <w:rPr>
          <w:rFonts w:eastAsiaTheme="minorEastAsia"/>
        </w:rPr>
        <w:t xml:space="preserve">  </w:t>
      </w:r>
      <w:r w:rsidR="00243FF2">
        <w:rPr>
          <w:rFonts w:eastAsiaTheme="minorEastAsia"/>
        </w:rPr>
        <w:t xml:space="preserve">If a total atom score is </w:t>
      </w:r>
      <w:r w:rsidR="00447A4A">
        <w:rPr>
          <w:rFonts w:eastAsiaTheme="minorEastAsia"/>
        </w:rPr>
        <w:t>centered about a negative valued peak score</w:t>
      </w:r>
      <w:r w:rsidR="009700FB">
        <w:rPr>
          <w:rFonts w:eastAsiaTheme="minorEastAsia"/>
        </w:rPr>
        <w:t xml:space="preserve">, less than some value such as -1.5, </w:t>
      </w:r>
      <w:r w:rsidR="00243FF2">
        <w:rPr>
          <w:rFonts w:eastAsiaTheme="minorEastAsia"/>
        </w:rPr>
        <w:t>then this means that the atom isn’t wel</w:t>
      </w:r>
      <w:r w:rsidR="00BD7B71">
        <w:rPr>
          <w:rFonts w:eastAsiaTheme="minorEastAsia"/>
        </w:rPr>
        <w:t>come</w:t>
      </w:r>
      <w:r w:rsidR="00243FF2">
        <w:rPr>
          <w:rFonts w:eastAsiaTheme="minorEastAsia"/>
        </w:rPr>
        <w:t xml:space="preserve"> in that </w:t>
      </w:r>
      <w:r w:rsidR="00BD7B71">
        <w:rPr>
          <w:rFonts w:eastAsiaTheme="minorEastAsia"/>
        </w:rPr>
        <w:t xml:space="preserve">location from the </w:t>
      </w:r>
      <w:r w:rsidR="00243FF2">
        <w:rPr>
          <w:rFonts w:eastAsiaTheme="minorEastAsia"/>
        </w:rPr>
        <w:t xml:space="preserve">binding </w:t>
      </w:r>
      <w:r w:rsidR="00447A4A">
        <w:rPr>
          <w:rFonts w:eastAsiaTheme="minorEastAsia"/>
        </w:rPr>
        <w:t>mode</w:t>
      </w:r>
      <w:r w:rsidR="00243FF2">
        <w:rPr>
          <w:rFonts w:eastAsiaTheme="minorEastAsia"/>
        </w:rPr>
        <w:t>.  In Figure 7, t</w:t>
      </w:r>
      <w:r w:rsidR="004528A1">
        <w:rPr>
          <w:rFonts w:eastAsiaTheme="minorEastAsia"/>
        </w:rPr>
        <w:t xml:space="preserve">he range of scores in the distributions </w:t>
      </w:r>
      <w:r w:rsidR="00243FF2">
        <w:rPr>
          <w:rFonts w:eastAsiaTheme="minorEastAsia"/>
        </w:rPr>
        <w:t>is</w:t>
      </w:r>
      <w:r w:rsidR="004528A1">
        <w:rPr>
          <w:rFonts w:eastAsiaTheme="minorEastAsia"/>
        </w:rPr>
        <w:t xml:space="preserve"> [-5,5].</w:t>
      </w:r>
      <w:r w:rsidR="00912CC1">
        <w:rPr>
          <w:rFonts w:eastAsiaTheme="minorEastAsia"/>
        </w:rPr>
        <w:t xml:space="preserve">  There aren’t any negative valued peaks in this case, but there are some negative atomic scores. </w:t>
      </w:r>
    </w:p>
    <w:p w14:paraId="15FA89BC" w14:textId="258308EC" w:rsidR="00BA7B8D" w:rsidRDefault="00BA7B8D" w:rsidP="00960AA2">
      <w:pPr>
        <w:rPr>
          <w:rFonts w:eastAsiaTheme="minorEastAsia"/>
        </w:rPr>
      </w:pPr>
      <w:proofErr w:type="spellStart"/>
      <w:r>
        <w:rPr>
          <w:rFonts w:eastAsiaTheme="minorEastAsia"/>
        </w:rPr>
        <w:t>Nirmatrelvir</w:t>
      </w:r>
      <w:proofErr w:type="spellEnd"/>
      <w:r>
        <w:rPr>
          <w:rFonts w:eastAsiaTheme="minorEastAsia"/>
        </w:rPr>
        <w:t xml:space="preserve"> is not a particularly strong non-covalent binder with average PLP score per atom of 2.0.</w:t>
      </w:r>
      <w:r w:rsidR="00625725">
        <w:rPr>
          <w:rFonts w:eastAsiaTheme="minorEastAsia"/>
        </w:rPr>
        <w:t xml:space="preserve">  This is seen in detail by the </w:t>
      </w:r>
      <w:r w:rsidR="00316AE5">
        <w:rPr>
          <w:rFonts w:eastAsiaTheme="minorEastAsia"/>
        </w:rPr>
        <w:t xml:space="preserve">number of </w:t>
      </w:r>
      <w:r w:rsidR="00625725">
        <w:rPr>
          <w:rFonts w:eastAsiaTheme="minorEastAsia"/>
        </w:rPr>
        <w:t xml:space="preserve">light colored blue atoms in Figure </w:t>
      </w:r>
      <w:r w:rsidR="007C7FDF">
        <w:rPr>
          <w:rFonts w:eastAsiaTheme="minorEastAsia"/>
        </w:rPr>
        <w:t>6</w:t>
      </w:r>
      <w:r w:rsidR="00625725">
        <w:rPr>
          <w:rFonts w:eastAsiaTheme="minorEastAsia"/>
        </w:rPr>
        <w:t xml:space="preserve">.  </w:t>
      </w:r>
      <w:r>
        <w:rPr>
          <w:rFonts w:eastAsiaTheme="minorEastAsia"/>
        </w:rPr>
        <w:t xml:space="preserve">However, upon inspection of Figure </w:t>
      </w:r>
      <w:r w:rsidR="007C7FDF">
        <w:rPr>
          <w:rFonts w:eastAsiaTheme="minorEastAsia"/>
        </w:rPr>
        <w:t>6</w:t>
      </w:r>
      <w:r w:rsidR="00625725">
        <w:rPr>
          <w:rFonts w:eastAsiaTheme="minorEastAsia"/>
        </w:rPr>
        <w:t xml:space="preserve">, notice that there are 4 </w:t>
      </w:r>
      <w:r w:rsidR="007C7FDF">
        <w:rPr>
          <w:rFonts w:eastAsiaTheme="minorEastAsia"/>
        </w:rPr>
        <w:t xml:space="preserve">separated </w:t>
      </w:r>
      <w:r w:rsidR="00625725">
        <w:rPr>
          <w:rFonts w:eastAsiaTheme="minorEastAsia"/>
        </w:rPr>
        <w:t>anchor points in purple with adjacent red and the trifluoro group is red.  The branching is not highly interacting but the</w:t>
      </w:r>
      <w:r w:rsidR="00FC04DE">
        <w:rPr>
          <w:rFonts w:eastAsiaTheme="minorEastAsia"/>
        </w:rPr>
        <w:t>re are separated stably bound regions</w:t>
      </w:r>
      <w:r w:rsidR="00625725">
        <w:rPr>
          <w:rFonts w:eastAsiaTheme="minorEastAsia"/>
        </w:rPr>
        <w:t xml:space="preserve">. </w:t>
      </w:r>
    </w:p>
    <w:p w14:paraId="592B14A5" w14:textId="54F87352" w:rsidR="002C0655" w:rsidRDefault="002C0655" w:rsidP="00960AA2">
      <w:pPr>
        <w:rPr>
          <w:rFonts w:eastAsiaTheme="minorEastAsia"/>
        </w:rPr>
      </w:pPr>
      <w:r>
        <w:rPr>
          <w:rFonts w:eastAsiaTheme="minorEastAsia"/>
        </w:rPr>
        <w:t xml:space="preserve">Figure </w:t>
      </w:r>
      <w:r w:rsidR="006C5B57">
        <w:rPr>
          <w:rFonts w:eastAsiaTheme="minorEastAsia"/>
        </w:rPr>
        <w:t>6</w:t>
      </w:r>
      <w:r>
        <w:rPr>
          <w:rFonts w:eastAsiaTheme="minorEastAsia"/>
        </w:rPr>
        <w:t xml:space="preserve">: Interactions of individual </w:t>
      </w:r>
      <w:proofErr w:type="spellStart"/>
      <w:r>
        <w:rPr>
          <w:rFonts w:eastAsiaTheme="minorEastAsia"/>
        </w:rPr>
        <w:t>Nirmatrelvir</w:t>
      </w:r>
      <w:proofErr w:type="spellEnd"/>
      <w:r>
        <w:rPr>
          <w:rFonts w:eastAsiaTheme="minorEastAsia"/>
        </w:rPr>
        <w:t xml:space="preserve"> atoms within the </w:t>
      </w:r>
      <w:proofErr w:type="spellStart"/>
      <w:r>
        <w:rPr>
          <w:rFonts w:eastAsiaTheme="minorEastAsia"/>
        </w:rPr>
        <w:t>Mpro</w:t>
      </w:r>
      <w:proofErr w:type="spellEnd"/>
      <w:r>
        <w:rPr>
          <w:rFonts w:eastAsiaTheme="minorEastAsia"/>
        </w:rPr>
        <w:t xml:space="preserve"> cavity from the 1</w:t>
      </w:r>
      <w:r w:rsidRPr="002C0655">
        <w:rPr>
          <w:rFonts w:eastAsiaTheme="minorEastAsia"/>
          <w:vertAlign w:val="superscript"/>
        </w:rPr>
        <w:t>st</w:t>
      </w:r>
      <w:r>
        <w:rPr>
          <w:rFonts w:eastAsiaTheme="minorEastAsia"/>
        </w:rPr>
        <w:t xml:space="preserve"> binding mode</w:t>
      </w:r>
      <w:r w:rsidR="00037BCB">
        <w:rPr>
          <w:rFonts w:eastAsiaTheme="minorEastAsia"/>
        </w:rPr>
        <w:t xml:space="preserve">, total scores </w:t>
      </w:r>
      <m:oMath>
        <m:r>
          <w:rPr>
            <w:rFonts w:ascii="Cambria Math" w:eastAsiaTheme="minorEastAsia" w:hAnsi="Cambria Math"/>
          </w:rPr>
          <m:t>≥66</m:t>
        </m:r>
      </m:oMath>
      <w:r>
        <w:rPr>
          <w:rFonts w:eastAsiaTheme="minorEastAsia"/>
        </w:rPr>
        <w:t xml:space="preserve">.  </w:t>
      </w:r>
    </w:p>
    <w:p w14:paraId="120CE8D4" w14:textId="7512C2D2" w:rsidR="002C0655" w:rsidRDefault="002C0655" w:rsidP="00960AA2">
      <w:pPr>
        <w:rPr>
          <w:rFonts w:eastAsiaTheme="minorEastAsia"/>
        </w:rPr>
      </w:pPr>
      <w:r>
        <w:rPr>
          <w:rFonts w:eastAsiaTheme="minorEastAsia"/>
        </w:rPr>
        <w:lastRenderedPageBreak/>
        <w:t xml:space="preserve">                                      </w:t>
      </w:r>
      <w:r>
        <w:rPr>
          <w:rFonts w:eastAsiaTheme="minorEastAsia"/>
          <w:noProof/>
        </w:rPr>
        <w:drawing>
          <wp:inline distT="0" distB="0" distL="0" distR="0" wp14:anchorId="3EF90737" wp14:editId="0A4FDEE5">
            <wp:extent cx="4305300" cy="4075315"/>
            <wp:effectExtent l="0" t="0" r="0" b="190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6230" cy="4085661"/>
                    </a:xfrm>
                    <a:prstGeom prst="rect">
                      <a:avLst/>
                    </a:prstGeom>
                  </pic:spPr>
                </pic:pic>
              </a:graphicData>
            </a:graphic>
          </wp:inline>
        </w:drawing>
      </w:r>
    </w:p>
    <w:p w14:paraId="0EB57EBA" w14:textId="7C011448" w:rsidR="00AC1B85" w:rsidRDefault="00AC1B85" w:rsidP="00960AA2">
      <w:pPr>
        <w:rPr>
          <w:rFonts w:eastAsiaTheme="minorEastAsia" w:cstheme="minorHAnsi"/>
        </w:rPr>
      </w:pPr>
      <w:r>
        <w:rPr>
          <w:rFonts w:eastAsiaTheme="minorEastAsia"/>
        </w:rPr>
        <w:t xml:space="preserve">Figure </w:t>
      </w:r>
      <w:r w:rsidR="006C5B57">
        <w:rPr>
          <w:rFonts w:eastAsiaTheme="minorEastAsia"/>
        </w:rPr>
        <w:t>7</w:t>
      </w:r>
      <w:r>
        <w:rPr>
          <w:rFonts w:eastAsiaTheme="minorEastAsia"/>
        </w:rPr>
        <w:t xml:space="preserve">: Atomic score distributions for 35 heavy atoms of </w:t>
      </w:r>
      <w:proofErr w:type="spellStart"/>
      <w:r>
        <w:rPr>
          <w:rFonts w:eastAsiaTheme="minorEastAsia"/>
        </w:rPr>
        <w:t>Nirmatrelvir</w:t>
      </w:r>
      <w:proofErr w:type="spellEnd"/>
      <w:r w:rsidR="0054518A">
        <w:rPr>
          <w:rFonts w:eastAsiaTheme="minorEastAsia"/>
        </w:rPr>
        <w:t xml:space="preserve"> non-covalently bound to </w:t>
      </w:r>
      <w:proofErr w:type="spellStart"/>
      <w:r w:rsidR="0054518A">
        <w:rPr>
          <w:rFonts w:eastAsiaTheme="minorEastAsia"/>
        </w:rPr>
        <w:t>Mpro</w:t>
      </w:r>
      <w:proofErr w:type="spellEnd"/>
      <w:r w:rsidR="0054518A">
        <w:rPr>
          <w:rFonts w:eastAsiaTheme="minorEastAsia"/>
        </w:rPr>
        <w:t xml:space="preserve"> in the highest binding mode</w:t>
      </w:r>
      <w:r>
        <w:rPr>
          <w:rFonts w:eastAsiaTheme="minorEastAsia"/>
        </w:rPr>
        <w:t xml:space="preserve">.  </w:t>
      </w:r>
      <w:r w:rsidR="00EF1CE2">
        <w:rPr>
          <w:rFonts w:eastAsiaTheme="minorEastAsia"/>
        </w:rPr>
        <w:t xml:space="preserve">There are </w:t>
      </w:r>
      <w:r>
        <w:rPr>
          <w:rFonts w:eastAsiaTheme="minorEastAsia"/>
        </w:rPr>
        <w:t xml:space="preserve">1434 docked poses with total score </w:t>
      </w:r>
      <w:r>
        <w:rPr>
          <w:rFonts w:eastAsiaTheme="minorEastAsia" w:cstheme="minorHAnsi"/>
        </w:rPr>
        <w:t>≥ 66 out of 200</w:t>
      </w:r>
      <w:r w:rsidR="00EF1CE2">
        <w:rPr>
          <w:rFonts w:eastAsiaTheme="minorEastAsia" w:cstheme="minorHAnsi"/>
        </w:rPr>
        <w:t>0</w:t>
      </w:r>
      <w:r>
        <w:rPr>
          <w:rFonts w:eastAsiaTheme="minorEastAsia" w:cstheme="minorHAnsi"/>
        </w:rPr>
        <w:t xml:space="preserve">0.  </w:t>
      </w:r>
      <w:r w:rsidR="002E409E">
        <w:rPr>
          <w:rFonts w:eastAsiaTheme="minorEastAsia" w:cstheme="minorHAnsi"/>
        </w:rPr>
        <w:t>Domain</w:t>
      </w:r>
      <w:r>
        <w:rPr>
          <w:rFonts w:eastAsiaTheme="minorEastAsia" w:cstheme="minorHAnsi"/>
        </w:rPr>
        <w:t xml:space="preserve"> is </w:t>
      </w:r>
      <w:r w:rsidR="00325A97">
        <w:rPr>
          <w:rFonts w:eastAsiaTheme="minorEastAsia" w:cstheme="minorHAnsi"/>
        </w:rPr>
        <w:t>-</w:t>
      </w:r>
      <w:r w:rsidR="002E409E">
        <w:rPr>
          <w:rFonts w:eastAsiaTheme="minorEastAsia" w:cstheme="minorHAnsi"/>
        </w:rPr>
        <w:t xml:space="preserve">5 </w:t>
      </w:r>
      <w:r>
        <w:rPr>
          <w:rFonts w:eastAsiaTheme="minorEastAsia" w:cstheme="minorHAnsi"/>
        </w:rPr>
        <w:t xml:space="preserve"> to 5.</w:t>
      </w:r>
      <w:r w:rsidR="005129A3">
        <w:rPr>
          <w:rFonts w:eastAsiaTheme="minorEastAsia" w:cstheme="minorHAnsi"/>
        </w:rPr>
        <w:t xml:space="preserve">  The size of the Word multi-figs is so that </w:t>
      </w:r>
      <w:r w:rsidR="006C20B2">
        <w:rPr>
          <w:rFonts w:eastAsiaTheme="minorEastAsia" w:cstheme="minorHAnsi"/>
        </w:rPr>
        <w:t>they</w:t>
      </w:r>
      <w:r w:rsidR="005129A3">
        <w:rPr>
          <w:rFonts w:eastAsiaTheme="minorEastAsia" w:cstheme="minorHAnsi"/>
        </w:rPr>
        <w:t xml:space="preserve"> can be zoomed in on </w:t>
      </w:r>
      <w:r w:rsidR="00963A7D">
        <w:rPr>
          <w:rFonts w:eastAsiaTheme="minorEastAsia" w:cstheme="minorHAnsi"/>
        </w:rPr>
        <w:t>with readability.</w:t>
      </w:r>
    </w:p>
    <w:p w14:paraId="2BE6BEB8" w14:textId="2CB118B2" w:rsidR="00776038" w:rsidRDefault="009C2354" w:rsidP="00776038">
      <w:pPr>
        <w:rPr>
          <w:rFonts w:eastAsiaTheme="minorEastAsia"/>
        </w:rPr>
      </w:pPr>
      <w:r>
        <w:rPr>
          <w:rFonts w:eastAsiaTheme="minorEastAsia"/>
        </w:rPr>
        <w:t xml:space="preserve">    C1</w:t>
      </w:r>
      <w:r>
        <w:rPr>
          <w:rFonts w:eastAsiaTheme="minorEastAsia"/>
        </w:rPr>
        <w:tab/>
      </w:r>
      <w:r>
        <w:rPr>
          <w:rFonts w:eastAsiaTheme="minorEastAsia"/>
        </w:rPr>
        <w:tab/>
      </w:r>
      <w:r>
        <w:rPr>
          <w:rFonts w:eastAsiaTheme="minorEastAsia"/>
        </w:rPr>
        <w:tab/>
        <w:t xml:space="preserve">      C2</w:t>
      </w:r>
      <w:r>
        <w:rPr>
          <w:rFonts w:eastAsiaTheme="minorEastAsia"/>
        </w:rPr>
        <w:tab/>
      </w:r>
      <w:r>
        <w:rPr>
          <w:rFonts w:eastAsiaTheme="minorEastAsia"/>
        </w:rPr>
        <w:tab/>
      </w:r>
      <w:r>
        <w:rPr>
          <w:rFonts w:eastAsiaTheme="minorEastAsia"/>
        </w:rPr>
        <w:tab/>
        <w:t xml:space="preserve">        C3</w:t>
      </w:r>
      <w:r>
        <w:rPr>
          <w:rFonts w:eastAsiaTheme="minorEastAsia"/>
        </w:rPr>
        <w:tab/>
      </w:r>
      <w:r>
        <w:rPr>
          <w:rFonts w:eastAsiaTheme="minorEastAsia"/>
        </w:rPr>
        <w:tab/>
        <w:t xml:space="preserve"> </w:t>
      </w:r>
      <w:r>
        <w:rPr>
          <w:rFonts w:eastAsiaTheme="minorEastAsia"/>
        </w:rPr>
        <w:tab/>
        <w:t xml:space="preserve">          C5</w:t>
      </w:r>
    </w:p>
    <w:p w14:paraId="2C9FEB3E" w14:textId="77777777" w:rsidR="009C2354" w:rsidRDefault="00776038" w:rsidP="00960AA2">
      <w:pPr>
        <w:rPr>
          <w:rFonts w:eastAsiaTheme="minorEastAsia"/>
        </w:rPr>
      </w:pPr>
      <w:r>
        <w:rPr>
          <w:rFonts w:eastAsiaTheme="minorEastAsia"/>
          <w:noProof/>
        </w:rPr>
        <w:drawing>
          <wp:inline distT="0" distB="0" distL="0" distR="0" wp14:anchorId="0A4A380A" wp14:editId="7392A8FF">
            <wp:extent cx="1451401" cy="1088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1BFEA7A" wp14:editId="6ED7BF71">
            <wp:extent cx="1451401" cy="1088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5FF572F" wp14:editId="35208D39">
            <wp:extent cx="1451401" cy="1088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73FE272" wp14:editId="0F2D83A2">
            <wp:extent cx="1451401" cy="1088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8BD8D48" w14:textId="290C016F" w:rsidR="009C2354" w:rsidRDefault="009C2354" w:rsidP="00960AA2">
      <w:pPr>
        <w:rPr>
          <w:rFonts w:eastAsiaTheme="minorEastAsia"/>
        </w:rPr>
      </w:pPr>
      <w:r>
        <w:rPr>
          <w:rFonts w:eastAsiaTheme="minorEastAsia"/>
        </w:rPr>
        <w:t xml:space="preserve">    C7</w:t>
      </w:r>
      <w:r>
        <w:rPr>
          <w:rFonts w:eastAsiaTheme="minorEastAsia"/>
        </w:rPr>
        <w:tab/>
      </w:r>
      <w:r>
        <w:rPr>
          <w:rFonts w:eastAsiaTheme="minorEastAsia"/>
        </w:rPr>
        <w:tab/>
      </w:r>
      <w:r>
        <w:rPr>
          <w:rFonts w:eastAsiaTheme="minorEastAsia"/>
        </w:rPr>
        <w:tab/>
        <w:t xml:space="preserve">      N9</w:t>
      </w:r>
      <w:r>
        <w:rPr>
          <w:rFonts w:eastAsiaTheme="minorEastAsia"/>
        </w:rPr>
        <w:tab/>
      </w:r>
      <w:r>
        <w:rPr>
          <w:rFonts w:eastAsiaTheme="minorEastAsia"/>
        </w:rPr>
        <w:tab/>
      </w:r>
      <w:r>
        <w:rPr>
          <w:rFonts w:eastAsiaTheme="minorEastAsia"/>
        </w:rPr>
        <w:tab/>
        <w:t xml:space="preserve">        C10</w:t>
      </w:r>
      <w:r>
        <w:rPr>
          <w:rFonts w:eastAsiaTheme="minorEastAsia"/>
        </w:rPr>
        <w:tab/>
      </w:r>
      <w:r>
        <w:rPr>
          <w:rFonts w:eastAsiaTheme="minorEastAsia"/>
        </w:rPr>
        <w:tab/>
        <w:t xml:space="preserve">           C11</w:t>
      </w:r>
    </w:p>
    <w:p w14:paraId="296C882D" w14:textId="77777777" w:rsidR="009C2354" w:rsidRDefault="00776038" w:rsidP="00960AA2">
      <w:pPr>
        <w:rPr>
          <w:rFonts w:eastAsiaTheme="minorEastAsia"/>
        </w:rPr>
      </w:pPr>
      <w:r>
        <w:rPr>
          <w:rFonts w:eastAsiaTheme="minorEastAsia"/>
          <w:noProof/>
        </w:rPr>
        <w:drawing>
          <wp:inline distT="0" distB="0" distL="0" distR="0" wp14:anchorId="4130603D" wp14:editId="3459893C">
            <wp:extent cx="1451401" cy="1088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D8AC14D" wp14:editId="195C22D1">
            <wp:extent cx="1451401" cy="1088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FBEA48C" wp14:editId="4E7CAD45">
            <wp:extent cx="1451401" cy="1088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7610206" wp14:editId="60F295B4">
            <wp:extent cx="1451401" cy="1088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54D668B" w14:textId="319D19D2" w:rsidR="009C2354" w:rsidRDefault="009C2354" w:rsidP="00960AA2">
      <w:pPr>
        <w:rPr>
          <w:rFonts w:eastAsiaTheme="minorEastAsia"/>
        </w:rPr>
      </w:pPr>
      <w:r>
        <w:rPr>
          <w:rFonts w:eastAsiaTheme="minorEastAsia"/>
        </w:rPr>
        <w:t xml:space="preserve">    O12</w:t>
      </w:r>
      <w:r>
        <w:rPr>
          <w:rFonts w:eastAsiaTheme="minorEastAsia"/>
        </w:rPr>
        <w:tab/>
      </w:r>
      <w:r>
        <w:rPr>
          <w:rFonts w:eastAsiaTheme="minorEastAsia"/>
        </w:rPr>
        <w:tab/>
      </w:r>
      <w:r>
        <w:rPr>
          <w:rFonts w:eastAsiaTheme="minorEastAsia"/>
        </w:rPr>
        <w:tab/>
        <w:t xml:space="preserve">      C13</w:t>
      </w:r>
      <w:r>
        <w:rPr>
          <w:rFonts w:eastAsiaTheme="minorEastAsia"/>
        </w:rPr>
        <w:tab/>
      </w:r>
      <w:r>
        <w:rPr>
          <w:rFonts w:eastAsiaTheme="minorEastAsia"/>
        </w:rPr>
        <w:tab/>
      </w:r>
      <w:r>
        <w:rPr>
          <w:rFonts w:eastAsiaTheme="minorEastAsia"/>
        </w:rPr>
        <w:tab/>
        <w:t xml:space="preserve">         C15</w:t>
      </w:r>
      <w:r>
        <w:rPr>
          <w:rFonts w:eastAsiaTheme="minorEastAsia"/>
        </w:rPr>
        <w:tab/>
      </w:r>
      <w:r>
        <w:rPr>
          <w:rFonts w:eastAsiaTheme="minorEastAsia"/>
        </w:rPr>
        <w:tab/>
        <w:t xml:space="preserve">            C16</w:t>
      </w:r>
    </w:p>
    <w:p w14:paraId="59FE6230" w14:textId="2D77045F" w:rsidR="009C2354" w:rsidRDefault="00776038" w:rsidP="00960AA2">
      <w:pPr>
        <w:rPr>
          <w:rFonts w:eastAsiaTheme="minorEastAsia"/>
        </w:rPr>
      </w:pPr>
      <w:r>
        <w:rPr>
          <w:rFonts w:eastAsiaTheme="minorEastAsia"/>
          <w:noProof/>
        </w:rPr>
        <w:lastRenderedPageBreak/>
        <w:drawing>
          <wp:inline distT="0" distB="0" distL="0" distR="0" wp14:anchorId="0E8A8203" wp14:editId="4895B0B6">
            <wp:extent cx="1451401" cy="1088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0F3B95D9" wp14:editId="3CD06772">
            <wp:extent cx="1451401" cy="1088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053E9B6" wp14:editId="59C070EF">
            <wp:extent cx="1451401" cy="1088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D1710B4" wp14:editId="4FC3DE56">
            <wp:extent cx="1451401" cy="1088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0A0A2FB1" w14:textId="220F8208" w:rsidR="009C2354" w:rsidRDefault="009C2354" w:rsidP="00960AA2">
      <w:pPr>
        <w:rPr>
          <w:rFonts w:eastAsiaTheme="minorEastAsia"/>
        </w:rPr>
      </w:pPr>
      <w:r>
        <w:rPr>
          <w:rFonts w:eastAsiaTheme="minorEastAsia"/>
        </w:rPr>
        <w:t xml:space="preserve">    C17</w:t>
      </w:r>
      <w:r>
        <w:rPr>
          <w:rFonts w:eastAsiaTheme="minorEastAsia"/>
        </w:rPr>
        <w:tab/>
      </w:r>
      <w:r>
        <w:rPr>
          <w:rFonts w:eastAsiaTheme="minorEastAsia"/>
        </w:rPr>
        <w:tab/>
      </w:r>
      <w:r>
        <w:rPr>
          <w:rFonts w:eastAsiaTheme="minorEastAsia"/>
        </w:rPr>
        <w:tab/>
        <w:t xml:space="preserve">      C18</w:t>
      </w:r>
      <w:r>
        <w:rPr>
          <w:rFonts w:eastAsiaTheme="minorEastAsia"/>
        </w:rPr>
        <w:tab/>
      </w:r>
      <w:r>
        <w:rPr>
          <w:rFonts w:eastAsiaTheme="minorEastAsia"/>
        </w:rPr>
        <w:tab/>
      </w:r>
      <w:r>
        <w:rPr>
          <w:rFonts w:eastAsiaTheme="minorEastAsia"/>
        </w:rPr>
        <w:tab/>
        <w:t xml:space="preserve">         C19</w:t>
      </w:r>
      <w:r>
        <w:rPr>
          <w:rFonts w:eastAsiaTheme="minorEastAsia"/>
        </w:rPr>
        <w:tab/>
      </w:r>
      <w:r>
        <w:rPr>
          <w:rFonts w:eastAsiaTheme="minorEastAsia"/>
        </w:rPr>
        <w:tab/>
        <w:t xml:space="preserve">            C20</w:t>
      </w:r>
    </w:p>
    <w:p w14:paraId="335868E3" w14:textId="77777777" w:rsidR="009C2354" w:rsidRDefault="00776038" w:rsidP="00960AA2">
      <w:pPr>
        <w:rPr>
          <w:rFonts w:eastAsiaTheme="minorEastAsia"/>
        </w:rPr>
      </w:pPr>
      <w:r>
        <w:rPr>
          <w:rFonts w:eastAsiaTheme="minorEastAsia"/>
          <w:noProof/>
        </w:rPr>
        <w:drawing>
          <wp:inline distT="0" distB="0" distL="0" distR="0" wp14:anchorId="62770153" wp14:editId="21A89F81">
            <wp:extent cx="1451401" cy="1088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20D21403" wp14:editId="4449E80B">
            <wp:extent cx="1451401" cy="1088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0C69A5C" wp14:editId="5BB158E3">
            <wp:extent cx="1451401" cy="1088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87789F2" wp14:editId="083FF25C">
            <wp:extent cx="1451401" cy="1088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1E2505EC" w14:textId="178E8150" w:rsidR="009C2354" w:rsidRDefault="009C2354" w:rsidP="00960AA2">
      <w:pPr>
        <w:rPr>
          <w:rFonts w:eastAsiaTheme="minorEastAsia"/>
        </w:rPr>
      </w:pPr>
      <w:r>
        <w:rPr>
          <w:rFonts w:eastAsiaTheme="minorEastAsia"/>
        </w:rPr>
        <w:t xml:space="preserve">    O21</w:t>
      </w:r>
      <w:r>
        <w:rPr>
          <w:rFonts w:eastAsiaTheme="minorEastAsia"/>
        </w:rPr>
        <w:tab/>
      </w:r>
      <w:r>
        <w:rPr>
          <w:rFonts w:eastAsiaTheme="minorEastAsia"/>
        </w:rPr>
        <w:tab/>
      </w:r>
      <w:r>
        <w:rPr>
          <w:rFonts w:eastAsiaTheme="minorEastAsia"/>
        </w:rPr>
        <w:tab/>
        <w:t xml:space="preserve">      C22</w:t>
      </w:r>
      <w:r>
        <w:rPr>
          <w:rFonts w:eastAsiaTheme="minorEastAsia"/>
        </w:rPr>
        <w:tab/>
      </w:r>
      <w:r>
        <w:rPr>
          <w:rFonts w:eastAsiaTheme="minorEastAsia"/>
        </w:rPr>
        <w:tab/>
      </w:r>
      <w:r>
        <w:rPr>
          <w:rFonts w:eastAsiaTheme="minorEastAsia"/>
        </w:rPr>
        <w:tab/>
        <w:t xml:space="preserve">         </w:t>
      </w:r>
      <w:r w:rsidR="005F153B">
        <w:rPr>
          <w:rFonts w:eastAsiaTheme="minorEastAsia"/>
        </w:rPr>
        <w:t>F23</w:t>
      </w:r>
      <w:r w:rsidR="005F153B">
        <w:rPr>
          <w:rFonts w:eastAsiaTheme="minorEastAsia"/>
        </w:rPr>
        <w:tab/>
      </w:r>
      <w:r w:rsidR="005F153B">
        <w:rPr>
          <w:rFonts w:eastAsiaTheme="minorEastAsia"/>
        </w:rPr>
        <w:tab/>
        <w:t xml:space="preserve">            F24</w:t>
      </w:r>
    </w:p>
    <w:p w14:paraId="11B2A94A" w14:textId="77777777" w:rsidR="005F153B" w:rsidRDefault="00776038" w:rsidP="00960AA2">
      <w:pPr>
        <w:rPr>
          <w:rFonts w:eastAsiaTheme="minorEastAsia"/>
        </w:rPr>
      </w:pPr>
      <w:r>
        <w:rPr>
          <w:rFonts w:eastAsiaTheme="minorEastAsia"/>
          <w:noProof/>
        </w:rPr>
        <w:drawing>
          <wp:inline distT="0" distB="0" distL="0" distR="0" wp14:anchorId="11C229A3" wp14:editId="2079F2B4">
            <wp:extent cx="1451401" cy="1088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A073563" wp14:editId="72D8E530">
            <wp:extent cx="1451401" cy="1088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EB88C98" wp14:editId="074E5F0D">
            <wp:extent cx="1451401" cy="1088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0FF81EDA" wp14:editId="13749532">
            <wp:extent cx="1451401" cy="1088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E5667A0" w14:textId="6673662C" w:rsidR="005F153B" w:rsidRDefault="005F153B" w:rsidP="00960AA2">
      <w:pPr>
        <w:rPr>
          <w:rFonts w:eastAsiaTheme="minorEastAsia"/>
        </w:rPr>
      </w:pPr>
      <w:r>
        <w:rPr>
          <w:rFonts w:eastAsiaTheme="minorEastAsia"/>
        </w:rPr>
        <w:t xml:space="preserve">    F25</w:t>
      </w:r>
      <w:r>
        <w:rPr>
          <w:rFonts w:eastAsiaTheme="minorEastAsia"/>
        </w:rPr>
        <w:tab/>
      </w:r>
      <w:r>
        <w:rPr>
          <w:rFonts w:eastAsiaTheme="minorEastAsia"/>
        </w:rPr>
        <w:tab/>
      </w:r>
      <w:r>
        <w:rPr>
          <w:rFonts w:eastAsiaTheme="minorEastAsia"/>
        </w:rPr>
        <w:tab/>
        <w:t xml:space="preserve">      C26</w:t>
      </w:r>
      <w:r>
        <w:rPr>
          <w:rFonts w:eastAsiaTheme="minorEastAsia"/>
        </w:rPr>
        <w:tab/>
      </w:r>
      <w:r>
        <w:rPr>
          <w:rFonts w:eastAsiaTheme="minorEastAsia"/>
        </w:rPr>
        <w:tab/>
      </w:r>
      <w:r>
        <w:rPr>
          <w:rFonts w:eastAsiaTheme="minorEastAsia"/>
        </w:rPr>
        <w:tab/>
        <w:t xml:space="preserve">         O27</w:t>
      </w:r>
      <w:r>
        <w:rPr>
          <w:rFonts w:eastAsiaTheme="minorEastAsia"/>
        </w:rPr>
        <w:tab/>
      </w:r>
      <w:r>
        <w:rPr>
          <w:rFonts w:eastAsiaTheme="minorEastAsia"/>
        </w:rPr>
        <w:tab/>
        <w:t xml:space="preserve">            N28</w:t>
      </w:r>
    </w:p>
    <w:p w14:paraId="16665437" w14:textId="77777777" w:rsidR="005F153B" w:rsidRDefault="00776038" w:rsidP="00960AA2">
      <w:pPr>
        <w:rPr>
          <w:rFonts w:eastAsiaTheme="minorEastAsia"/>
        </w:rPr>
      </w:pPr>
      <w:r>
        <w:rPr>
          <w:rFonts w:eastAsiaTheme="minorEastAsia"/>
          <w:noProof/>
        </w:rPr>
        <w:drawing>
          <wp:inline distT="0" distB="0" distL="0" distR="0" wp14:anchorId="53656B4E" wp14:editId="77A0E8D6">
            <wp:extent cx="1451401" cy="1088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B248676" wp14:editId="7C32E4F8">
            <wp:extent cx="1451401" cy="10881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FE1FA37" wp14:editId="1DA62016">
            <wp:extent cx="1451401" cy="1088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9611677" wp14:editId="20BD0364">
            <wp:extent cx="1451401" cy="1088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F233569" w14:textId="11536B78" w:rsidR="005F153B" w:rsidRDefault="005F153B" w:rsidP="00960AA2">
      <w:pPr>
        <w:rPr>
          <w:rFonts w:eastAsiaTheme="minorEastAsia"/>
        </w:rPr>
      </w:pPr>
      <w:r>
        <w:rPr>
          <w:rFonts w:eastAsiaTheme="minorEastAsia"/>
        </w:rPr>
        <w:t xml:space="preserve">    C29</w:t>
      </w:r>
      <w:r>
        <w:rPr>
          <w:rFonts w:eastAsiaTheme="minorEastAsia"/>
        </w:rPr>
        <w:tab/>
      </w:r>
      <w:r>
        <w:rPr>
          <w:rFonts w:eastAsiaTheme="minorEastAsia"/>
        </w:rPr>
        <w:tab/>
      </w:r>
      <w:r>
        <w:rPr>
          <w:rFonts w:eastAsiaTheme="minorEastAsia"/>
        </w:rPr>
        <w:tab/>
        <w:t xml:space="preserve">      C31</w:t>
      </w:r>
      <w:r>
        <w:rPr>
          <w:rFonts w:eastAsiaTheme="minorEastAsia"/>
        </w:rPr>
        <w:tab/>
      </w:r>
      <w:r>
        <w:rPr>
          <w:rFonts w:eastAsiaTheme="minorEastAsia"/>
        </w:rPr>
        <w:tab/>
      </w:r>
      <w:r>
        <w:rPr>
          <w:rFonts w:eastAsiaTheme="minorEastAsia"/>
        </w:rPr>
        <w:tab/>
        <w:t xml:space="preserve">          C32</w:t>
      </w:r>
      <w:r>
        <w:rPr>
          <w:rFonts w:eastAsiaTheme="minorEastAsia"/>
        </w:rPr>
        <w:tab/>
      </w:r>
      <w:r>
        <w:rPr>
          <w:rFonts w:eastAsiaTheme="minorEastAsia"/>
        </w:rPr>
        <w:tab/>
        <w:t xml:space="preserve">            C34</w:t>
      </w:r>
    </w:p>
    <w:p w14:paraId="081D60AE" w14:textId="77777777" w:rsidR="005F153B" w:rsidRDefault="00776038" w:rsidP="00960AA2">
      <w:pPr>
        <w:rPr>
          <w:rFonts w:eastAsiaTheme="minorEastAsia"/>
        </w:rPr>
      </w:pPr>
      <w:r>
        <w:rPr>
          <w:rFonts w:eastAsiaTheme="minorEastAsia"/>
          <w:noProof/>
        </w:rPr>
        <w:drawing>
          <wp:inline distT="0" distB="0" distL="0" distR="0" wp14:anchorId="3645CD1E" wp14:editId="10EBCF4F">
            <wp:extent cx="1451401" cy="1088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CD52404" wp14:editId="682D67A2">
            <wp:extent cx="1451401" cy="10881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2CA412D" wp14:editId="70ADF6D3">
            <wp:extent cx="1451401" cy="108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C91D858" wp14:editId="090B8654">
            <wp:extent cx="1451401" cy="1088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AA267D0" w14:textId="68C36695" w:rsidR="005F153B" w:rsidRDefault="005F153B" w:rsidP="00960AA2">
      <w:pPr>
        <w:rPr>
          <w:rFonts w:eastAsiaTheme="minorEastAsia"/>
        </w:rPr>
      </w:pPr>
      <w:r>
        <w:rPr>
          <w:rFonts w:eastAsiaTheme="minorEastAsia"/>
        </w:rPr>
        <w:t xml:space="preserve">    C35</w:t>
      </w:r>
      <w:r>
        <w:rPr>
          <w:rFonts w:eastAsiaTheme="minorEastAsia"/>
        </w:rPr>
        <w:tab/>
      </w:r>
      <w:r>
        <w:rPr>
          <w:rFonts w:eastAsiaTheme="minorEastAsia"/>
        </w:rPr>
        <w:tab/>
      </w:r>
      <w:r>
        <w:rPr>
          <w:rFonts w:eastAsiaTheme="minorEastAsia"/>
        </w:rPr>
        <w:tab/>
        <w:t xml:space="preserve">      N36</w:t>
      </w:r>
      <w:r>
        <w:rPr>
          <w:rFonts w:eastAsiaTheme="minorEastAsia"/>
        </w:rPr>
        <w:tab/>
      </w:r>
      <w:r>
        <w:rPr>
          <w:rFonts w:eastAsiaTheme="minorEastAsia"/>
        </w:rPr>
        <w:tab/>
      </w:r>
      <w:r>
        <w:rPr>
          <w:rFonts w:eastAsiaTheme="minorEastAsia"/>
        </w:rPr>
        <w:tab/>
        <w:t xml:space="preserve">          C37</w:t>
      </w:r>
      <w:r>
        <w:rPr>
          <w:rFonts w:eastAsiaTheme="minorEastAsia"/>
        </w:rPr>
        <w:tab/>
      </w:r>
      <w:r>
        <w:rPr>
          <w:rFonts w:eastAsiaTheme="minorEastAsia"/>
        </w:rPr>
        <w:tab/>
        <w:t xml:space="preserve">            O38</w:t>
      </w:r>
    </w:p>
    <w:p w14:paraId="4F09D7A0" w14:textId="77777777" w:rsidR="005F153B" w:rsidRDefault="00776038" w:rsidP="00960AA2">
      <w:pPr>
        <w:rPr>
          <w:rFonts w:eastAsiaTheme="minorEastAsia"/>
        </w:rPr>
      </w:pPr>
      <w:r>
        <w:rPr>
          <w:rFonts w:eastAsiaTheme="minorEastAsia"/>
          <w:noProof/>
        </w:rPr>
        <w:lastRenderedPageBreak/>
        <w:drawing>
          <wp:inline distT="0" distB="0" distL="0" distR="0" wp14:anchorId="0F6B47FE" wp14:editId="6308B752">
            <wp:extent cx="1451401" cy="1088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ECD3AED" wp14:editId="269BAB7F">
            <wp:extent cx="1451401" cy="10881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61FD258" wp14:editId="7F07DDA4">
            <wp:extent cx="1451401" cy="10881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EE57C61" wp14:editId="7AC4CD4B">
            <wp:extent cx="1451401" cy="10881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ADD8574" w14:textId="09A9D61C" w:rsidR="005F153B" w:rsidRDefault="005F153B" w:rsidP="00960AA2">
      <w:pPr>
        <w:rPr>
          <w:rFonts w:eastAsiaTheme="minorEastAsia"/>
        </w:rPr>
      </w:pPr>
      <w:r>
        <w:rPr>
          <w:rFonts w:eastAsiaTheme="minorEastAsia"/>
        </w:rPr>
        <w:t xml:space="preserve">     C39</w:t>
      </w:r>
      <w:r>
        <w:rPr>
          <w:rFonts w:eastAsiaTheme="minorEastAsia"/>
        </w:rPr>
        <w:tab/>
      </w:r>
      <w:r>
        <w:rPr>
          <w:rFonts w:eastAsiaTheme="minorEastAsia"/>
        </w:rPr>
        <w:tab/>
      </w:r>
      <w:r>
        <w:rPr>
          <w:rFonts w:eastAsiaTheme="minorEastAsia"/>
        </w:rPr>
        <w:tab/>
        <w:t xml:space="preserve">      N40</w:t>
      </w:r>
      <w:r>
        <w:rPr>
          <w:rFonts w:eastAsiaTheme="minorEastAsia"/>
        </w:rPr>
        <w:tab/>
      </w:r>
      <w:r>
        <w:rPr>
          <w:rFonts w:eastAsiaTheme="minorEastAsia"/>
        </w:rPr>
        <w:tab/>
      </w:r>
      <w:r>
        <w:rPr>
          <w:rFonts w:eastAsiaTheme="minorEastAsia"/>
        </w:rPr>
        <w:tab/>
        <w:t xml:space="preserve">          C41</w:t>
      </w:r>
    </w:p>
    <w:p w14:paraId="121FA482" w14:textId="47A1F269" w:rsidR="008514B4" w:rsidRDefault="00776038" w:rsidP="00960AA2">
      <w:pPr>
        <w:rPr>
          <w:rFonts w:eastAsiaTheme="minorEastAsia"/>
        </w:rPr>
      </w:pPr>
      <w:r>
        <w:rPr>
          <w:rFonts w:eastAsiaTheme="minorEastAsia"/>
          <w:noProof/>
        </w:rPr>
        <w:drawing>
          <wp:inline distT="0" distB="0" distL="0" distR="0" wp14:anchorId="32A3BB29" wp14:editId="2D45BDA2">
            <wp:extent cx="1451401" cy="10881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A8E4068" wp14:editId="01251139">
            <wp:extent cx="1451401" cy="10881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20A8E179" wp14:editId="2520969A">
            <wp:extent cx="1451401" cy="1088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B1A5671" w14:textId="4E33F1EF" w:rsidR="00EE278B" w:rsidRDefault="00316AA5" w:rsidP="00960AA2">
      <w:pPr>
        <w:rPr>
          <w:rFonts w:eastAsiaTheme="minorEastAsia"/>
        </w:rPr>
      </w:pPr>
      <w:r>
        <w:rPr>
          <w:rFonts w:eastAsiaTheme="minorEastAsia"/>
        </w:rPr>
        <w:t xml:space="preserve">Atoms </w:t>
      </w:r>
      <w:r w:rsidR="00F37985">
        <w:rPr>
          <w:rFonts w:eastAsiaTheme="minorEastAsia"/>
        </w:rPr>
        <w:t>C17, C18, N19, C20</w:t>
      </w:r>
      <w:r>
        <w:rPr>
          <w:rFonts w:eastAsiaTheme="minorEastAsia"/>
        </w:rPr>
        <w:t xml:space="preserve"> are all near each other and score very high, also O38 and C41.  N36 doesn’t interact at all except for a small set of poses where the nitrogen has strong hydrogen bonding</w:t>
      </w:r>
      <w:r w:rsidR="00EA52CC">
        <w:rPr>
          <w:rFonts w:eastAsiaTheme="minorEastAsia"/>
        </w:rPr>
        <w:t>, and this is the case of the isolated binding pose score of 70, away from the bulk in the 1</w:t>
      </w:r>
      <w:r w:rsidR="00EA52CC" w:rsidRPr="00EA52CC">
        <w:rPr>
          <w:rFonts w:eastAsiaTheme="minorEastAsia"/>
          <w:vertAlign w:val="superscript"/>
        </w:rPr>
        <w:t>st</w:t>
      </w:r>
      <w:r w:rsidR="00EA52CC">
        <w:rPr>
          <w:rFonts w:eastAsiaTheme="minorEastAsia"/>
        </w:rPr>
        <w:t xml:space="preserve"> binding mode at 66-6</w:t>
      </w:r>
      <w:r w:rsidR="00CE0FF7">
        <w:rPr>
          <w:rFonts w:eastAsiaTheme="minorEastAsia"/>
        </w:rPr>
        <w:t>9</w:t>
      </w:r>
      <w:r>
        <w:rPr>
          <w:rFonts w:eastAsiaTheme="minorEastAsia"/>
        </w:rPr>
        <w:t>.</w:t>
      </w:r>
      <w:r w:rsidR="00911844">
        <w:rPr>
          <w:rFonts w:eastAsiaTheme="minorEastAsia"/>
        </w:rPr>
        <w:t xml:space="preserve">  </w:t>
      </w:r>
      <w:r w:rsidR="00EE278B">
        <w:rPr>
          <w:rFonts w:eastAsiaTheme="minorEastAsia"/>
        </w:rPr>
        <w:t xml:space="preserve">N19, N28, O38, N40 all are high scores, but not on the extreme side of </w:t>
      </w:r>
      <w:r w:rsidR="00EE278B">
        <w:rPr>
          <w:rFonts w:eastAsiaTheme="minorEastAsia" w:cstheme="minorHAnsi"/>
        </w:rPr>
        <w:t>≥</w:t>
      </w:r>
      <w:r w:rsidR="00EE278B">
        <w:rPr>
          <w:rFonts w:eastAsiaTheme="minorEastAsia"/>
        </w:rPr>
        <w:t xml:space="preserve">5 which would mean also buried and more interactive.  In general the hydrogen bonding atoms are not the primary sources of </w:t>
      </w:r>
      <w:proofErr w:type="spellStart"/>
      <w:r w:rsidR="00EE278B">
        <w:rPr>
          <w:rFonts w:eastAsiaTheme="minorEastAsia"/>
        </w:rPr>
        <w:t>Nirmatrelvir’s</w:t>
      </w:r>
      <w:proofErr w:type="spellEnd"/>
      <w:r w:rsidR="00EE278B">
        <w:rPr>
          <w:rFonts w:eastAsiaTheme="minorEastAsia"/>
        </w:rPr>
        <w:t xml:space="preserve"> score as can be seen by the high 4 to 5 contribution of various carbons</w:t>
      </w:r>
      <w:r w:rsidR="00EA52CC">
        <w:rPr>
          <w:rFonts w:eastAsiaTheme="minorEastAsia"/>
        </w:rPr>
        <w:t xml:space="preserve"> and non-hydrogen bonded oxygens and nitrogen</w:t>
      </w:r>
      <w:r w:rsidR="00EE278B">
        <w:rPr>
          <w:rFonts w:eastAsiaTheme="minorEastAsia"/>
        </w:rPr>
        <w:t>.</w:t>
      </w:r>
      <w:r w:rsidR="001267EC">
        <w:rPr>
          <w:rFonts w:eastAsiaTheme="minorEastAsia"/>
        </w:rPr>
        <w:t xml:space="preserve">  Some potentially interacting </w:t>
      </w:r>
      <w:proofErr w:type="spellStart"/>
      <w:r w:rsidR="001267EC">
        <w:rPr>
          <w:rFonts w:eastAsiaTheme="minorEastAsia"/>
        </w:rPr>
        <w:t>nitrogens</w:t>
      </w:r>
      <w:proofErr w:type="spellEnd"/>
      <w:r w:rsidR="001267EC">
        <w:rPr>
          <w:rFonts w:eastAsiaTheme="minorEastAsia"/>
        </w:rPr>
        <w:t xml:space="preserve"> and oxygens are very weak, such as N9, O21, O27, N28, and N36.  In particular, </w:t>
      </w:r>
      <w:r w:rsidR="001F1EB4">
        <w:rPr>
          <w:rFonts w:eastAsiaTheme="minorEastAsia"/>
        </w:rPr>
        <w:t>=</w:t>
      </w:r>
      <w:r w:rsidR="001267EC">
        <w:rPr>
          <w:rFonts w:eastAsiaTheme="minorEastAsia"/>
        </w:rPr>
        <w:t>O27 has no interaction</w:t>
      </w:r>
      <w:r w:rsidR="001F1EB4">
        <w:rPr>
          <w:rFonts w:eastAsiaTheme="minorEastAsia"/>
        </w:rPr>
        <w:t xml:space="preserve"> which</w:t>
      </w:r>
      <w:r w:rsidR="009472FF">
        <w:rPr>
          <w:rFonts w:eastAsiaTheme="minorEastAsia"/>
        </w:rPr>
        <w:t xml:space="preserve"> then</w:t>
      </w:r>
      <w:r w:rsidR="001F1EB4">
        <w:rPr>
          <w:rFonts w:eastAsiaTheme="minorEastAsia"/>
        </w:rPr>
        <w:t xml:space="preserve"> allows it to be involved as ketone instigator in the covalent binding of </w:t>
      </w:r>
      <w:proofErr w:type="spellStart"/>
      <w:r w:rsidR="001F1EB4">
        <w:rPr>
          <w:rFonts w:eastAsiaTheme="minorEastAsia"/>
        </w:rPr>
        <w:t>Nirmatrelvir</w:t>
      </w:r>
      <w:proofErr w:type="spellEnd"/>
      <w:r w:rsidR="001F1EB4">
        <w:rPr>
          <w:rFonts w:eastAsiaTheme="minorEastAsia"/>
        </w:rPr>
        <w:t>.</w:t>
      </w:r>
      <w:r w:rsidR="004349E9">
        <w:rPr>
          <w:rFonts w:eastAsiaTheme="minorEastAsia"/>
        </w:rPr>
        <w:t xml:space="preserve">  Several of the </w:t>
      </w:r>
      <w:r w:rsidR="00604C64">
        <w:rPr>
          <w:rFonts w:eastAsiaTheme="minorEastAsia"/>
        </w:rPr>
        <w:t xml:space="preserve">ligand </w:t>
      </w:r>
      <w:r w:rsidR="004349E9">
        <w:rPr>
          <w:rFonts w:eastAsiaTheme="minorEastAsia"/>
        </w:rPr>
        <w:t xml:space="preserve">atoms given the location in either of hydro -phobic </w:t>
      </w:r>
      <w:r w:rsidR="002F5D45">
        <w:rPr>
          <w:rFonts w:eastAsiaTheme="minorEastAsia"/>
        </w:rPr>
        <w:t xml:space="preserve">(nonpolar) </w:t>
      </w:r>
      <w:r w:rsidR="004349E9">
        <w:rPr>
          <w:rFonts w:eastAsiaTheme="minorEastAsia"/>
        </w:rPr>
        <w:t>or -</w:t>
      </w:r>
      <w:proofErr w:type="spellStart"/>
      <w:r w:rsidR="004349E9">
        <w:rPr>
          <w:rFonts w:eastAsiaTheme="minorEastAsia"/>
        </w:rPr>
        <w:t>philic</w:t>
      </w:r>
      <w:proofErr w:type="spellEnd"/>
      <w:r w:rsidR="002F5D45">
        <w:rPr>
          <w:rFonts w:eastAsiaTheme="minorEastAsia"/>
        </w:rPr>
        <w:t xml:space="preserve"> (polar)</w:t>
      </w:r>
      <w:r w:rsidR="004349E9">
        <w:rPr>
          <w:rFonts w:eastAsiaTheme="minorEastAsia"/>
        </w:rPr>
        <w:t xml:space="preserve"> neighborhoods </w:t>
      </w:r>
      <w:r w:rsidR="006012A0">
        <w:rPr>
          <w:rFonts w:eastAsiaTheme="minorEastAsia"/>
        </w:rPr>
        <w:t xml:space="preserve">and buried scores </w:t>
      </w:r>
      <w:r w:rsidR="004349E9">
        <w:rPr>
          <w:rFonts w:eastAsiaTheme="minorEastAsia"/>
        </w:rPr>
        <w:t>show good or bad placement</w:t>
      </w:r>
      <w:r w:rsidR="00604C64">
        <w:rPr>
          <w:rFonts w:eastAsiaTheme="minorEastAsia"/>
        </w:rPr>
        <w:t xml:space="preserve"> with high or low scores</w:t>
      </w:r>
      <w:r w:rsidR="00CE1906">
        <w:rPr>
          <w:rFonts w:eastAsiaTheme="minorEastAsia"/>
        </w:rPr>
        <w:t>.</w:t>
      </w:r>
    </w:p>
    <w:p w14:paraId="60C3ED71" w14:textId="3F57DB69" w:rsidR="00DE691B" w:rsidRDefault="00DE691B" w:rsidP="00960AA2">
      <w:pPr>
        <w:rPr>
          <w:rFonts w:eastAsiaTheme="minorEastAsia"/>
        </w:rPr>
      </w:pPr>
      <w:r>
        <w:rPr>
          <w:rFonts w:eastAsiaTheme="minorEastAsia"/>
        </w:rPr>
        <w:t xml:space="preserve">The protein region near the branch </w:t>
      </w:r>
      <w:r w:rsidR="00486405">
        <w:rPr>
          <w:rFonts w:eastAsiaTheme="minorEastAsia"/>
        </w:rPr>
        <w:t>N</w:t>
      </w:r>
      <w:r>
        <w:rPr>
          <w:rFonts w:eastAsiaTheme="minorEastAsia"/>
        </w:rPr>
        <w:t xml:space="preserve">9 to F25 is hydrophilic – blue in figure 1(a).  In the color coded Figure </w:t>
      </w:r>
      <w:r w:rsidR="00486405">
        <w:rPr>
          <w:rFonts w:eastAsiaTheme="minorEastAsia"/>
        </w:rPr>
        <w:t>6 and distributions in Figure 7 t</w:t>
      </w:r>
      <w:r>
        <w:rPr>
          <w:rFonts w:eastAsiaTheme="minorEastAsia"/>
        </w:rPr>
        <w:t xml:space="preserve">he O12,N19 and F23,F24,F25 atoms are all highly interacting (red or purple) except for O21 which </w:t>
      </w:r>
      <w:r w:rsidR="00486405">
        <w:rPr>
          <w:rFonts w:eastAsiaTheme="minorEastAsia"/>
        </w:rPr>
        <w:t>average (</w:t>
      </w:r>
      <w:r>
        <w:rPr>
          <w:rFonts w:eastAsiaTheme="minorEastAsia"/>
        </w:rPr>
        <w:t>blue</w:t>
      </w:r>
      <w:r w:rsidR="00486405">
        <w:rPr>
          <w:rFonts w:eastAsiaTheme="minorEastAsia"/>
        </w:rPr>
        <w:t>)</w:t>
      </w:r>
      <w:r>
        <w:rPr>
          <w:rFonts w:eastAsiaTheme="minorEastAsia"/>
        </w:rPr>
        <w:t xml:space="preserve">. </w:t>
      </w:r>
    </w:p>
    <w:p w14:paraId="28892C67" w14:textId="48F191F2" w:rsidR="00FB4588" w:rsidRDefault="00FB4588" w:rsidP="00960AA2">
      <w:pPr>
        <w:rPr>
          <w:rFonts w:eastAsiaTheme="minorEastAsia"/>
        </w:rPr>
      </w:pPr>
      <w:r>
        <w:rPr>
          <w:rFonts w:eastAsiaTheme="minorEastAsia"/>
        </w:rPr>
        <w:t>In the 2 docked poses in Figure 1(a) and 1(b) with scores 72.68 and 70.13, the distance between N40 and CYS 145 sulfur atoms are 3.50 and 3.68 A.  These distances are pointed out in relevance to the thionate reaction that covalently binds the two.</w:t>
      </w:r>
      <w:r w:rsidR="0034696E">
        <w:rPr>
          <w:rFonts w:eastAsiaTheme="minorEastAsia"/>
        </w:rPr>
        <w:t xml:space="preserve">  The distance from these two poses are approximately 2 times the N-S bond distance of 1.8 A.</w:t>
      </w:r>
    </w:p>
    <w:p w14:paraId="25C1CD4E" w14:textId="37C1A864" w:rsidR="00132C3A" w:rsidRDefault="00911844" w:rsidP="00960AA2">
      <w:pPr>
        <w:rPr>
          <w:rFonts w:eastAsiaTheme="minorEastAsia"/>
        </w:rPr>
      </w:pPr>
      <w:r>
        <w:rPr>
          <w:rFonts w:eastAsiaTheme="minorEastAsia"/>
        </w:rPr>
        <w:t>Atomic level interaction information is very useful to understand the origins and locality of ligand binding to the protein cavity.</w:t>
      </w:r>
      <w:r w:rsidR="00F37985">
        <w:rPr>
          <w:rFonts w:eastAsiaTheme="minorEastAsia"/>
        </w:rPr>
        <w:t xml:space="preserve">  </w:t>
      </w:r>
      <w:r w:rsidR="006E66F7">
        <w:rPr>
          <w:rFonts w:eastAsiaTheme="minorEastAsia"/>
        </w:rPr>
        <w:t xml:space="preserve">It is encouraged to examine the superimposed </w:t>
      </w:r>
      <w:proofErr w:type="spellStart"/>
      <w:r w:rsidR="006E66F7">
        <w:rPr>
          <w:rFonts w:eastAsiaTheme="minorEastAsia"/>
        </w:rPr>
        <w:t>Nirmatrelvir</w:t>
      </w:r>
      <w:proofErr w:type="spellEnd"/>
      <w:r w:rsidR="00476250">
        <w:rPr>
          <w:rFonts w:eastAsiaTheme="minorEastAsia"/>
        </w:rPr>
        <w:t>/</w:t>
      </w:r>
      <w:proofErr w:type="spellStart"/>
      <w:r w:rsidR="006E66F7">
        <w:rPr>
          <w:rFonts w:eastAsiaTheme="minorEastAsia"/>
        </w:rPr>
        <w:t>Mpro</w:t>
      </w:r>
      <w:proofErr w:type="spellEnd"/>
      <w:r w:rsidR="006E66F7">
        <w:rPr>
          <w:rFonts w:eastAsiaTheme="minorEastAsia"/>
        </w:rPr>
        <w:t xml:space="preserve"> complex at the atomic level in a molecular viewer with the Figure</w:t>
      </w:r>
      <w:r w:rsidR="007C7FDF">
        <w:rPr>
          <w:rFonts w:eastAsiaTheme="minorEastAsia"/>
        </w:rPr>
        <w:t xml:space="preserve">s 6 and </w:t>
      </w:r>
      <w:r w:rsidR="006E66F7">
        <w:rPr>
          <w:rFonts w:eastAsiaTheme="minorEastAsia"/>
        </w:rPr>
        <w:t>7 distributions in mind.</w:t>
      </w:r>
    </w:p>
    <w:p w14:paraId="3E4868B8" w14:textId="44BD42E9" w:rsidR="00132C3A" w:rsidRPr="007543C5" w:rsidRDefault="00132C3A" w:rsidP="00960AA2">
      <w:pPr>
        <w:rPr>
          <w:rFonts w:eastAsiaTheme="minorEastAsia"/>
          <w:i/>
          <w:iCs/>
        </w:rPr>
      </w:pPr>
      <w:r w:rsidRPr="007543C5">
        <w:rPr>
          <w:rFonts w:eastAsiaTheme="minorEastAsia"/>
          <w:i/>
          <w:iCs/>
        </w:rPr>
        <w:t>Covalent</w:t>
      </w:r>
    </w:p>
    <w:p w14:paraId="5E5C69D9" w14:textId="56BDF665" w:rsidR="00743011" w:rsidRDefault="00DD3BEC" w:rsidP="00960AA2">
      <w:pPr>
        <w:rPr>
          <w:rFonts w:eastAsiaTheme="minorEastAsia"/>
        </w:rPr>
      </w:pPr>
      <w:r>
        <w:rPr>
          <w:rFonts w:eastAsiaTheme="minorEastAsia"/>
        </w:rPr>
        <w:t xml:space="preserve">When binding to the </w:t>
      </w:r>
      <w:proofErr w:type="spellStart"/>
      <w:r>
        <w:rPr>
          <w:rFonts w:eastAsiaTheme="minorEastAsia"/>
        </w:rPr>
        <w:t>Mpro</w:t>
      </w:r>
      <w:proofErr w:type="spellEnd"/>
      <w:r>
        <w:rPr>
          <w:rFonts w:eastAsiaTheme="minorEastAsia"/>
        </w:rPr>
        <w:t xml:space="preserve"> cavity, a thioimidate </w:t>
      </w:r>
      <w:r w:rsidR="008C37B0">
        <w:rPr>
          <w:rFonts w:eastAsiaTheme="minorEastAsia"/>
        </w:rPr>
        <w:t xml:space="preserve">adduct </w:t>
      </w:r>
      <w:r>
        <w:rPr>
          <w:rFonts w:eastAsiaTheme="minorEastAsia"/>
        </w:rPr>
        <w:t>sub-structure is formed when the nitrile N40 interacts with the sulfur of Cysteine 145.</w:t>
      </w:r>
      <w:r w:rsidR="00D01CED">
        <w:rPr>
          <w:rFonts w:eastAsiaTheme="minorEastAsia"/>
        </w:rPr>
        <w:t xml:space="preserve">  </w:t>
      </w:r>
      <w:r w:rsidR="00476250">
        <w:rPr>
          <w:rFonts w:eastAsiaTheme="minorEastAsia"/>
        </w:rPr>
        <w:t>Although these and neighboring atoms are involved in the reaction, other atoms have an effect in anchoring the ligand to the protein in order to initiate</w:t>
      </w:r>
      <w:r w:rsidR="00EE2D91">
        <w:rPr>
          <w:rFonts w:eastAsiaTheme="minorEastAsia"/>
        </w:rPr>
        <w:t xml:space="preserve"> the reaction</w:t>
      </w:r>
      <w:r w:rsidR="00476250">
        <w:rPr>
          <w:rFonts w:eastAsiaTheme="minorEastAsia"/>
        </w:rPr>
        <w:t xml:space="preserve">.  </w:t>
      </w:r>
      <w:r w:rsidR="00743011">
        <w:rPr>
          <w:rFonts w:eastAsiaTheme="minorEastAsia"/>
        </w:rPr>
        <w:t xml:space="preserve">GOLD is used in covalently attaching the (H deleted) CYS 145 to the (H </w:t>
      </w:r>
      <w:r w:rsidR="00C03600">
        <w:rPr>
          <w:rFonts w:eastAsiaTheme="minorEastAsia"/>
        </w:rPr>
        <w:t>ignored</w:t>
      </w:r>
      <w:r w:rsidR="00743011">
        <w:rPr>
          <w:rFonts w:eastAsiaTheme="minorEastAsia"/>
        </w:rPr>
        <w:t xml:space="preserve">) N40 and the total score distribution is shown in Figure 8.  </w:t>
      </w:r>
    </w:p>
    <w:p w14:paraId="4DFC54C6" w14:textId="02B3CF53" w:rsidR="00743011" w:rsidRDefault="00743011" w:rsidP="00743011">
      <w:pPr>
        <w:rPr>
          <w:rFonts w:eastAsiaTheme="minorEastAsia"/>
        </w:rPr>
      </w:pPr>
      <w:r>
        <w:rPr>
          <w:rFonts w:eastAsiaTheme="minorEastAsia"/>
        </w:rPr>
        <w:lastRenderedPageBreak/>
        <w:t xml:space="preserve">The </w:t>
      </w:r>
      <w:r w:rsidR="00974E82">
        <w:rPr>
          <w:rFonts w:eastAsiaTheme="minorEastAsia"/>
        </w:rPr>
        <w:t>thionate</w:t>
      </w:r>
      <w:r>
        <w:rPr>
          <w:rFonts w:eastAsiaTheme="minorEastAsia"/>
        </w:rPr>
        <w:t xml:space="preserve"> reaction of CYS 145 with the nitrile is, </w:t>
      </w:r>
    </w:p>
    <w:p w14:paraId="644D0845" w14:textId="4725597A" w:rsidR="00743011" w:rsidRDefault="00743011" w:rsidP="00743011">
      <w:pPr>
        <w:ind w:left="2160" w:firstLine="720"/>
        <w:rPr>
          <w:rFonts w:eastAsiaTheme="minorEastAsia"/>
        </w:rPr>
      </w:pPr>
      <w:r w:rsidRPr="00A30D3E">
        <w:rPr>
          <w:rFonts w:eastAsiaTheme="minorEastAsia"/>
        </w:rPr>
        <w:t>-C(C#N)- + S</w:t>
      </w:r>
      <w:r w:rsidR="00974E82">
        <w:rPr>
          <w:rFonts w:eastAsiaTheme="minorEastAsia"/>
        </w:rPr>
        <w:t>-</w:t>
      </w:r>
      <w:r>
        <w:rPr>
          <w:rFonts w:eastAsiaTheme="minorEastAsia"/>
        </w:rPr>
        <w:t xml:space="preserve"> </w:t>
      </w:r>
      <w:r w:rsidR="000D782F">
        <w:rPr>
          <w:rFonts w:eastAsiaTheme="minorEastAsia"/>
        </w:rPr>
        <w:t xml:space="preserve"> </w:t>
      </w:r>
      <w:r w:rsidRPr="00A30D3E">
        <w:rPr>
          <w:rFonts w:eastAsiaTheme="minorEastAsia"/>
        </w:rPr>
        <w:t>- -&gt;</w:t>
      </w:r>
      <w:r>
        <w:rPr>
          <w:rFonts w:eastAsiaTheme="minorEastAsia"/>
        </w:rPr>
        <w:t xml:space="preserve"> </w:t>
      </w:r>
      <w:r w:rsidR="000D782F">
        <w:rPr>
          <w:rFonts w:eastAsiaTheme="minorEastAsia"/>
        </w:rPr>
        <w:t xml:space="preserve"> </w:t>
      </w:r>
      <w:r w:rsidRPr="00A30D3E">
        <w:rPr>
          <w:rFonts w:eastAsiaTheme="minorEastAsia"/>
        </w:rPr>
        <w:t>-C(C(=N)S-145)-</w:t>
      </w:r>
      <w:r>
        <w:rPr>
          <w:rFonts w:eastAsiaTheme="minorEastAsia"/>
        </w:rPr>
        <w:t xml:space="preserve"> </w:t>
      </w:r>
      <w:r w:rsidR="004E7921">
        <w:rPr>
          <w:rFonts w:eastAsiaTheme="minorEastAsia"/>
        </w:rPr>
        <w:tab/>
      </w:r>
      <w:r w:rsidR="004E7921">
        <w:rPr>
          <w:rFonts w:eastAsiaTheme="minorEastAsia"/>
        </w:rPr>
        <w:tab/>
      </w:r>
      <w:r w:rsidR="004E7921">
        <w:rPr>
          <w:rFonts w:eastAsiaTheme="minorEastAsia"/>
        </w:rPr>
        <w:tab/>
      </w:r>
      <w:r w:rsidR="004E7921">
        <w:rPr>
          <w:rFonts w:eastAsiaTheme="minorEastAsia"/>
        </w:rPr>
        <w:tab/>
      </w:r>
      <w:proofErr w:type="spellStart"/>
      <w:r w:rsidR="004E7921">
        <w:rPr>
          <w:rFonts w:eastAsiaTheme="minorEastAsia"/>
        </w:rPr>
        <w:t>eqn</w:t>
      </w:r>
      <w:proofErr w:type="spellEnd"/>
      <w:r w:rsidR="004E7921">
        <w:rPr>
          <w:rFonts w:eastAsiaTheme="minorEastAsia"/>
        </w:rPr>
        <w:t xml:space="preserve"> 3</w:t>
      </w:r>
    </w:p>
    <w:p w14:paraId="78A0DAF1" w14:textId="48500FB1" w:rsidR="00743011" w:rsidRDefault="00743011" w:rsidP="00743011">
      <w:pPr>
        <w:rPr>
          <w:rFonts w:eastAsiaTheme="minorEastAsia"/>
        </w:rPr>
      </w:pPr>
      <w:r>
        <w:rPr>
          <w:rFonts w:eastAsiaTheme="minorEastAsia"/>
        </w:rPr>
        <w:t>with hydrogen number preserved.  Keeping track of the bond energies, C#N 891 kJ/mol, SH 347 in the initial and C=N 615, CS 259, NH 391</w:t>
      </w:r>
      <w:r w:rsidR="00E974B3">
        <w:rPr>
          <w:rFonts w:eastAsiaTheme="minorEastAsia"/>
        </w:rPr>
        <w:t xml:space="preserve"> in the final</w:t>
      </w:r>
      <w:r>
        <w:rPr>
          <w:rFonts w:eastAsiaTheme="minorEastAsia"/>
        </w:rPr>
        <w:t>, gives a bond energy change of 1268-1238=30 kJ/mol.  This translates to a difference of 30/4.184=7.17 kcal.  Given the heuristic of 6.5 score to 1 kcal, 4</w:t>
      </w:r>
      <w:r w:rsidR="00A15A76">
        <w:rPr>
          <w:rFonts w:eastAsiaTheme="minorEastAsia"/>
        </w:rPr>
        <w:t>7</w:t>
      </w:r>
      <w:r>
        <w:rPr>
          <w:rFonts w:eastAsiaTheme="minorEastAsia"/>
        </w:rPr>
        <w:t xml:space="preserve"> is  covalent score</w:t>
      </w:r>
      <w:r w:rsidR="00A90DD0">
        <w:rPr>
          <w:rFonts w:eastAsiaTheme="minorEastAsia"/>
        </w:rPr>
        <w:t xml:space="preserve"> difference from 7.17 kcal</w:t>
      </w:r>
      <w:r>
        <w:rPr>
          <w:rFonts w:eastAsiaTheme="minorEastAsia"/>
        </w:rPr>
        <w:t>.  The highest non-covalent interaction score of ~7</w:t>
      </w:r>
      <w:r w:rsidR="007E02C5">
        <w:rPr>
          <w:rFonts w:eastAsiaTheme="minorEastAsia"/>
        </w:rPr>
        <w:t>0</w:t>
      </w:r>
      <w:r>
        <w:rPr>
          <w:rFonts w:eastAsiaTheme="minorEastAsia"/>
        </w:rPr>
        <w:t xml:space="preserve"> is now </w:t>
      </w:r>
      <w:r w:rsidR="00E30A18">
        <w:rPr>
          <w:rFonts w:eastAsiaTheme="minorEastAsia"/>
        </w:rPr>
        <w:t xml:space="preserve">in the covalently bonded distribution </w:t>
      </w:r>
      <w:r>
        <w:rPr>
          <w:rFonts w:eastAsiaTheme="minorEastAsia"/>
        </w:rPr>
        <w:t>~11</w:t>
      </w:r>
      <w:r w:rsidR="00F11945">
        <w:rPr>
          <w:rFonts w:eastAsiaTheme="minorEastAsia"/>
        </w:rPr>
        <w:t>6</w:t>
      </w:r>
      <w:r>
        <w:rPr>
          <w:rFonts w:eastAsiaTheme="minorEastAsia"/>
        </w:rPr>
        <w:t xml:space="preserve">, </w:t>
      </w:r>
      <w:r w:rsidR="007E02C5">
        <w:rPr>
          <w:rFonts w:eastAsiaTheme="minorEastAsia"/>
        </w:rPr>
        <w:t>for a difference of 4</w:t>
      </w:r>
      <w:r w:rsidR="00F11945">
        <w:rPr>
          <w:rFonts w:eastAsiaTheme="minorEastAsia"/>
        </w:rPr>
        <w:t>6</w:t>
      </w:r>
      <w:r w:rsidR="007E02C5">
        <w:rPr>
          <w:rFonts w:eastAsiaTheme="minorEastAsia"/>
        </w:rPr>
        <w:t xml:space="preserve">.  </w:t>
      </w:r>
      <w:r w:rsidR="00E655D4">
        <w:rPr>
          <w:rFonts w:eastAsiaTheme="minorEastAsia"/>
        </w:rPr>
        <w:t>Surprisingly, t</w:t>
      </w:r>
      <w:r w:rsidR="007E02C5">
        <w:rPr>
          <w:rFonts w:eastAsiaTheme="minorEastAsia"/>
        </w:rPr>
        <w:t xml:space="preserve">his matches with the bond energy change of </w:t>
      </w:r>
      <m:oMath>
        <m:r>
          <w:rPr>
            <w:rFonts w:ascii="Cambria Math" w:eastAsiaTheme="minorEastAsia" w:hAnsi="Cambria Math"/>
          </w:rPr>
          <m:t>∆</m:t>
        </m:r>
      </m:oMath>
      <w:r w:rsidR="00E655D4">
        <w:rPr>
          <w:rFonts w:eastAsiaTheme="minorEastAsia"/>
        </w:rPr>
        <w:t xml:space="preserve">score </w:t>
      </w:r>
      <w:r w:rsidR="007E02C5">
        <w:rPr>
          <w:rFonts w:eastAsiaTheme="minorEastAsia"/>
        </w:rPr>
        <w:t>4</w:t>
      </w:r>
      <w:r w:rsidR="008B42AA">
        <w:rPr>
          <w:rFonts w:eastAsiaTheme="minorEastAsia"/>
        </w:rPr>
        <w:t>7</w:t>
      </w:r>
      <w:r w:rsidR="00D43F24">
        <w:rPr>
          <w:rFonts w:eastAsiaTheme="minorEastAsia"/>
        </w:rPr>
        <w:t xml:space="preserve"> and </w:t>
      </w:r>
      <w:r w:rsidR="00F93B9B">
        <w:rPr>
          <w:rFonts w:eastAsiaTheme="minorEastAsia"/>
        </w:rPr>
        <w:t xml:space="preserve">the </w:t>
      </w:r>
      <w:r w:rsidR="00D43F24">
        <w:rPr>
          <w:rFonts w:eastAsiaTheme="minorEastAsia"/>
        </w:rPr>
        <w:t>approximate heuristic of 6.5 per 1 kcal</w:t>
      </w:r>
      <w:r w:rsidR="007E02C5">
        <w:rPr>
          <w:rFonts w:eastAsiaTheme="minorEastAsia"/>
        </w:rPr>
        <w:t>.</w:t>
      </w:r>
      <w:r w:rsidR="00524AC1">
        <w:rPr>
          <w:rFonts w:eastAsiaTheme="minorEastAsia"/>
        </w:rPr>
        <w:t xml:space="preserve">  (Details of covalent interaction is included in the GOLD output when the </w:t>
      </w:r>
      <w:proofErr w:type="spellStart"/>
      <w:r w:rsidR="00524AC1">
        <w:rPr>
          <w:rFonts w:eastAsiaTheme="minorEastAsia"/>
        </w:rPr>
        <w:t>per_atom_score</w:t>
      </w:r>
      <w:proofErr w:type="spellEnd"/>
      <w:r w:rsidR="00524AC1">
        <w:rPr>
          <w:rFonts w:eastAsiaTheme="minorEastAsia"/>
        </w:rPr>
        <w:t xml:space="preserve"> flag is 1.)</w:t>
      </w:r>
    </w:p>
    <w:p w14:paraId="2D1D5009" w14:textId="4B43F651" w:rsidR="0082205A" w:rsidRDefault="00743011" w:rsidP="002051C6">
      <w:pPr>
        <w:rPr>
          <w:rFonts w:eastAsiaTheme="minorEastAsia"/>
        </w:rPr>
      </w:pPr>
      <w:r>
        <w:rPr>
          <w:rFonts w:eastAsiaTheme="minorEastAsia"/>
        </w:rPr>
        <w:t xml:space="preserve">Figure 8: Score distribution of </w:t>
      </w:r>
      <w:proofErr w:type="spellStart"/>
      <w:r>
        <w:rPr>
          <w:rFonts w:eastAsiaTheme="minorEastAsia"/>
        </w:rPr>
        <w:t>Nirmatrelvir</w:t>
      </w:r>
      <w:proofErr w:type="spellEnd"/>
      <w:r>
        <w:rPr>
          <w:rFonts w:eastAsiaTheme="minorEastAsia"/>
        </w:rPr>
        <w:t xml:space="preserve"> N40 covalently bound to CYS 145 S.</w:t>
      </w:r>
      <w:r w:rsidR="0082205A">
        <w:rPr>
          <w:rFonts w:eastAsiaTheme="minorEastAsia"/>
        </w:rPr>
        <w:t xml:space="preserve"> </w:t>
      </w:r>
    </w:p>
    <w:p w14:paraId="61273DF0" w14:textId="6DEFFFAE" w:rsidR="00743011" w:rsidRDefault="0082205A" w:rsidP="00960AA2">
      <w:pPr>
        <w:rPr>
          <w:rFonts w:eastAsiaTheme="minorEastAsia"/>
        </w:rPr>
      </w:pPr>
      <w:r>
        <w:rPr>
          <w:rFonts w:eastAsiaTheme="minorEastAsia"/>
        </w:rPr>
        <w:t xml:space="preserve">                                                         </w:t>
      </w:r>
      <w:r w:rsidR="00743011">
        <w:rPr>
          <w:rFonts w:eastAsiaTheme="minorEastAsia"/>
          <w:noProof/>
        </w:rPr>
        <w:drawing>
          <wp:inline distT="0" distB="0" distL="0" distR="0" wp14:anchorId="18D6B391" wp14:editId="02F017A8">
            <wp:extent cx="2727960" cy="20459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7960" cy="2045970"/>
                    </a:xfrm>
                    <a:prstGeom prst="rect">
                      <a:avLst/>
                    </a:prstGeom>
                  </pic:spPr>
                </pic:pic>
              </a:graphicData>
            </a:graphic>
          </wp:inline>
        </w:drawing>
      </w:r>
      <w:r w:rsidR="00743011">
        <w:rPr>
          <w:rFonts w:eastAsiaTheme="minorEastAsia"/>
        </w:rPr>
        <w:t xml:space="preserve"> </w:t>
      </w:r>
    </w:p>
    <w:p w14:paraId="2BBCB2F2" w14:textId="756802E7" w:rsidR="00DD3BEC" w:rsidRDefault="00030DB3" w:rsidP="00960AA2">
      <w:pPr>
        <w:rPr>
          <w:rFonts w:eastAsiaTheme="minorEastAsia"/>
        </w:rPr>
      </w:pPr>
      <w:r>
        <w:rPr>
          <w:rFonts w:eastAsiaTheme="minorEastAsia"/>
        </w:rPr>
        <w:t>T</w:t>
      </w:r>
      <w:r w:rsidR="00476250">
        <w:rPr>
          <w:rFonts w:eastAsiaTheme="minorEastAsia"/>
        </w:rPr>
        <w:t xml:space="preserve">he strength of individual atoms change pre- and post- covalent binding.  This </w:t>
      </w:r>
      <w:r>
        <w:rPr>
          <w:rFonts w:eastAsiaTheme="minorEastAsia"/>
        </w:rPr>
        <w:t xml:space="preserve">analysis is </w:t>
      </w:r>
      <w:r w:rsidR="00476250">
        <w:rPr>
          <w:rFonts w:eastAsiaTheme="minorEastAsia"/>
        </w:rPr>
        <w:t>possible by using a distributional analysis of the docking runs</w:t>
      </w:r>
      <w:r w:rsidR="00E83C2C">
        <w:rPr>
          <w:rFonts w:eastAsiaTheme="minorEastAsia"/>
        </w:rPr>
        <w:t>, and in the highest binding modes of each</w:t>
      </w:r>
      <w:r w:rsidR="00476250">
        <w:rPr>
          <w:rFonts w:eastAsiaTheme="minorEastAsia"/>
        </w:rPr>
        <w:t xml:space="preserve">.  </w:t>
      </w:r>
      <w:r w:rsidR="00DD3BEC">
        <w:rPr>
          <w:rFonts w:eastAsiaTheme="minorEastAsia"/>
        </w:rPr>
        <w:t xml:space="preserve">The </w:t>
      </w:r>
      <w:r w:rsidR="007C7FDF">
        <w:rPr>
          <w:rFonts w:eastAsiaTheme="minorEastAsia"/>
        </w:rPr>
        <w:t>non-</w:t>
      </w:r>
      <w:r w:rsidR="00476250">
        <w:rPr>
          <w:rFonts w:eastAsiaTheme="minorEastAsia"/>
        </w:rPr>
        <w:t xml:space="preserve">covalently bound </w:t>
      </w:r>
      <w:r w:rsidR="00DD3BEC">
        <w:rPr>
          <w:rFonts w:eastAsiaTheme="minorEastAsia"/>
        </w:rPr>
        <w:t>structure in Figure</w:t>
      </w:r>
      <w:r w:rsidR="00A30D3E">
        <w:rPr>
          <w:rFonts w:eastAsiaTheme="minorEastAsia"/>
        </w:rPr>
        <w:t>s</w:t>
      </w:r>
      <w:r w:rsidR="00DD3BEC">
        <w:rPr>
          <w:rFonts w:eastAsiaTheme="minorEastAsia"/>
        </w:rPr>
        <w:t xml:space="preserve"> </w:t>
      </w:r>
      <w:r w:rsidR="0010224A">
        <w:rPr>
          <w:rFonts w:eastAsiaTheme="minorEastAsia"/>
        </w:rPr>
        <w:t xml:space="preserve">1(a) </w:t>
      </w:r>
      <w:r w:rsidR="007C7FDF">
        <w:rPr>
          <w:rFonts w:eastAsiaTheme="minorEastAsia"/>
        </w:rPr>
        <w:t xml:space="preserve">or 6 </w:t>
      </w:r>
      <w:r w:rsidR="00DD3BEC">
        <w:rPr>
          <w:rFonts w:eastAsiaTheme="minorEastAsia"/>
        </w:rPr>
        <w:t xml:space="preserve">changes into that of </w:t>
      </w:r>
      <w:r w:rsidR="00B654F5">
        <w:rPr>
          <w:rFonts w:eastAsiaTheme="minorEastAsia"/>
        </w:rPr>
        <w:t xml:space="preserve">covalently bound in </w:t>
      </w:r>
      <w:r w:rsidR="00DD3BEC">
        <w:rPr>
          <w:rFonts w:eastAsiaTheme="minorEastAsia"/>
        </w:rPr>
        <w:t xml:space="preserve">Figure </w:t>
      </w:r>
      <w:r w:rsidR="00B654F5">
        <w:rPr>
          <w:rFonts w:eastAsiaTheme="minorEastAsia"/>
        </w:rPr>
        <w:t>9</w:t>
      </w:r>
      <w:r w:rsidR="005A7D81">
        <w:rPr>
          <w:rFonts w:eastAsiaTheme="minorEastAsia"/>
        </w:rPr>
        <w:t xml:space="preserve">, where all poses with scores </w:t>
      </w:r>
      <m:oMath>
        <m:r>
          <w:rPr>
            <w:rFonts w:ascii="Cambria Math" w:eastAsiaTheme="minorEastAsia" w:hAnsi="Cambria Math"/>
          </w:rPr>
          <m:t>≥97</m:t>
        </m:r>
      </m:oMath>
      <w:r w:rsidR="005A7D81">
        <w:rPr>
          <w:rFonts w:eastAsiaTheme="minorEastAsia"/>
        </w:rPr>
        <w:t xml:space="preserve"> are used</w:t>
      </w:r>
      <w:r w:rsidR="00DD3BEC">
        <w:rPr>
          <w:rFonts w:eastAsiaTheme="minorEastAsia"/>
        </w:rPr>
        <w:t xml:space="preserve">. </w:t>
      </w:r>
      <w:r w:rsidR="00A373EC">
        <w:rPr>
          <w:rFonts w:eastAsiaTheme="minorEastAsia"/>
        </w:rPr>
        <w:t xml:space="preserve">  The atomic total score distributions are shown in Figure </w:t>
      </w:r>
      <w:r w:rsidR="00B654F5">
        <w:rPr>
          <w:rFonts w:eastAsiaTheme="minorEastAsia"/>
        </w:rPr>
        <w:t>10</w:t>
      </w:r>
      <w:r w:rsidR="00A373EC">
        <w:rPr>
          <w:rFonts w:eastAsiaTheme="minorEastAsia"/>
        </w:rPr>
        <w:t>.</w:t>
      </w:r>
    </w:p>
    <w:p w14:paraId="79A28302" w14:textId="53694CA4" w:rsidR="00DD3BEC" w:rsidRDefault="00DD3BEC" w:rsidP="00960AA2">
      <w:pPr>
        <w:rPr>
          <w:rFonts w:eastAsiaTheme="minorEastAsia"/>
        </w:rPr>
      </w:pPr>
      <w:r>
        <w:rPr>
          <w:rFonts w:eastAsiaTheme="minorEastAsia"/>
        </w:rPr>
        <w:t xml:space="preserve">Figure </w:t>
      </w:r>
      <w:r w:rsidR="00B654F5">
        <w:rPr>
          <w:rFonts w:eastAsiaTheme="minorEastAsia"/>
        </w:rPr>
        <w:t>9</w:t>
      </w:r>
      <w:r>
        <w:rPr>
          <w:rFonts w:eastAsiaTheme="minorEastAsia"/>
        </w:rPr>
        <w:t xml:space="preserve">: Covalently bound </w:t>
      </w:r>
      <w:proofErr w:type="spellStart"/>
      <w:r>
        <w:rPr>
          <w:rFonts w:eastAsiaTheme="minorEastAsia"/>
        </w:rPr>
        <w:t>Nirmatrelvir</w:t>
      </w:r>
      <w:proofErr w:type="spellEnd"/>
      <w:r w:rsidR="00E655D4">
        <w:rPr>
          <w:rFonts w:eastAsiaTheme="minorEastAsia"/>
        </w:rPr>
        <w:t xml:space="preserve"> of the nitrile N40</w:t>
      </w:r>
      <w:r>
        <w:rPr>
          <w:rFonts w:eastAsiaTheme="minorEastAsia"/>
        </w:rPr>
        <w:t xml:space="preserve"> to the sulfur in Cysteine 145 of </w:t>
      </w:r>
      <w:proofErr w:type="spellStart"/>
      <w:r>
        <w:rPr>
          <w:rFonts w:eastAsiaTheme="minorEastAsia"/>
        </w:rPr>
        <w:t>Mpro</w:t>
      </w:r>
      <w:proofErr w:type="spellEnd"/>
      <w:r w:rsidR="00E655D4">
        <w:rPr>
          <w:rFonts w:eastAsiaTheme="minorEastAsia"/>
        </w:rPr>
        <w:t xml:space="preserve">, a </w:t>
      </w:r>
      <w:proofErr w:type="spellStart"/>
      <w:r w:rsidR="00E655D4">
        <w:rPr>
          <w:rFonts w:eastAsiaTheme="minorEastAsia"/>
        </w:rPr>
        <w:t>thioidimate</w:t>
      </w:r>
      <w:proofErr w:type="spellEnd"/>
      <w:r>
        <w:rPr>
          <w:rFonts w:eastAsiaTheme="minorEastAsia"/>
        </w:rPr>
        <w:t>.  The</w:t>
      </w:r>
      <w:r w:rsidR="005A7D81">
        <w:rPr>
          <w:rFonts w:eastAsiaTheme="minorEastAsia"/>
        </w:rPr>
        <w:t xml:space="preserve"> 8146</w:t>
      </w:r>
      <w:r>
        <w:rPr>
          <w:rFonts w:eastAsiaTheme="minorEastAsia"/>
        </w:rPr>
        <w:t xml:space="preserve"> docking runs</w:t>
      </w:r>
      <w:r w:rsidR="005A7D81">
        <w:rPr>
          <w:rFonts w:eastAsiaTheme="minorEastAsia"/>
        </w:rPr>
        <w:t xml:space="preserve"> with scores </w:t>
      </w:r>
      <m:oMath>
        <m:r>
          <w:rPr>
            <w:rFonts w:ascii="Cambria Math" w:eastAsiaTheme="minorEastAsia" w:hAnsi="Cambria Math"/>
          </w:rPr>
          <m:t>≥97</m:t>
        </m:r>
      </m:oMath>
      <w:r>
        <w:rPr>
          <w:rFonts w:eastAsiaTheme="minorEastAsia"/>
        </w:rPr>
        <w:t xml:space="preserve"> of the covalently bound molecule give atomic score distributions </w:t>
      </w:r>
      <w:r w:rsidR="005A7D81">
        <w:rPr>
          <w:rFonts w:eastAsiaTheme="minorEastAsia"/>
        </w:rPr>
        <w:t>labeled by color.</w:t>
      </w:r>
    </w:p>
    <w:p w14:paraId="6933E85E" w14:textId="76658275" w:rsidR="00DA6F43" w:rsidRDefault="00E413AF" w:rsidP="00960AA2">
      <w:pPr>
        <w:rPr>
          <w:rFonts w:eastAsiaTheme="minorEastAsia"/>
        </w:rPr>
      </w:pPr>
      <w:r>
        <w:rPr>
          <w:rFonts w:eastAsiaTheme="minorEastAsia"/>
          <w:noProof/>
        </w:rPr>
        <w:lastRenderedPageBreak/>
        <mc:AlternateContent>
          <mc:Choice Requires="wps">
            <w:drawing>
              <wp:anchor distT="0" distB="0" distL="114300" distR="114300" simplePos="0" relativeHeight="251663360" behindDoc="0" locked="0" layoutInCell="1" allowOverlap="1" wp14:anchorId="63722A89" wp14:editId="67512514">
                <wp:simplePos x="0" y="0"/>
                <wp:positionH relativeFrom="column">
                  <wp:posOffset>3687933</wp:posOffset>
                </wp:positionH>
                <wp:positionV relativeFrom="paragraph">
                  <wp:posOffset>2016125</wp:posOffset>
                </wp:positionV>
                <wp:extent cx="457200" cy="26924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457200" cy="269240"/>
                        </a:xfrm>
                        <a:prstGeom prst="rect">
                          <a:avLst/>
                        </a:prstGeom>
                        <a:solidFill>
                          <a:schemeClr val="lt1"/>
                        </a:solidFill>
                        <a:ln w="6350">
                          <a:noFill/>
                        </a:ln>
                      </wps:spPr>
                      <wps:txbx>
                        <w:txbxContent>
                          <w:p w14:paraId="79048A40" w14:textId="3E77CC2C" w:rsidR="00E24F60" w:rsidRPr="00E24F60" w:rsidRDefault="00E24F60">
                            <w:pPr>
                              <w:rPr>
                                <w:color w:val="A6A6A6" w:themeColor="background1" w:themeShade="A6"/>
                              </w:rPr>
                            </w:pPr>
                            <w:r w:rsidRPr="00E24F60">
                              <w:rPr>
                                <w:color w:val="A6A6A6" w:themeColor="background1" w:themeShade="A6"/>
                              </w:rPr>
                              <w:t>N28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22A89" id="_x0000_t202" coordsize="21600,21600" o:spt="202" path="m,l,21600r21600,l21600,xe">
                <v:stroke joinstyle="miter"/>
                <v:path gradientshapeok="t" o:connecttype="rect"/>
              </v:shapetype>
              <v:shape id="Text Box 213" o:spid="_x0000_s1027" type="#_x0000_t202" style="position:absolute;margin-left:290.4pt;margin-top:158.75pt;width:36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" fillcolor="white [3201]" stroked="f" strokeweight=".5pt">
                <v:textbox>
                  <w:txbxContent>
                    <w:p w14:paraId="79048A40" w14:textId="3E77CC2C" w:rsidR="00E24F60" w:rsidRPr="00E24F60" w:rsidRDefault="00E24F60">
                      <w:pPr>
                        <w:rPr>
                          <w:color w:val="A6A6A6" w:themeColor="background1" w:themeShade="A6"/>
                        </w:rPr>
                      </w:pPr>
                      <w:r w:rsidRPr="00E24F60">
                        <w:rPr>
                          <w:color w:val="A6A6A6" w:themeColor="background1" w:themeShade="A6"/>
                        </w:rPr>
                        <w:t>N28</w:t>
                      </w:r>
                    </w:p>
                  </w:txbxContent>
                </v:textbox>
              </v:shape>
            </w:pict>
          </mc:Fallback>
        </mc:AlternateContent>
      </w:r>
      <w:r w:rsidR="00E24F60">
        <w:rPr>
          <w:rFonts w:eastAsiaTheme="minorEastAsia"/>
          <w:noProof/>
        </w:rPr>
        <mc:AlternateContent>
          <mc:Choice Requires="wps">
            <w:drawing>
              <wp:anchor distT="0" distB="0" distL="114300" distR="114300" simplePos="0" relativeHeight="251665408" behindDoc="0" locked="0" layoutInCell="1" allowOverlap="1" wp14:anchorId="6F1DC6FC" wp14:editId="0569B1D3">
                <wp:simplePos x="0" y="0"/>
                <wp:positionH relativeFrom="column">
                  <wp:posOffset>586153</wp:posOffset>
                </wp:positionH>
                <wp:positionV relativeFrom="paragraph">
                  <wp:posOffset>1512277</wp:posOffset>
                </wp:positionV>
                <wp:extent cx="902677" cy="298938"/>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902677" cy="298938"/>
                        </a:xfrm>
                        <a:prstGeom prst="rect">
                          <a:avLst/>
                        </a:prstGeom>
                        <a:solidFill>
                          <a:schemeClr val="lt1"/>
                        </a:solidFill>
                        <a:ln w="6350">
                          <a:noFill/>
                        </a:ln>
                      </wps:spPr>
                      <wps:txbx>
                        <w:txbxContent>
                          <w:p w14:paraId="52DF4519" w14:textId="7A4D89CC" w:rsidR="00E24F60" w:rsidRPr="00E24F60" w:rsidRDefault="00E24F60">
                            <w:pPr>
                              <w:rPr>
                                <w:color w:val="A6A6A6" w:themeColor="background1" w:themeShade="A6"/>
                              </w:rPr>
                            </w:pPr>
                            <w:r w:rsidRPr="00E24F60">
                              <w:rPr>
                                <w:color w:val="A6A6A6" w:themeColor="background1" w:themeShade="A6"/>
                              </w:rPr>
                              <w:t>&lt;0 - Grey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DC6FC" id="Text Box 215" o:spid="_x0000_s1028" type="#_x0000_t202" style="position:absolute;margin-left:46.15pt;margin-top:119.1pt;width:71.1pt;height:2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aXMQIAAFo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" fillcolor="white [3201]" stroked="f" strokeweight=".5pt">
                <v:textbox>
                  <w:txbxContent>
                    <w:p w14:paraId="52DF4519" w14:textId="7A4D89CC" w:rsidR="00E24F60" w:rsidRPr="00E24F60" w:rsidRDefault="00E24F60">
                      <w:pPr>
                        <w:rPr>
                          <w:color w:val="A6A6A6" w:themeColor="background1" w:themeShade="A6"/>
                        </w:rPr>
                      </w:pPr>
                      <w:r w:rsidRPr="00E24F60">
                        <w:rPr>
                          <w:color w:val="A6A6A6" w:themeColor="background1" w:themeShade="A6"/>
                        </w:rPr>
                        <w:t>&lt;0 - Grey</w:t>
                      </w:r>
                    </w:p>
                  </w:txbxContent>
                </v:textbox>
              </v:shape>
            </w:pict>
          </mc:Fallback>
        </mc:AlternateContent>
      </w:r>
      <w:r w:rsidR="00E24F60">
        <w:rPr>
          <w:rFonts w:eastAsiaTheme="minorEastAsia"/>
          <w:noProof/>
        </w:rPr>
        <mc:AlternateContent>
          <mc:Choice Requires="wps">
            <w:drawing>
              <wp:anchor distT="0" distB="0" distL="114300" distR="114300" simplePos="0" relativeHeight="251664384" behindDoc="0" locked="0" layoutInCell="1" allowOverlap="1" wp14:anchorId="4B81790B" wp14:editId="2F4AB871">
                <wp:simplePos x="0" y="0"/>
                <wp:positionH relativeFrom="column">
                  <wp:posOffset>4533753</wp:posOffset>
                </wp:positionH>
                <wp:positionV relativeFrom="paragraph">
                  <wp:posOffset>2186305</wp:posOffset>
                </wp:positionV>
                <wp:extent cx="503555" cy="27495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03555" cy="274955"/>
                        </a:xfrm>
                        <a:prstGeom prst="rect">
                          <a:avLst/>
                        </a:prstGeom>
                        <a:solidFill>
                          <a:schemeClr val="lt1"/>
                        </a:solidFill>
                        <a:ln w="6350">
                          <a:noFill/>
                        </a:ln>
                      </wps:spPr>
                      <wps:txbx>
                        <w:txbxContent>
                          <w:p w14:paraId="5D7F207A" w14:textId="0E72AD30" w:rsidR="00E24F60" w:rsidRPr="00B471D4" w:rsidRDefault="00E24F60">
                            <w:pPr>
                              <w:rPr>
                                <w:color w:val="000000" w:themeColor="text1"/>
                              </w:rPr>
                            </w:pPr>
                            <w:r w:rsidRPr="00B471D4">
                              <w:rPr>
                                <w:color w:val="000000" w:themeColor="text1"/>
                              </w:rPr>
                              <w:t>O27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1790B" id="Text Box 214" o:spid="_x0000_s1029" type="#_x0000_t202" style="position:absolute;margin-left:357pt;margin-top:172.15pt;width:39.65pt;height:2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" fillcolor="white [3201]" stroked="f" strokeweight=".5pt">
                <v:textbox>
                  <w:txbxContent>
                    <w:p w14:paraId="5D7F207A" w14:textId="0E72AD30" w:rsidR="00E24F60" w:rsidRPr="00B471D4" w:rsidRDefault="00E24F60">
                      <w:pPr>
                        <w:rPr>
                          <w:color w:val="000000" w:themeColor="text1"/>
                        </w:rPr>
                      </w:pPr>
                      <w:r w:rsidRPr="00B471D4">
                        <w:rPr>
                          <w:color w:val="000000" w:themeColor="text1"/>
                        </w:rPr>
                        <w:t>O27</w:t>
                      </w:r>
                    </w:p>
                  </w:txbxContent>
                </v:textbox>
              </v:shape>
            </w:pict>
          </mc:Fallback>
        </mc:AlternateContent>
      </w:r>
      <w:r w:rsidR="00E60106">
        <w:rPr>
          <w:rFonts w:eastAsiaTheme="minorEastAsia"/>
          <w:noProof/>
        </w:rPr>
        <mc:AlternateContent>
          <mc:Choice Requires="wps">
            <w:drawing>
              <wp:anchor distT="0" distB="0" distL="114300" distR="114300" simplePos="0" relativeHeight="251661312" behindDoc="0" locked="0" layoutInCell="1" allowOverlap="1" wp14:anchorId="06D3E314" wp14:editId="4007F7B7">
                <wp:simplePos x="0" y="0"/>
                <wp:positionH relativeFrom="column">
                  <wp:posOffset>4890135</wp:posOffset>
                </wp:positionH>
                <wp:positionV relativeFrom="paragraph">
                  <wp:posOffset>1643380</wp:posOffset>
                </wp:positionV>
                <wp:extent cx="1260475" cy="254000"/>
                <wp:effectExtent l="13335" t="5080" r="12065" b="7620"/>
                <wp:wrapNone/>
                <wp:docPr id="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254000"/>
                        </a:xfrm>
                        <a:prstGeom prst="rect">
                          <a:avLst/>
                        </a:prstGeom>
                        <a:solidFill>
                          <a:srgbClr val="FFFFFF"/>
                        </a:solidFill>
                        <a:ln w="9525">
                          <a:solidFill>
                            <a:schemeClr val="bg1">
                              <a:lumMod val="100000"/>
                              <a:lumOff val="0"/>
                            </a:schemeClr>
                          </a:solidFill>
                          <a:miter lim="800000"/>
                          <a:headEnd/>
                          <a:tailEnd/>
                        </a:ln>
                      </wps:spPr>
                      <wps:txbx>
                        <w:txbxContent>
                          <w:p w14:paraId="09BB2420" w14:textId="03401B92" w:rsidR="00C60D1E" w:rsidRDefault="00C60D1E">
                            <w:r>
                              <w:t>atom score 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3E314" id="Text Box 8" o:spid="_x0000_s1027" type="#_x0000_t202" style="position:absolute;margin-left:385.05pt;margin-top:129.4pt;width:99.25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" strokecolor="white [3212]">
                <v:textbox>
                  <w:txbxContent>
                    <w:p w14:paraId="09BB2420" w14:textId="03401B92" w:rsidR="00C60D1E" w:rsidRDefault="00C60D1E">
                      <w:r>
                        <w:t>atom score n/a</w:t>
                      </w:r>
                    </w:p>
                  </w:txbxContent>
                </v:textbox>
              </v:shape>
            </w:pict>
          </mc:Fallback>
        </mc:AlternateContent>
      </w:r>
      <w:r w:rsidR="00E60106">
        <w:rPr>
          <w:rFonts w:eastAsiaTheme="minorEastAsia"/>
          <w:noProof/>
        </w:rPr>
        <mc:AlternateContent>
          <mc:Choice Requires="wps">
            <w:drawing>
              <wp:anchor distT="0" distB="0" distL="114300" distR="114300" simplePos="0" relativeHeight="251660288" behindDoc="0" locked="0" layoutInCell="1" allowOverlap="1" wp14:anchorId="7ADB7913" wp14:editId="0DE98B7B">
                <wp:simplePos x="0" y="0"/>
                <wp:positionH relativeFrom="column">
                  <wp:posOffset>4442460</wp:posOffset>
                </wp:positionH>
                <wp:positionV relativeFrom="paragraph">
                  <wp:posOffset>932180</wp:posOffset>
                </wp:positionV>
                <wp:extent cx="831215" cy="263525"/>
                <wp:effectExtent l="13335" t="8255" r="12700" b="1397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263525"/>
                        </a:xfrm>
                        <a:prstGeom prst="rect">
                          <a:avLst/>
                        </a:prstGeom>
                        <a:solidFill>
                          <a:srgbClr val="FFFFFF"/>
                        </a:solidFill>
                        <a:ln w="9525">
                          <a:solidFill>
                            <a:srgbClr val="000000"/>
                          </a:solidFill>
                          <a:miter lim="800000"/>
                          <a:headEnd/>
                          <a:tailEnd/>
                        </a:ln>
                      </wps:spPr>
                      <wps:txbx>
                        <w:txbxContent>
                          <w:p w14:paraId="50C0B54D" w14:textId="4C96D513" w:rsidR="000372D3" w:rsidRPr="00476250" w:rsidRDefault="000372D3">
                            <w:pPr>
                              <w:rPr>
                                <w:b/>
                                <w:bCs/>
                              </w:rPr>
                            </w:pPr>
                            <w:r w:rsidRPr="00476250">
                              <w:rPr>
                                <w:b/>
                                <w:bCs/>
                              </w:rPr>
                              <w:t>CYS 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B7913" id="Text Box 5" o:spid="_x0000_s1028" type="#_x0000_t202" style="position:absolute;margin-left:349.8pt;margin-top:73.4pt;width:65.4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">
                <v:textbox>
                  <w:txbxContent>
                    <w:p w14:paraId="50C0B54D" w14:textId="4C96D513" w:rsidR="000372D3" w:rsidRPr="00476250" w:rsidRDefault="000372D3">
                      <w:pPr>
                        <w:rPr>
                          <w:b/>
                          <w:bCs/>
                        </w:rPr>
                      </w:pPr>
                      <w:r w:rsidRPr="00476250">
                        <w:rPr>
                          <w:b/>
                          <w:bCs/>
                        </w:rPr>
                        <w:t>CYS 145</w:t>
                      </w:r>
                    </w:p>
                  </w:txbxContent>
                </v:textbox>
              </v:shape>
            </w:pict>
          </mc:Fallback>
        </mc:AlternateContent>
      </w:r>
      <w:r w:rsidR="007543C5">
        <w:rPr>
          <w:rFonts w:eastAsiaTheme="minorEastAsia"/>
        </w:rPr>
        <w:t xml:space="preserve">                   </w:t>
      </w:r>
      <w:r w:rsidR="00DA6F43">
        <w:rPr>
          <w:rFonts w:eastAsiaTheme="minorEastAsia"/>
          <w:noProof/>
        </w:rPr>
        <w:drawing>
          <wp:inline distT="0" distB="0" distL="0" distR="0" wp14:anchorId="32CF38CA" wp14:editId="7DC2C3D3">
            <wp:extent cx="4772654" cy="4467225"/>
            <wp:effectExtent l="0" t="0" r="9525" b="0"/>
            <wp:docPr id="86" name="Picture 86"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hematic&#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77213" cy="4471492"/>
                    </a:xfrm>
                    <a:prstGeom prst="rect">
                      <a:avLst/>
                    </a:prstGeom>
                  </pic:spPr>
                </pic:pic>
              </a:graphicData>
            </a:graphic>
          </wp:inline>
        </w:drawing>
      </w:r>
    </w:p>
    <w:p w14:paraId="64EF03E7" w14:textId="1AA3AA72" w:rsidR="002A0C0E" w:rsidRDefault="002A0C0E" w:rsidP="00960AA2">
      <w:pPr>
        <w:rPr>
          <w:rFonts w:eastAsiaTheme="minorEastAsia"/>
        </w:rPr>
      </w:pPr>
    </w:p>
    <w:p w14:paraId="13CE9083" w14:textId="171FB2FE" w:rsidR="00DD3BEC" w:rsidRDefault="00DD3BEC" w:rsidP="00960AA2">
      <w:pPr>
        <w:rPr>
          <w:rFonts w:eastAsiaTheme="minorEastAsia"/>
        </w:rPr>
      </w:pPr>
      <w:r>
        <w:rPr>
          <w:rFonts w:eastAsiaTheme="minorEastAsia"/>
        </w:rPr>
        <w:t xml:space="preserve">Upon comparing the color coded bound </w:t>
      </w:r>
      <w:proofErr w:type="spellStart"/>
      <w:r>
        <w:rPr>
          <w:rFonts w:eastAsiaTheme="minorEastAsia"/>
        </w:rPr>
        <w:t>Nirmatrelvir</w:t>
      </w:r>
      <w:proofErr w:type="spellEnd"/>
      <w:r>
        <w:rPr>
          <w:rFonts w:eastAsiaTheme="minorEastAsia"/>
        </w:rPr>
        <w:t xml:space="preserve"> in Figure </w:t>
      </w:r>
      <w:r w:rsidR="00B654F5">
        <w:rPr>
          <w:rFonts w:eastAsiaTheme="minorEastAsia"/>
        </w:rPr>
        <w:t>9</w:t>
      </w:r>
      <w:r w:rsidR="007C7FDF">
        <w:rPr>
          <w:rFonts w:eastAsiaTheme="minorEastAsia"/>
        </w:rPr>
        <w:t xml:space="preserve"> </w:t>
      </w:r>
      <w:r>
        <w:rPr>
          <w:rFonts w:eastAsiaTheme="minorEastAsia"/>
        </w:rPr>
        <w:t xml:space="preserve">with that of </w:t>
      </w:r>
      <w:r w:rsidR="007C7FDF">
        <w:rPr>
          <w:rFonts w:eastAsiaTheme="minorEastAsia"/>
        </w:rPr>
        <w:t xml:space="preserve">the </w:t>
      </w:r>
      <w:r>
        <w:rPr>
          <w:rFonts w:eastAsiaTheme="minorEastAsia"/>
        </w:rPr>
        <w:t xml:space="preserve">non-covalently bound, it is seen that most of the interactions haven’t changed much.  </w:t>
      </w:r>
      <w:r w:rsidR="00FD3A08">
        <w:rPr>
          <w:rFonts w:eastAsiaTheme="minorEastAsia"/>
        </w:rPr>
        <w:t xml:space="preserve">The region near the functional group containing C39 and the sulfur have atom scores generally increased.  This contains C32, C31, N28, and C26.  Also the anchor point of O12 has shifted to extremely high.  </w:t>
      </w:r>
      <w:r w:rsidR="005856A2">
        <w:rPr>
          <w:rFonts w:eastAsiaTheme="minorEastAsia"/>
        </w:rPr>
        <w:t>Overall, the anchor points in purple and red haven’t changed and a couple of atoms have increased, O12 and C31.</w:t>
      </w:r>
    </w:p>
    <w:p w14:paraId="12ED3F29" w14:textId="6F6EABF7" w:rsidR="00DD3BEC" w:rsidRDefault="00FD3A08" w:rsidP="00960AA2">
      <w:pPr>
        <w:rPr>
          <w:rFonts w:eastAsiaTheme="minorEastAsia"/>
        </w:rPr>
      </w:pPr>
      <w:r>
        <w:rPr>
          <w:rFonts w:eastAsiaTheme="minorEastAsia"/>
        </w:rPr>
        <w:t>Furthermore, there are generally more bi-modal distributions in the highest scoring covalently bound conformation than the non-covalent</w:t>
      </w:r>
      <w:r w:rsidR="001B6D77">
        <w:rPr>
          <w:rFonts w:eastAsiaTheme="minorEastAsia"/>
        </w:rPr>
        <w:t>, as seen in</w:t>
      </w:r>
      <w:r w:rsidR="00CF17B7">
        <w:rPr>
          <w:rFonts w:eastAsiaTheme="minorEastAsia"/>
        </w:rPr>
        <w:t xml:space="preserve"> the color coded</w:t>
      </w:r>
      <w:r w:rsidR="001B6D77">
        <w:rPr>
          <w:rFonts w:eastAsiaTheme="minorEastAsia"/>
        </w:rPr>
        <w:t xml:space="preserve"> Figures</w:t>
      </w:r>
      <w:r w:rsidR="007C7FDF">
        <w:rPr>
          <w:rFonts w:eastAsiaTheme="minorEastAsia"/>
        </w:rPr>
        <w:t xml:space="preserve"> 6</w:t>
      </w:r>
      <w:r w:rsidR="001B6D77">
        <w:rPr>
          <w:rFonts w:eastAsiaTheme="minorEastAsia"/>
        </w:rPr>
        <w:t xml:space="preserve"> and </w:t>
      </w:r>
      <w:r w:rsidR="00B654F5">
        <w:rPr>
          <w:rFonts w:eastAsiaTheme="minorEastAsia"/>
        </w:rPr>
        <w:t>9</w:t>
      </w:r>
      <w:r w:rsidR="001B6D77">
        <w:rPr>
          <w:rFonts w:eastAsiaTheme="minorEastAsia"/>
        </w:rPr>
        <w:t>.  There is less flexibility in the covalently bound highest scoring conformation and as a result there is more specificity just by less room for the molecule to flex into.</w:t>
      </w:r>
      <w:r w:rsidR="007543C5">
        <w:rPr>
          <w:rFonts w:eastAsiaTheme="minorEastAsia"/>
        </w:rPr>
        <w:t xml:space="preserve">  Any structural modifications of </w:t>
      </w:r>
      <w:proofErr w:type="spellStart"/>
      <w:r w:rsidR="007543C5">
        <w:rPr>
          <w:rFonts w:eastAsiaTheme="minorEastAsia"/>
        </w:rPr>
        <w:t>Nirmatrelvir</w:t>
      </w:r>
      <w:proofErr w:type="spellEnd"/>
      <w:r w:rsidR="007543C5">
        <w:rPr>
          <w:rFonts w:eastAsiaTheme="minorEastAsia"/>
        </w:rPr>
        <w:t xml:space="preserve"> could benefit from detailed knowledge of the atomic score distributions in both binding poses.</w:t>
      </w:r>
    </w:p>
    <w:p w14:paraId="6C53F61C" w14:textId="10A856D4" w:rsidR="002A6B0B" w:rsidRDefault="00DD3BEC" w:rsidP="00092810">
      <w:pPr>
        <w:rPr>
          <w:rFonts w:eastAsiaTheme="minorEastAsia"/>
        </w:rPr>
      </w:pPr>
      <w:r>
        <w:rPr>
          <w:rFonts w:eastAsiaTheme="minorEastAsia"/>
        </w:rPr>
        <w:t xml:space="preserve">Figure </w:t>
      </w:r>
      <w:r w:rsidR="00B654F5">
        <w:rPr>
          <w:rFonts w:eastAsiaTheme="minorEastAsia"/>
        </w:rPr>
        <w:t>10</w:t>
      </w:r>
      <w:r>
        <w:rPr>
          <w:rFonts w:eastAsiaTheme="minorEastAsia"/>
        </w:rPr>
        <w:t xml:space="preserve">: Individual atom score distributions of the covalently bound </w:t>
      </w:r>
      <w:proofErr w:type="spellStart"/>
      <w:r>
        <w:rPr>
          <w:rFonts w:eastAsiaTheme="minorEastAsia"/>
        </w:rPr>
        <w:t>Nirmatrelvir</w:t>
      </w:r>
      <w:proofErr w:type="spellEnd"/>
      <w:r>
        <w:rPr>
          <w:rFonts w:eastAsiaTheme="minorEastAsia"/>
        </w:rPr>
        <w:t xml:space="preserve"> to </w:t>
      </w:r>
      <w:proofErr w:type="spellStart"/>
      <w:r>
        <w:rPr>
          <w:rFonts w:eastAsiaTheme="minorEastAsia"/>
        </w:rPr>
        <w:t>Mpro</w:t>
      </w:r>
      <w:proofErr w:type="spellEnd"/>
      <w:r w:rsidR="005A7D81">
        <w:rPr>
          <w:rFonts w:eastAsiaTheme="minorEastAsia"/>
        </w:rPr>
        <w:t xml:space="preserve">, from poses with total scores in the first mode, </w:t>
      </w:r>
      <m:oMath>
        <m:r>
          <w:rPr>
            <w:rFonts w:ascii="Cambria Math" w:eastAsiaTheme="minorEastAsia" w:hAnsi="Cambria Math"/>
          </w:rPr>
          <m:t>≥97</m:t>
        </m:r>
      </m:oMath>
      <w:r w:rsidR="00366591">
        <w:rPr>
          <w:rFonts w:eastAsiaTheme="minorEastAsia"/>
        </w:rPr>
        <w:t>, having 8146 total in each histogram</w:t>
      </w:r>
      <w:r>
        <w:rPr>
          <w:rFonts w:eastAsiaTheme="minorEastAsia"/>
        </w:rPr>
        <w:t xml:space="preserve">.  </w:t>
      </w:r>
      <w:r w:rsidR="005A7D81">
        <w:rPr>
          <w:rFonts w:eastAsiaTheme="minorEastAsia"/>
        </w:rPr>
        <w:t>Atom s</w:t>
      </w:r>
      <w:r>
        <w:rPr>
          <w:rFonts w:eastAsiaTheme="minorEastAsia"/>
        </w:rPr>
        <w:t xml:space="preserve">cores are shown from </w:t>
      </w:r>
      <w:r w:rsidR="00325A97">
        <w:rPr>
          <w:rFonts w:eastAsiaTheme="minorEastAsia"/>
        </w:rPr>
        <w:t>-5</w:t>
      </w:r>
      <w:r>
        <w:rPr>
          <w:rFonts w:eastAsiaTheme="minorEastAsia"/>
        </w:rPr>
        <w:t xml:space="preserve"> to 5 in the distributions.</w:t>
      </w:r>
      <w:r w:rsidR="00AB2440">
        <w:rPr>
          <w:rFonts w:eastAsiaTheme="minorEastAsia"/>
        </w:rPr>
        <w:t xml:space="preserve">  The atoms C29, C39, S40, and N41 </w:t>
      </w:r>
      <w:r w:rsidR="00F63F63">
        <w:rPr>
          <w:rFonts w:eastAsiaTheme="minorEastAsia"/>
        </w:rPr>
        <w:t>are not listed due to their proximity to the covalent bonding</w:t>
      </w:r>
      <w:r w:rsidR="00526344">
        <w:rPr>
          <w:rFonts w:eastAsiaTheme="minorEastAsia"/>
        </w:rPr>
        <w:t xml:space="preserve"> and interpretation from ligand atom and protein atom scores.</w:t>
      </w:r>
    </w:p>
    <w:p w14:paraId="38B0ABE1" w14:textId="6CBEA08A" w:rsidR="00F65504" w:rsidRDefault="00F65504" w:rsidP="00092810">
      <w:pPr>
        <w:rPr>
          <w:rFonts w:eastAsiaTheme="minorEastAsia"/>
        </w:rPr>
      </w:pPr>
    </w:p>
    <w:p w14:paraId="6821CB1C" w14:textId="77777777" w:rsidR="00F65504" w:rsidRDefault="00F65504" w:rsidP="00092810">
      <w:pPr>
        <w:rPr>
          <w:rFonts w:eastAsiaTheme="minorEastAsia"/>
        </w:rPr>
      </w:pPr>
    </w:p>
    <w:p w14:paraId="7D715169" w14:textId="48938F75" w:rsidR="00666267" w:rsidRDefault="00666267" w:rsidP="00092810">
      <w:r>
        <w:rPr>
          <w:rFonts w:eastAsiaTheme="minorEastAsia"/>
        </w:rPr>
        <w:lastRenderedPageBreak/>
        <w:t xml:space="preserve">   C1</w:t>
      </w:r>
      <w:r>
        <w:rPr>
          <w:rFonts w:eastAsiaTheme="minorEastAsia"/>
        </w:rPr>
        <w:tab/>
      </w:r>
      <w:r>
        <w:rPr>
          <w:rFonts w:eastAsiaTheme="minorEastAsia"/>
        </w:rPr>
        <w:tab/>
      </w:r>
      <w:r>
        <w:rPr>
          <w:rFonts w:eastAsiaTheme="minorEastAsia"/>
        </w:rPr>
        <w:tab/>
      </w:r>
      <w:r w:rsidR="00F65504">
        <w:rPr>
          <w:rFonts w:eastAsiaTheme="minorEastAsia"/>
        </w:rPr>
        <w:t xml:space="preserve">     </w:t>
      </w:r>
      <w:r>
        <w:rPr>
          <w:rFonts w:eastAsiaTheme="minorEastAsia"/>
        </w:rPr>
        <w:t>C2</w:t>
      </w:r>
      <w:r>
        <w:rPr>
          <w:rFonts w:eastAsiaTheme="minorEastAsia"/>
        </w:rPr>
        <w:tab/>
      </w:r>
      <w:r>
        <w:rPr>
          <w:rFonts w:eastAsiaTheme="minorEastAsia"/>
        </w:rPr>
        <w:tab/>
      </w:r>
      <w:r>
        <w:rPr>
          <w:rFonts w:eastAsiaTheme="minorEastAsia"/>
        </w:rPr>
        <w:tab/>
      </w:r>
      <w:r w:rsidR="00F65504">
        <w:rPr>
          <w:rFonts w:eastAsiaTheme="minorEastAsia"/>
        </w:rPr>
        <w:t xml:space="preserve">        </w:t>
      </w:r>
      <w:r>
        <w:rPr>
          <w:rFonts w:eastAsiaTheme="minorEastAsia"/>
        </w:rPr>
        <w:t>C3</w:t>
      </w:r>
      <w:r>
        <w:rPr>
          <w:rFonts w:eastAsiaTheme="minorEastAsia"/>
        </w:rPr>
        <w:tab/>
      </w:r>
      <w:r>
        <w:rPr>
          <w:rFonts w:eastAsiaTheme="minorEastAsia"/>
        </w:rPr>
        <w:tab/>
      </w:r>
      <w:r w:rsidR="00F65504">
        <w:rPr>
          <w:rFonts w:eastAsiaTheme="minorEastAsia"/>
        </w:rPr>
        <w:t xml:space="preserve">            </w:t>
      </w:r>
      <w:r w:rsidR="00F65504">
        <w:rPr>
          <w:rFonts w:eastAsiaTheme="minorEastAsia"/>
        </w:rPr>
        <w:tab/>
        <w:t xml:space="preserve">          </w:t>
      </w:r>
      <w:r>
        <w:rPr>
          <w:rFonts w:eastAsiaTheme="minorEastAsia"/>
        </w:rPr>
        <w:t>C5</w:t>
      </w:r>
    </w:p>
    <w:p w14:paraId="33C39F6A" w14:textId="72C76904" w:rsidR="00666267" w:rsidRDefault="007A4E0E" w:rsidP="00092810">
      <w:r>
        <w:rPr>
          <w:noProof/>
        </w:rPr>
        <w:drawing>
          <wp:inline distT="0" distB="0" distL="0" distR="0" wp14:anchorId="57932D1E" wp14:editId="02561EBF">
            <wp:extent cx="1451401" cy="108813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F6C9E88" wp14:editId="6668503C">
            <wp:extent cx="1451401" cy="108813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00331D8C" wp14:editId="4D9E6B3C">
            <wp:extent cx="1451401" cy="108813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D330618" wp14:editId="6E6A59D6">
            <wp:extent cx="1451401" cy="108813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714B18A" w14:textId="571D5E23" w:rsidR="00666267" w:rsidRDefault="00F65504" w:rsidP="00092810">
      <w:r>
        <w:t xml:space="preserve">   </w:t>
      </w:r>
      <w:r w:rsidR="00666267">
        <w:t>C7</w:t>
      </w:r>
      <w:r w:rsidR="00666267">
        <w:tab/>
      </w:r>
      <w:r w:rsidR="00666267">
        <w:tab/>
      </w:r>
      <w:r w:rsidR="00666267">
        <w:tab/>
        <w:t xml:space="preserve">    </w:t>
      </w:r>
      <w:r>
        <w:t xml:space="preserve"> </w:t>
      </w:r>
      <w:r w:rsidR="00666267">
        <w:t>N9</w:t>
      </w:r>
      <w:r w:rsidR="00666267">
        <w:tab/>
      </w:r>
      <w:r w:rsidR="00666267">
        <w:tab/>
      </w:r>
      <w:r>
        <w:t xml:space="preserve"> </w:t>
      </w:r>
      <w:r>
        <w:tab/>
        <w:t xml:space="preserve">        </w:t>
      </w:r>
      <w:r w:rsidR="00666267">
        <w:t>C10</w:t>
      </w:r>
      <w:r w:rsidR="00666267">
        <w:tab/>
      </w:r>
      <w:r w:rsidR="00666267">
        <w:tab/>
      </w:r>
      <w:r>
        <w:t xml:space="preserve">          </w:t>
      </w:r>
      <w:r w:rsidR="00666267">
        <w:t>C11</w:t>
      </w:r>
    </w:p>
    <w:p w14:paraId="4B52E885" w14:textId="77777777" w:rsidR="00666267" w:rsidRDefault="007A4E0E" w:rsidP="00092810">
      <w:r>
        <w:rPr>
          <w:noProof/>
        </w:rPr>
        <w:drawing>
          <wp:inline distT="0" distB="0" distL="0" distR="0" wp14:anchorId="411E94F5" wp14:editId="46960BBC">
            <wp:extent cx="1451401" cy="108813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6806AF7A" wp14:editId="75639D03">
            <wp:extent cx="1451401" cy="1088136"/>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75AFBC51" wp14:editId="485CCD49">
            <wp:extent cx="1451401" cy="108813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04E4C5A" wp14:editId="40B1E073">
            <wp:extent cx="1451401" cy="1088136"/>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47CEC064" w14:textId="21047D7D" w:rsidR="00666267" w:rsidRDefault="00F65504" w:rsidP="00092810">
      <w:r>
        <w:t xml:space="preserve">   </w:t>
      </w:r>
      <w:r w:rsidR="00666267">
        <w:t>O12</w:t>
      </w:r>
      <w:r w:rsidR="00666267">
        <w:tab/>
      </w:r>
      <w:r w:rsidR="00666267">
        <w:tab/>
      </w:r>
      <w:r w:rsidR="00666267">
        <w:tab/>
      </w:r>
      <w:r>
        <w:t xml:space="preserve">     </w:t>
      </w:r>
      <w:r w:rsidR="00666267">
        <w:t>C13</w:t>
      </w:r>
      <w:r w:rsidR="00666267">
        <w:tab/>
      </w:r>
      <w:r w:rsidR="00666267">
        <w:tab/>
      </w:r>
      <w:r>
        <w:tab/>
        <w:t xml:space="preserve">        </w:t>
      </w:r>
      <w:r w:rsidR="00666267">
        <w:t>C15</w:t>
      </w:r>
      <w:r w:rsidR="00666267">
        <w:tab/>
      </w:r>
      <w:r w:rsidR="00666267">
        <w:tab/>
      </w:r>
      <w:r>
        <w:t xml:space="preserve">          </w:t>
      </w:r>
      <w:r w:rsidR="00666267">
        <w:t>C16</w:t>
      </w:r>
    </w:p>
    <w:p w14:paraId="6B730063" w14:textId="77777777" w:rsidR="00666267" w:rsidRDefault="007A4E0E" w:rsidP="00092810">
      <w:r>
        <w:rPr>
          <w:noProof/>
        </w:rPr>
        <w:drawing>
          <wp:inline distT="0" distB="0" distL="0" distR="0" wp14:anchorId="0F2153DC" wp14:editId="29B7A5E4">
            <wp:extent cx="1451401" cy="108813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DEA8604" wp14:editId="65CEF590">
            <wp:extent cx="1451401" cy="108813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3C91E1D" wp14:editId="1B5019ED">
            <wp:extent cx="1451401" cy="108813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68804AA3" wp14:editId="5F12761B">
            <wp:extent cx="1451401" cy="1088136"/>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587CE9D" w14:textId="5D72502B" w:rsidR="00666267" w:rsidRDefault="00F65504" w:rsidP="00092810">
      <w:r>
        <w:t xml:space="preserve">   </w:t>
      </w:r>
      <w:r w:rsidR="00666267">
        <w:t>C17</w:t>
      </w:r>
      <w:r w:rsidR="00666267">
        <w:tab/>
      </w:r>
      <w:r w:rsidR="00666267">
        <w:tab/>
      </w:r>
      <w:r w:rsidR="00666267">
        <w:tab/>
      </w:r>
      <w:r>
        <w:t xml:space="preserve">     </w:t>
      </w:r>
      <w:r w:rsidR="00666267">
        <w:t>C18</w:t>
      </w:r>
      <w:r w:rsidR="00666267">
        <w:tab/>
      </w:r>
      <w:r w:rsidR="00666267">
        <w:tab/>
      </w:r>
      <w:r w:rsidR="00666267">
        <w:tab/>
      </w:r>
      <w:r>
        <w:t xml:space="preserve">        </w:t>
      </w:r>
      <w:r w:rsidR="00666267">
        <w:t>N19</w:t>
      </w:r>
      <w:r w:rsidR="00666267">
        <w:tab/>
      </w:r>
      <w:r w:rsidR="00666267">
        <w:tab/>
      </w:r>
      <w:r>
        <w:t xml:space="preserve">          </w:t>
      </w:r>
      <w:r w:rsidR="00666267">
        <w:t>C20</w:t>
      </w:r>
    </w:p>
    <w:p w14:paraId="4A8E5F5D" w14:textId="77777777" w:rsidR="00666267" w:rsidRDefault="007A4E0E" w:rsidP="00092810">
      <w:r>
        <w:rPr>
          <w:noProof/>
        </w:rPr>
        <w:drawing>
          <wp:inline distT="0" distB="0" distL="0" distR="0" wp14:anchorId="3C8A56A1" wp14:editId="47C8D097">
            <wp:extent cx="1451401" cy="1088136"/>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C7ED66E" wp14:editId="0A425641">
            <wp:extent cx="1451401" cy="108813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08D2FEBD" wp14:editId="7651F0E4">
            <wp:extent cx="1451401" cy="108813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1C1B6EE" wp14:editId="6D0FF692">
            <wp:extent cx="1451401" cy="108813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4C1065F" w14:textId="28FD203D" w:rsidR="00666267" w:rsidRDefault="00F65504" w:rsidP="00092810">
      <w:r>
        <w:t xml:space="preserve">   </w:t>
      </w:r>
      <w:r w:rsidR="00666267">
        <w:t>O21</w:t>
      </w:r>
      <w:r w:rsidR="00666267">
        <w:tab/>
      </w:r>
      <w:r w:rsidR="00666267">
        <w:tab/>
      </w:r>
      <w:r w:rsidR="00666267">
        <w:tab/>
      </w:r>
      <w:r>
        <w:t xml:space="preserve">     </w:t>
      </w:r>
      <w:r w:rsidR="00666267">
        <w:t>C22</w:t>
      </w:r>
      <w:r w:rsidR="00666267">
        <w:tab/>
      </w:r>
      <w:r w:rsidR="00666267">
        <w:tab/>
      </w:r>
      <w:r w:rsidR="00666267">
        <w:tab/>
      </w:r>
      <w:r>
        <w:t xml:space="preserve">        </w:t>
      </w:r>
      <w:r w:rsidR="00666267">
        <w:t>F23</w:t>
      </w:r>
      <w:r w:rsidR="00666267">
        <w:tab/>
      </w:r>
      <w:r w:rsidR="00666267">
        <w:tab/>
      </w:r>
      <w:r>
        <w:t xml:space="preserve">           </w:t>
      </w:r>
      <w:r w:rsidR="00666267">
        <w:t>F24</w:t>
      </w:r>
    </w:p>
    <w:p w14:paraId="4F29A22D" w14:textId="0734B9CE" w:rsidR="00C43D51" w:rsidRDefault="007A4E0E" w:rsidP="00092810">
      <w:r>
        <w:rPr>
          <w:noProof/>
        </w:rPr>
        <w:drawing>
          <wp:inline distT="0" distB="0" distL="0" distR="0" wp14:anchorId="7A791914" wp14:editId="138E15E7">
            <wp:extent cx="1451401" cy="1088136"/>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D6271BE" wp14:editId="6ED7620A">
            <wp:extent cx="1451401" cy="108813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B57AB45" wp14:editId="3BAA7BFB">
            <wp:extent cx="1451401" cy="108813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6E8E95A" wp14:editId="7201C504">
            <wp:extent cx="1451401" cy="108813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32033D7C" w14:textId="059D4902" w:rsidR="00666267" w:rsidRDefault="00F65504" w:rsidP="00092810">
      <w:r>
        <w:t xml:space="preserve">   </w:t>
      </w:r>
      <w:r w:rsidR="00666267">
        <w:t>F25</w:t>
      </w:r>
      <w:r w:rsidR="00666267">
        <w:tab/>
      </w:r>
      <w:r w:rsidR="00666267">
        <w:tab/>
      </w:r>
      <w:r w:rsidR="00666267">
        <w:tab/>
      </w:r>
      <w:r>
        <w:t xml:space="preserve">     </w:t>
      </w:r>
      <w:r w:rsidR="00666267">
        <w:t>C26</w:t>
      </w:r>
      <w:r w:rsidR="00666267">
        <w:tab/>
      </w:r>
      <w:r w:rsidR="00666267">
        <w:tab/>
      </w:r>
      <w:r w:rsidR="00666267">
        <w:tab/>
      </w:r>
      <w:r>
        <w:t xml:space="preserve">        </w:t>
      </w:r>
      <w:r w:rsidR="00666267">
        <w:t>O27</w:t>
      </w:r>
      <w:r w:rsidR="00666267">
        <w:tab/>
      </w:r>
      <w:r w:rsidR="00666267">
        <w:tab/>
      </w:r>
      <w:r>
        <w:t xml:space="preserve">           </w:t>
      </w:r>
      <w:r w:rsidR="00666267">
        <w:t>N28</w:t>
      </w:r>
    </w:p>
    <w:p w14:paraId="5D325BFA" w14:textId="77777777" w:rsidR="00666267" w:rsidRDefault="007A4E0E" w:rsidP="00092810">
      <w:r>
        <w:rPr>
          <w:noProof/>
        </w:rPr>
        <w:lastRenderedPageBreak/>
        <w:drawing>
          <wp:inline distT="0" distB="0" distL="0" distR="0" wp14:anchorId="37095808" wp14:editId="589D32EB">
            <wp:extent cx="1451401" cy="108813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31FBAD5" wp14:editId="250F34F7">
            <wp:extent cx="1451401" cy="108813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926B738" wp14:editId="005C3B7C">
            <wp:extent cx="1451401" cy="108813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4265DAE" wp14:editId="7DCB90FF">
            <wp:extent cx="1451401" cy="108813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350B10CA" w14:textId="7B0EF0B1" w:rsidR="00666267" w:rsidRDefault="00C43D51" w:rsidP="00092810">
      <w:r>
        <w:t xml:space="preserve">   </w:t>
      </w:r>
      <w:r w:rsidR="00666267">
        <w:t>C</w:t>
      </w:r>
      <w:r w:rsidR="003B5C62">
        <w:t>31</w:t>
      </w:r>
      <w:r w:rsidR="00666267">
        <w:tab/>
      </w:r>
      <w:r w:rsidR="00666267">
        <w:tab/>
      </w:r>
      <w:r w:rsidR="00666267">
        <w:tab/>
      </w:r>
      <w:r>
        <w:t xml:space="preserve">     </w:t>
      </w:r>
      <w:r w:rsidR="00666267">
        <w:t>C3</w:t>
      </w:r>
      <w:r w:rsidR="003B5C62">
        <w:t>2</w:t>
      </w:r>
      <w:r w:rsidR="00666267">
        <w:tab/>
      </w:r>
      <w:r w:rsidR="00666267">
        <w:tab/>
      </w:r>
      <w:r w:rsidR="00666267">
        <w:tab/>
      </w:r>
      <w:r>
        <w:t xml:space="preserve">        </w:t>
      </w:r>
      <w:r w:rsidR="00666267">
        <w:t>C3</w:t>
      </w:r>
      <w:r w:rsidR="003B5C62">
        <w:t>4</w:t>
      </w:r>
      <w:r w:rsidR="00666267">
        <w:tab/>
      </w:r>
      <w:r w:rsidR="00666267">
        <w:tab/>
      </w:r>
      <w:r>
        <w:t xml:space="preserve">           </w:t>
      </w:r>
      <w:r w:rsidR="00666267">
        <w:t>C3</w:t>
      </w:r>
      <w:r w:rsidR="003B5C62">
        <w:t>5</w:t>
      </w:r>
    </w:p>
    <w:p w14:paraId="08743347" w14:textId="77777777" w:rsidR="00666267" w:rsidRDefault="007A4E0E" w:rsidP="00092810">
      <w:r>
        <w:rPr>
          <w:noProof/>
        </w:rPr>
        <w:drawing>
          <wp:inline distT="0" distB="0" distL="0" distR="0" wp14:anchorId="1254D467" wp14:editId="17065FCD">
            <wp:extent cx="1451401" cy="108813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9A33590" wp14:editId="16138568">
            <wp:extent cx="1451401" cy="108813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69AD3A5" wp14:editId="23FC2204">
            <wp:extent cx="1451401" cy="108813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5A324CDE" wp14:editId="308DF9E5">
            <wp:extent cx="1451401" cy="108813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3AC6B3F" w14:textId="4FB62BB6" w:rsidR="00666267" w:rsidRDefault="00C43D51" w:rsidP="00092810">
      <w:r>
        <w:t xml:space="preserve">   </w:t>
      </w:r>
      <w:r w:rsidR="003B5C62">
        <w:t>N36</w:t>
      </w:r>
      <w:r w:rsidR="003B5C62">
        <w:tab/>
      </w:r>
      <w:r w:rsidR="003B5C62">
        <w:tab/>
      </w:r>
      <w:r>
        <w:tab/>
        <w:t xml:space="preserve">     </w:t>
      </w:r>
      <w:r w:rsidR="003B5C62">
        <w:t>N37</w:t>
      </w:r>
      <w:r w:rsidR="003B5C62">
        <w:tab/>
      </w:r>
      <w:r w:rsidR="003B5C62">
        <w:tab/>
      </w:r>
      <w:r w:rsidR="003B5C62">
        <w:tab/>
      </w:r>
      <w:r>
        <w:t xml:space="preserve">         </w:t>
      </w:r>
      <w:r w:rsidR="003B5C62">
        <w:t>O38</w:t>
      </w:r>
      <w:r w:rsidR="003B5C62">
        <w:tab/>
      </w:r>
      <w:r w:rsidR="003B5C62">
        <w:tab/>
      </w:r>
      <w:r>
        <w:t xml:space="preserve">           </w:t>
      </w:r>
      <w:r w:rsidR="003B5C62">
        <w:t>C42</w:t>
      </w:r>
    </w:p>
    <w:p w14:paraId="0B19E090" w14:textId="12D1F702" w:rsidR="00092810" w:rsidRDefault="007A4E0E" w:rsidP="00092810">
      <w:r>
        <w:rPr>
          <w:noProof/>
        </w:rPr>
        <w:drawing>
          <wp:inline distT="0" distB="0" distL="0" distR="0" wp14:anchorId="434D1942" wp14:editId="326A49E2">
            <wp:extent cx="1451401" cy="1088136"/>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1FEAF3F" wp14:editId="6B2DC371">
            <wp:extent cx="1451401" cy="108813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77F5427" wp14:editId="4FDD4565">
            <wp:extent cx="1451401" cy="108813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5AA4C2A7" wp14:editId="2A81E7FF">
            <wp:extent cx="1451401" cy="108813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195C5D5" w14:textId="5995AD6A" w:rsidR="0067106B" w:rsidRDefault="0067106B" w:rsidP="00092810">
      <w:r>
        <w:t xml:space="preserve">Note that O27 is almost zero in interaction as it was in the non-covalent analysis.  Atom O27 is not interactive in </w:t>
      </w:r>
      <w:proofErr w:type="spellStart"/>
      <w:r>
        <w:t>Nirmatrelvir</w:t>
      </w:r>
      <w:proofErr w:type="spellEnd"/>
      <w:r>
        <w:t xml:space="preserve">.  It has no role in interaction with </w:t>
      </w:r>
      <w:proofErr w:type="spellStart"/>
      <w:r>
        <w:t>Mpro</w:t>
      </w:r>
      <w:proofErr w:type="spellEnd"/>
      <w:r>
        <w:t xml:space="preserve"> as far as binding is concerned.  </w:t>
      </w:r>
    </w:p>
    <w:p w14:paraId="75AA808C" w14:textId="0D4F8BB8" w:rsidR="001D0AB8" w:rsidRDefault="0067106B" w:rsidP="00092810">
      <w:r>
        <w:t>N28</w:t>
      </w:r>
      <w:r w:rsidR="0082094B">
        <w:t>, with its hydrogen,</w:t>
      </w:r>
      <w:r>
        <w:t xml:space="preserve"> is mostly negative in the covalently bound molecule</w:t>
      </w:r>
      <w:r w:rsidR="001B095F">
        <w:t xml:space="preserve"> where it was slightly interacting (&lt;1.5) in the non-covalent</w:t>
      </w:r>
      <w:r w:rsidR="00567FA2">
        <w:t xml:space="preserve">, but not much negative with score still </w:t>
      </w:r>
      <m:oMath>
        <m:r>
          <w:rPr>
            <w:rFonts w:ascii="Cambria Math" w:hAnsi="Cambria Math"/>
          </w:rPr>
          <m:t>≥-1.5</m:t>
        </m:r>
      </m:oMath>
      <w:r w:rsidR="0082094B">
        <w:t xml:space="preserve">. </w:t>
      </w:r>
      <w:r w:rsidR="001B095F">
        <w:t xml:space="preserve"> </w:t>
      </w:r>
      <w:r w:rsidR="008C7C23">
        <w:t>This score does include a hydrogen bond contribution in which this atom contributes in the covalent binding</w:t>
      </w:r>
      <w:r w:rsidR="00C45621">
        <w:t xml:space="preserve"> (next in paper)</w:t>
      </w:r>
      <w:r w:rsidR="008C7C23">
        <w:t xml:space="preserve">.  </w:t>
      </w:r>
      <w:r w:rsidR="00411534">
        <w:t xml:space="preserve"> </w:t>
      </w:r>
      <w:r w:rsidR="00A82128">
        <w:t xml:space="preserve">Next, </w:t>
      </w:r>
      <w:r w:rsidR="001D0AB8">
        <w:t>O38 and O12 a</w:t>
      </w:r>
      <w:r w:rsidR="005C1BAB">
        <w:t>lso have a negative component</w:t>
      </w:r>
      <w:r w:rsidR="001D0AB8">
        <w:t xml:space="preserve"> </w:t>
      </w:r>
      <w:r w:rsidR="00C777B2">
        <w:t>in their distributions</w:t>
      </w:r>
      <w:r w:rsidR="00567FA2">
        <w:t xml:space="preserve"> with a wider spread</w:t>
      </w:r>
      <w:r w:rsidR="001D0AB8">
        <w:t>.</w:t>
      </w:r>
      <w:r w:rsidR="0082094B">
        <w:t xml:space="preserve">  </w:t>
      </w:r>
      <w:r w:rsidR="00567FA2">
        <w:t>These 2 also have hydrogen bond contributions, as acceptors</w:t>
      </w:r>
      <w:r w:rsidR="00BB1783">
        <w:t xml:space="preserve">, and all </w:t>
      </w:r>
      <w:r w:rsidR="00D35925">
        <w:t xml:space="preserve">3 </w:t>
      </w:r>
      <w:r w:rsidR="00BB1783">
        <w:t>are polar</w:t>
      </w:r>
      <w:r w:rsidR="000D69F6">
        <w:t xml:space="preserve"> adjacent to nonpolar amino acids.</w:t>
      </w:r>
      <w:r w:rsidR="005C1BAB">
        <w:t xml:space="preserve">  The negativity means that </w:t>
      </w:r>
      <w:r w:rsidR="00157DDB">
        <w:t>1 to 3 of these atoms are repulsive in the overall binding of some of the ligands</w:t>
      </w:r>
      <w:r w:rsidR="005C1BAB">
        <w:t xml:space="preserve"> </w:t>
      </w:r>
      <w:r w:rsidR="00B90718">
        <w:t xml:space="preserve">in the highest binding mode </w:t>
      </w:r>
      <w:r w:rsidR="00157DDB">
        <w:t>of</w:t>
      </w:r>
      <w:r w:rsidR="00B90718">
        <w:t xml:space="preserve"> score </w:t>
      </w:r>
      <m:oMath>
        <m:r>
          <w:rPr>
            <w:rFonts w:ascii="Cambria Math" w:hAnsi="Cambria Math"/>
          </w:rPr>
          <m:t>≥97</m:t>
        </m:r>
        <m:r>
          <w:rPr>
            <w:rFonts w:ascii="Cambria Math" w:hAnsi="Cambria Math"/>
          </w:rPr>
          <m:t>.</m:t>
        </m:r>
      </m:oMath>
    </w:p>
    <w:p w14:paraId="4C93B506" w14:textId="7B297C92" w:rsidR="00EB3BFF" w:rsidRPr="00EB3BFF" w:rsidRDefault="00F7571E" w:rsidP="00960AA2">
      <w:pPr>
        <w:rPr>
          <w:i/>
          <w:iCs/>
        </w:rPr>
      </w:pPr>
      <w:r>
        <w:rPr>
          <w:i/>
          <w:iCs/>
        </w:rPr>
        <w:t xml:space="preserve">Covalent </w:t>
      </w:r>
      <w:proofErr w:type="spellStart"/>
      <w:r>
        <w:rPr>
          <w:i/>
          <w:iCs/>
        </w:rPr>
        <w:t>Nirmatrelvir</w:t>
      </w:r>
      <w:proofErr w:type="spellEnd"/>
      <w:r>
        <w:rPr>
          <w:i/>
          <w:iCs/>
        </w:rPr>
        <w:t xml:space="preserve"> </w:t>
      </w:r>
      <w:r w:rsidR="00EB3BFF" w:rsidRPr="00EB3BFF">
        <w:rPr>
          <w:i/>
          <w:iCs/>
        </w:rPr>
        <w:t>Hydrogen bonds</w:t>
      </w:r>
    </w:p>
    <w:p w14:paraId="14C12FAE" w14:textId="20BDCF90" w:rsidR="00876FD2" w:rsidRDefault="00ED0D67" w:rsidP="00876FD2">
      <w:r>
        <w:t>Overall there is good agreement with the hydrogen bond results of the analysis with the x-ray structure results in [</w:t>
      </w:r>
      <w:r w:rsidR="00DF51EF">
        <w:t>3</w:t>
      </w:r>
      <w:r>
        <w:t>][</w:t>
      </w:r>
      <w:r w:rsidR="00DF51EF">
        <w:t>6</w:t>
      </w:r>
      <w:r>
        <w:t xml:space="preserve">].  </w:t>
      </w:r>
      <w:r w:rsidR="00876FD2">
        <w:t xml:space="preserve">There are 6 ligand-protein hydrogen bonds in the pose at </w:t>
      </w:r>
      <w:r w:rsidR="007C126C">
        <w:t>112.02</w:t>
      </w:r>
      <w:r w:rsidR="00876FD2">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876FD2" w14:paraId="5F6068FA" w14:textId="77777777" w:rsidTr="00876FD2">
        <w:tc>
          <w:tcPr>
            <w:tcW w:w="1098" w:type="dxa"/>
            <w:shd w:val="clear" w:color="auto" w:fill="auto"/>
          </w:tcPr>
          <w:p w14:paraId="524EE53A" w14:textId="77777777" w:rsidR="00876FD2" w:rsidRPr="007D7C6F" w:rsidRDefault="00876FD2" w:rsidP="00007B75">
            <w:pPr>
              <w:rPr>
                <w:color w:val="000000" w:themeColor="text1"/>
              </w:rPr>
            </w:pPr>
            <w:r>
              <w:rPr>
                <w:color w:val="000000" w:themeColor="text1"/>
              </w:rPr>
              <w:t>Donor molecule</w:t>
            </w:r>
          </w:p>
        </w:tc>
        <w:tc>
          <w:tcPr>
            <w:tcW w:w="960" w:type="dxa"/>
            <w:shd w:val="clear" w:color="auto" w:fill="auto"/>
          </w:tcPr>
          <w:p w14:paraId="37BCB2B2" w14:textId="77777777" w:rsidR="00876FD2" w:rsidRPr="007D7C6F" w:rsidRDefault="00876FD2" w:rsidP="00007B75">
            <w:pPr>
              <w:rPr>
                <w:color w:val="000000" w:themeColor="text1"/>
              </w:rPr>
            </w:pPr>
            <w:r>
              <w:rPr>
                <w:color w:val="000000" w:themeColor="text1"/>
              </w:rPr>
              <w:t>Donor type</w:t>
            </w:r>
          </w:p>
        </w:tc>
        <w:tc>
          <w:tcPr>
            <w:tcW w:w="1371" w:type="dxa"/>
            <w:shd w:val="clear" w:color="auto" w:fill="auto"/>
          </w:tcPr>
          <w:p w14:paraId="5D201B39" w14:textId="77777777" w:rsidR="00876FD2" w:rsidRPr="007D7C6F" w:rsidRDefault="00876FD2" w:rsidP="00007B75">
            <w:pPr>
              <w:rPr>
                <w:color w:val="000000" w:themeColor="text1"/>
              </w:rPr>
            </w:pPr>
            <w:r>
              <w:rPr>
                <w:color w:val="000000" w:themeColor="text1"/>
              </w:rPr>
              <w:t>Donor heavy atom</w:t>
            </w:r>
          </w:p>
        </w:tc>
        <w:tc>
          <w:tcPr>
            <w:tcW w:w="776" w:type="dxa"/>
            <w:shd w:val="clear" w:color="auto" w:fill="auto"/>
          </w:tcPr>
          <w:p w14:paraId="33C13B44" w14:textId="77777777" w:rsidR="00876FD2" w:rsidRPr="007D7C6F" w:rsidRDefault="00876FD2" w:rsidP="00007B75">
            <w:pPr>
              <w:rPr>
                <w:color w:val="000000" w:themeColor="text1"/>
              </w:rPr>
            </w:pPr>
            <w:r>
              <w:rPr>
                <w:color w:val="000000" w:themeColor="text1"/>
              </w:rPr>
              <w:t>Donor atom</w:t>
            </w:r>
          </w:p>
        </w:tc>
        <w:tc>
          <w:tcPr>
            <w:tcW w:w="1099" w:type="dxa"/>
            <w:shd w:val="clear" w:color="auto" w:fill="auto"/>
          </w:tcPr>
          <w:p w14:paraId="170B6637" w14:textId="77777777" w:rsidR="00876FD2" w:rsidRPr="007D7C6F" w:rsidRDefault="00876FD2" w:rsidP="00007B75">
            <w:pPr>
              <w:rPr>
                <w:color w:val="000000" w:themeColor="text1"/>
              </w:rPr>
            </w:pPr>
            <w:r>
              <w:rPr>
                <w:color w:val="000000" w:themeColor="text1"/>
              </w:rPr>
              <w:t>Acceptor molecule</w:t>
            </w:r>
          </w:p>
        </w:tc>
        <w:tc>
          <w:tcPr>
            <w:tcW w:w="1090" w:type="dxa"/>
            <w:shd w:val="clear" w:color="auto" w:fill="auto"/>
          </w:tcPr>
          <w:p w14:paraId="2B5CFC89" w14:textId="77777777" w:rsidR="00876FD2" w:rsidRPr="007D7C6F" w:rsidRDefault="00876FD2" w:rsidP="00007B75">
            <w:pPr>
              <w:rPr>
                <w:color w:val="000000" w:themeColor="text1"/>
              </w:rPr>
            </w:pPr>
            <w:r>
              <w:rPr>
                <w:color w:val="000000" w:themeColor="text1"/>
              </w:rPr>
              <w:t>Acceptor atom</w:t>
            </w:r>
          </w:p>
        </w:tc>
        <w:tc>
          <w:tcPr>
            <w:tcW w:w="921" w:type="dxa"/>
            <w:shd w:val="clear" w:color="auto" w:fill="auto"/>
          </w:tcPr>
          <w:p w14:paraId="2950E239" w14:textId="77777777" w:rsidR="00876FD2" w:rsidRDefault="00876FD2" w:rsidP="00007B75">
            <w:pPr>
              <w:rPr>
                <w:color w:val="000000" w:themeColor="text1"/>
              </w:rPr>
            </w:pPr>
            <w:r>
              <w:rPr>
                <w:color w:val="000000" w:themeColor="text1"/>
              </w:rPr>
              <w:t>Score</w:t>
            </w:r>
          </w:p>
        </w:tc>
        <w:tc>
          <w:tcPr>
            <w:tcW w:w="1006" w:type="dxa"/>
            <w:shd w:val="clear" w:color="auto" w:fill="auto"/>
          </w:tcPr>
          <w:p w14:paraId="1F035F01" w14:textId="77777777" w:rsidR="00876FD2" w:rsidRPr="007D7C6F" w:rsidRDefault="00876FD2" w:rsidP="00007B75">
            <w:pPr>
              <w:rPr>
                <w:color w:val="000000" w:themeColor="text1"/>
              </w:rPr>
            </w:pPr>
            <w:r>
              <w:rPr>
                <w:color w:val="000000" w:themeColor="text1"/>
              </w:rPr>
              <w:t>Amino acid</w:t>
            </w:r>
          </w:p>
        </w:tc>
      </w:tr>
      <w:tr w:rsidR="00876FD2" w14:paraId="14262091" w14:textId="77777777" w:rsidTr="00876FD2">
        <w:tc>
          <w:tcPr>
            <w:tcW w:w="1098" w:type="dxa"/>
            <w:shd w:val="clear" w:color="auto" w:fill="auto"/>
          </w:tcPr>
          <w:p w14:paraId="10A820D4" w14:textId="77777777" w:rsidR="00876FD2" w:rsidRPr="007D7C6F" w:rsidRDefault="00876FD2" w:rsidP="00007B75">
            <w:pPr>
              <w:rPr>
                <w:color w:val="000000" w:themeColor="text1"/>
              </w:rPr>
            </w:pPr>
            <w:r w:rsidRPr="007D7C6F">
              <w:rPr>
                <w:color w:val="000000" w:themeColor="text1"/>
              </w:rPr>
              <w:t>L1</w:t>
            </w:r>
          </w:p>
        </w:tc>
        <w:tc>
          <w:tcPr>
            <w:tcW w:w="960" w:type="dxa"/>
            <w:shd w:val="clear" w:color="auto" w:fill="auto"/>
          </w:tcPr>
          <w:p w14:paraId="1D002EF9" w14:textId="77777777" w:rsidR="00876FD2" w:rsidRPr="007D7C6F" w:rsidRDefault="00876FD2" w:rsidP="00007B75">
            <w:pPr>
              <w:rPr>
                <w:color w:val="000000" w:themeColor="text1"/>
              </w:rPr>
            </w:pPr>
            <w:r w:rsidRPr="007D7C6F">
              <w:rPr>
                <w:color w:val="000000" w:themeColor="text1"/>
              </w:rPr>
              <w:t>H</w:t>
            </w:r>
          </w:p>
        </w:tc>
        <w:tc>
          <w:tcPr>
            <w:tcW w:w="1371" w:type="dxa"/>
            <w:shd w:val="clear" w:color="auto" w:fill="auto"/>
          </w:tcPr>
          <w:p w14:paraId="2B16C4A6" w14:textId="77777777" w:rsidR="00876FD2" w:rsidRPr="007D7C6F" w:rsidRDefault="00876FD2" w:rsidP="00007B75">
            <w:pPr>
              <w:rPr>
                <w:color w:val="000000" w:themeColor="text1"/>
              </w:rPr>
            </w:pPr>
            <w:r w:rsidRPr="007D7C6F">
              <w:rPr>
                <w:color w:val="000000" w:themeColor="text1"/>
              </w:rPr>
              <w:t>19</w:t>
            </w:r>
          </w:p>
        </w:tc>
        <w:tc>
          <w:tcPr>
            <w:tcW w:w="776" w:type="dxa"/>
            <w:shd w:val="clear" w:color="auto" w:fill="auto"/>
          </w:tcPr>
          <w:p w14:paraId="2382E501" w14:textId="6C2DB4FA" w:rsidR="00876FD2" w:rsidRPr="007D7C6F" w:rsidRDefault="00876FD2" w:rsidP="00007B75">
            <w:pPr>
              <w:rPr>
                <w:color w:val="000000" w:themeColor="text1"/>
              </w:rPr>
            </w:pPr>
            <w:r w:rsidRPr="007D7C6F">
              <w:rPr>
                <w:color w:val="000000" w:themeColor="text1"/>
              </w:rPr>
              <w:t>5</w:t>
            </w:r>
            <w:r>
              <w:rPr>
                <w:color w:val="000000" w:themeColor="text1"/>
              </w:rPr>
              <w:t>7</w:t>
            </w:r>
          </w:p>
        </w:tc>
        <w:tc>
          <w:tcPr>
            <w:tcW w:w="1099" w:type="dxa"/>
            <w:shd w:val="clear" w:color="auto" w:fill="auto"/>
          </w:tcPr>
          <w:p w14:paraId="6F9822E3" w14:textId="77777777" w:rsidR="00876FD2" w:rsidRPr="007D7C6F" w:rsidRDefault="00876FD2" w:rsidP="00007B75">
            <w:pPr>
              <w:rPr>
                <w:color w:val="000000" w:themeColor="text1"/>
              </w:rPr>
            </w:pPr>
            <w:r w:rsidRPr="007D7C6F">
              <w:rPr>
                <w:color w:val="000000" w:themeColor="text1"/>
              </w:rPr>
              <w:t>P1</w:t>
            </w:r>
          </w:p>
        </w:tc>
        <w:tc>
          <w:tcPr>
            <w:tcW w:w="1090" w:type="dxa"/>
            <w:shd w:val="clear" w:color="auto" w:fill="auto"/>
          </w:tcPr>
          <w:p w14:paraId="3A7F6244" w14:textId="77777777" w:rsidR="00876FD2" w:rsidRPr="007D7C6F" w:rsidRDefault="00876FD2" w:rsidP="00007B75">
            <w:pPr>
              <w:rPr>
                <w:color w:val="000000" w:themeColor="text1"/>
              </w:rPr>
            </w:pPr>
            <w:r w:rsidRPr="007D7C6F">
              <w:rPr>
                <w:color w:val="000000" w:themeColor="text1"/>
              </w:rPr>
              <w:t>1315</w:t>
            </w:r>
          </w:p>
        </w:tc>
        <w:tc>
          <w:tcPr>
            <w:tcW w:w="921" w:type="dxa"/>
            <w:shd w:val="clear" w:color="auto" w:fill="auto"/>
          </w:tcPr>
          <w:p w14:paraId="43E991A9" w14:textId="307C1304" w:rsidR="00876FD2" w:rsidRPr="007D7C6F" w:rsidRDefault="00876FD2" w:rsidP="00007B75">
            <w:pPr>
              <w:rPr>
                <w:color w:val="000000" w:themeColor="text1"/>
              </w:rPr>
            </w:pPr>
            <w:r>
              <w:rPr>
                <w:color w:val="000000" w:themeColor="text1"/>
              </w:rPr>
              <w:t>.99</w:t>
            </w:r>
          </w:p>
        </w:tc>
        <w:tc>
          <w:tcPr>
            <w:tcW w:w="1006" w:type="dxa"/>
            <w:shd w:val="clear" w:color="auto" w:fill="auto"/>
          </w:tcPr>
          <w:p w14:paraId="7285DAC1" w14:textId="77777777" w:rsidR="00876FD2" w:rsidRPr="007D7C6F" w:rsidRDefault="00876FD2" w:rsidP="00007B75">
            <w:pPr>
              <w:rPr>
                <w:color w:val="000000" w:themeColor="text1"/>
              </w:rPr>
            </w:pPr>
            <w:r w:rsidRPr="007D7C6F">
              <w:rPr>
                <w:color w:val="000000" w:themeColor="text1"/>
              </w:rPr>
              <w:t>GLU 166</w:t>
            </w:r>
          </w:p>
        </w:tc>
      </w:tr>
      <w:tr w:rsidR="00876FD2" w14:paraId="4E7B5931" w14:textId="77777777" w:rsidTr="00876FD2">
        <w:tc>
          <w:tcPr>
            <w:tcW w:w="1098" w:type="dxa"/>
            <w:shd w:val="clear" w:color="auto" w:fill="auto"/>
          </w:tcPr>
          <w:p w14:paraId="15BC174C" w14:textId="77777777" w:rsidR="00876FD2" w:rsidRPr="007D7C6F" w:rsidRDefault="00876FD2" w:rsidP="00007B75">
            <w:r>
              <w:t>L</w:t>
            </w:r>
            <w:r w:rsidRPr="007D7C6F">
              <w:t>1</w:t>
            </w:r>
          </w:p>
        </w:tc>
        <w:tc>
          <w:tcPr>
            <w:tcW w:w="960" w:type="dxa"/>
            <w:shd w:val="clear" w:color="auto" w:fill="auto"/>
          </w:tcPr>
          <w:p w14:paraId="6BD6700F" w14:textId="77777777" w:rsidR="00876FD2" w:rsidRPr="007D7C6F" w:rsidRDefault="00876FD2" w:rsidP="00007B75">
            <w:r w:rsidRPr="007D7C6F">
              <w:t>H</w:t>
            </w:r>
          </w:p>
        </w:tc>
        <w:tc>
          <w:tcPr>
            <w:tcW w:w="1371" w:type="dxa"/>
            <w:shd w:val="clear" w:color="auto" w:fill="auto"/>
          </w:tcPr>
          <w:p w14:paraId="1C95EB29" w14:textId="604CACDB" w:rsidR="00876FD2" w:rsidRPr="007D7C6F" w:rsidRDefault="00876FD2" w:rsidP="00007B75">
            <w:r>
              <w:t>28</w:t>
            </w:r>
          </w:p>
        </w:tc>
        <w:tc>
          <w:tcPr>
            <w:tcW w:w="776" w:type="dxa"/>
            <w:shd w:val="clear" w:color="auto" w:fill="auto"/>
          </w:tcPr>
          <w:p w14:paraId="3E6B332D" w14:textId="7140F772" w:rsidR="00876FD2" w:rsidRPr="007D7C6F" w:rsidRDefault="00876FD2" w:rsidP="00007B75">
            <w:r>
              <w:t>58</w:t>
            </w:r>
          </w:p>
        </w:tc>
        <w:tc>
          <w:tcPr>
            <w:tcW w:w="1099" w:type="dxa"/>
            <w:shd w:val="clear" w:color="auto" w:fill="auto"/>
          </w:tcPr>
          <w:p w14:paraId="3197106D" w14:textId="77777777" w:rsidR="00876FD2" w:rsidRPr="007D7C6F" w:rsidRDefault="00876FD2" w:rsidP="00007B75">
            <w:r>
              <w:t>P</w:t>
            </w:r>
            <w:r w:rsidRPr="007D7C6F">
              <w:t>1</w:t>
            </w:r>
          </w:p>
        </w:tc>
        <w:tc>
          <w:tcPr>
            <w:tcW w:w="1090" w:type="dxa"/>
            <w:shd w:val="clear" w:color="auto" w:fill="auto"/>
          </w:tcPr>
          <w:p w14:paraId="0B5DFF97" w14:textId="073809B9" w:rsidR="00876FD2" w:rsidRPr="007D7C6F" w:rsidRDefault="00876FD2" w:rsidP="00007B75">
            <w:r>
              <w:t>1297</w:t>
            </w:r>
          </w:p>
        </w:tc>
        <w:tc>
          <w:tcPr>
            <w:tcW w:w="921" w:type="dxa"/>
            <w:shd w:val="clear" w:color="auto" w:fill="auto"/>
          </w:tcPr>
          <w:p w14:paraId="3022FD1A" w14:textId="6EEB9C71" w:rsidR="00876FD2" w:rsidRPr="007D7C6F" w:rsidRDefault="00876FD2" w:rsidP="00007B75">
            <w:r>
              <w:t>.83</w:t>
            </w:r>
          </w:p>
        </w:tc>
        <w:tc>
          <w:tcPr>
            <w:tcW w:w="1006" w:type="dxa"/>
            <w:shd w:val="clear" w:color="auto" w:fill="auto"/>
          </w:tcPr>
          <w:p w14:paraId="49549F98" w14:textId="7F2229E2" w:rsidR="00876FD2" w:rsidRPr="007D7C6F" w:rsidRDefault="006056AF" w:rsidP="00007B75">
            <w:r>
              <w:t>HIS</w:t>
            </w:r>
            <w:r w:rsidR="00876FD2">
              <w:t xml:space="preserve"> 1</w:t>
            </w:r>
            <w:r>
              <w:t>64</w:t>
            </w:r>
          </w:p>
        </w:tc>
      </w:tr>
      <w:tr w:rsidR="00876FD2" w14:paraId="232D4711" w14:textId="77777777" w:rsidTr="00876FD2">
        <w:tc>
          <w:tcPr>
            <w:tcW w:w="1098" w:type="dxa"/>
            <w:shd w:val="clear" w:color="auto" w:fill="auto"/>
          </w:tcPr>
          <w:p w14:paraId="6D1997DF" w14:textId="4586D595" w:rsidR="00876FD2" w:rsidRPr="007D7C6F" w:rsidRDefault="00876FD2" w:rsidP="00007B75">
            <w:r>
              <w:t>L1</w:t>
            </w:r>
          </w:p>
        </w:tc>
        <w:tc>
          <w:tcPr>
            <w:tcW w:w="960" w:type="dxa"/>
            <w:shd w:val="clear" w:color="auto" w:fill="auto"/>
          </w:tcPr>
          <w:p w14:paraId="09E43582" w14:textId="77777777" w:rsidR="00876FD2" w:rsidRPr="007D7C6F" w:rsidRDefault="00876FD2" w:rsidP="00007B75">
            <w:r w:rsidRPr="007D7C6F">
              <w:t>H</w:t>
            </w:r>
          </w:p>
        </w:tc>
        <w:tc>
          <w:tcPr>
            <w:tcW w:w="1371" w:type="dxa"/>
            <w:shd w:val="clear" w:color="auto" w:fill="auto"/>
          </w:tcPr>
          <w:p w14:paraId="12E57A7F" w14:textId="0D93D25F" w:rsidR="00876FD2" w:rsidRPr="007D7C6F" w:rsidRDefault="00876FD2" w:rsidP="00007B75">
            <w:r>
              <w:t>36</w:t>
            </w:r>
          </w:p>
        </w:tc>
        <w:tc>
          <w:tcPr>
            <w:tcW w:w="776" w:type="dxa"/>
            <w:shd w:val="clear" w:color="auto" w:fill="auto"/>
          </w:tcPr>
          <w:p w14:paraId="08990B71" w14:textId="1A97F3FA" w:rsidR="00876FD2" w:rsidRPr="007D7C6F" w:rsidRDefault="00876FD2" w:rsidP="00007B75">
            <w:r>
              <w:t>65</w:t>
            </w:r>
          </w:p>
        </w:tc>
        <w:tc>
          <w:tcPr>
            <w:tcW w:w="1099" w:type="dxa"/>
            <w:shd w:val="clear" w:color="auto" w:fill="auto"/>
          </w:tcPr>
          <w:p w14:paraId="7258B574" w14:textId="7CA9763D" w:rsidR="00876FD2" w:rsidRPr="007D7C6F" w:rsidRDefault="00876FD2" w:rsidP="00007B75">
            <w:r>
              <w:t>P1</w:t>
            </w:r>
          </w:p>
        </w:tc>
        <w:tc>
          <w:tcPr>
            <w:tcW w:w="1090" w:type="dxa"/>
            <w:shd w:val="clear" w:color="auto" w:fill="auto"/>
          </w:tcPr>
          <w:p w14:paraId="50362750" w14:textId="0574BA94" w:rsidR="00876FD2" w:rsidRPr="007D7C6F" w:rsidRDefault="00876FD2" w:rsidP="00007B75">
            <w:r>
              <w:t>1123</w:t>
            </w:r>
          </w:p>
        </w:tc>
        <w:tc>
          <w:tcPr>
            <w:tcW w:w="921" w:type="dxa"/>
            <w:shd w:val="clear" w:color="auto" w:fill="auto"/>
          </w:tcPr>
          <w:p w14:paraId="488F11C9" w14:textId="73809C59" w:rsidR="00876FD2" w:rsidRPr="007D7C6F" w:rsidRDefault="00876FD2" w:rsidP="00007B75">
            <w:r>
              <w:t>.14</w:t>
            </w:r>
          </w:p>
        </w:tc>
        <w:tc>
          <w:tcPr>
            <w:tcW w:w="1006" w:type="dxa"/>
            <w:shd w:val="clear" w:color="auto" w:fill="auto"/>
          </w:tcPr>
          <w:p w14:paraId="33AA312C" w14:textId="33BF6A23" w:rsidR="00876FD2" w:rsidRPr="007D7C6F" w:rsidRDefault="006056AF" w:rsidP="00007B75">
            <w:r>
              <w:t>LEU 141</w:t>
            </w:r>
          </w:p>
        </w:tc>
      </w:tr>
      <w:tr w:rsidR="00876FD2" w14:paraId="77334D91" w14:textId="77777777" w:rsidTr="00876FD2">
        <w:tc>
          <w:tcPr>
            <w:tcW w:w="1098" w:type="dxa"/>
            <w:shd w:val="clear" w:color="auto" w:fill="auto"/>
          </w:tcPr>
          <w:p w14:paraId="1B0C281A" w14:textId="77777777" w:rsidR="00876FD2" w:rsidRPr="007D7C6F" w:rsidRDefault="00876FD2" w:rsidP="00007B75">
            <w:r w:rsidRPr="007D7C6F">
              <w:t>P1</w:t>
            </w:r>
          </w:p>
        </w:tc>
        <w:tc>
          <w:tcPr>
            <w:tcW w:w="960" w:type="dxa"/>
            <w:shd w:val="clear" w:color="auto" w:fill="auto"/>
          </w:tcPr>
          <w:p w14:paraId="3C6B2784" w14:textId="77777777" w:rsidR="00876FD2" w:rsidRPr="007D7C6F" w:rsidRDefault="00876FD2" w:rsidP="00007B75">
            <w:r w:rsidRPr="007D7C6F">
              <w:t>H</w:t>
            </w:r>
          </w:p>
        </w:tc>
        <w:tc>
          <w:tcPr>
            <w:tcW w:w="1371" w:type="dxa"/>
            <w:shd w:val="clear" w:color="auto" w:fill="auto"/>
          </w:tcPr>
          <w:p w14:paraId="75D7C406" w14:textId="16114153" w:rsidR="00876FD2" w:rsidRPr="007D7C6F" w:rsidRDefault="00876FD2" w:rsidP="00007B75">
            <w:r w:rsidRPr="007D7C6F">
              <w:t>1</w:t>
            </w:r>
            <w:r>
              <w:t>145</w:t>
            </w:r>
          </w:p>
        </w:tc>
        <w:tc>
          <w:tcPr>
            <w:tcW w:w="776" w:type="dxa"/>
            <w:shd w:val="clear" w:color="auto" w:fill="auto"/>
          </w:tcPr>
          <w:p w14:paraId="7188088C" w14:textId="127054E5" w:rsidR="00876FD2" w:rsidRPr="007D7C6F" w:rsidRDefault="00876FD2" w:rsidP="00007B75">
            <w:r>
              <w:t>2466</w:t>
            </w:r>
          </w:p>
        </w:tc>
        <w:tc>
          <w:tcPr>
            <w:tcW w:w="1099" w:type="dxa"/>
            <w:shd w:val="clear" w:color="auto" w:fill="auto"/>
          </w:tcPr>
          <w:p w14:paraId="0ABCD222" w14:textId="77777777" w:rsidR="00876FD2" w:rsidRPr="007D7C6F" w:rsidRDefault="00876FD2" w:rsidP="00007B75">
            <w:r w:rsidRPr="007D7C6F">
              <w:t>L1</w:t>
            </w:r>
          </w:p>
        </w:tc>
        <w:tc>
          <w:tcPr>
            <w:tcW w:w="1090" w:type="dxa"/>
            <w:shd w:val="clear" w:color="auto" w:fill="auto"/>
          </w:tcPr>
          <w:p w14:paraId="08D60BCA" w14:textId="2BFD110C" w:rsidR="00876FD2" w:rsidRPr="007D7C6F" w:rsidRDefault="00876FD2" w:rsidP="00007B75">
            <w:r>
              <w:t>38</w:t>
            </w:r>
          </w:p>
        </w:tc>
        <w:tc>
          <w:tcPr>
            <w:tcW w:w="921" w:type="dxa"/>
            <w:shd w:val="clear" w:color="auto" w:fill="auto"/>
          </w:tcPr>
          <w:p w14:paraId="168F0905" w14:textId="6B329380" w:rsidR="00876FD2" w:rsidRPr="007D7C6F" w:rsidRDefault="00876FD2" w:rsidP="00007B75">
            <w:r>
              <w:t>.05</w:t>
            </w:r>
          </w:p>
        </w:tc>
        <w:tc>
          <w:tcPr>
            <w:tcW w:w="1006" w:type="dxa"/>
            <w:shd w:val="clear" w:color="auto" w:fill="auto"/>
          </w:tcPr>
          <w:p w14:paraId="0859C6FB" w14:textId="561A72B9" w:rsidR="00876FD2" w:rsidRPr="007D7C6F" w:rsidRDefault="006056AF" w:rsidP="00007B75">
            <w:r>
              <w:t>SER 144</w:t>
            </w:r>
          </w:p>
        </w:tc>
      </w:tr>
      <w:tr w:rsidR="00876FD2" w14:paraId="6B7C5B4C" w14:textId="77777777" w:rsidTr="00876FD2">
        <w:tc>
          <w:tcPr>
            <w:tcW w:w="1098" w:type="dxa"/>
            <w:shd w:val="clear" w:color="auto" w:fill="auto"/>
          </w:tcPr>
          <w:p w14:paraId="46BE8144" w14:textId="4936A51E" w:rsidR="00876FD2" w:rsidRPr="007D7C6F" w:rsidRDefault="00876FD2" w:rsidP="00007B75">
            <w:r>
              <w:t>P1</w:t>
            </w:r>
          </w:p>
        </w:tc>
        <w:tc>
          <w:tcPr>
            <w:tcW w:w="960" w:type="dxa"/>
            <w:shd w:val="clear" w:color="auto" w:fill="auto"/>
          </w:tcPr>
          <w:p w14:paraId="1571E0A7" w14:textId="1E7D14EB" w:rsidR="00876FD2" w:rsidRPr="007D7C6F" w:rsidRDefault="00876FD2" w:rsidP="00007B75">
            <w:r>
              <w:t>H</w:t>
            </w:r>
          </w:p>
        </w:tc>
        <w:tc>
          <w:tcPr>
            <w:tcW w:w="1371" w:type="dxa"/>
            <w:shd w:val="clear" w:color="auto" w:fill="auto"/>
          </w:tcPr>
          <w:p w14:paraId="4CC43412" w14:textId="687E1D30" w:rsidR="00876FD2" w:rsidRPr="007D7C6F" w:rsidRDefault="00876FD2" w:rsidP="00007B75">
            <w:r>
              <w:t>1146</w:t>
            </w:r>
          </w:p>
        </w:tc>
        <w:tc>
          <w:tcPr>
            <w:tcW w:w="776" w:type="dxa"/>
            <w:shd w:val="clear" w:color="auto" w:fill="auto"/>
          </w:tcPr>
          <w:p w14:paraId="1E0E625E" w14:textId="6021752F" w:rsidR="00876FD2" w:rsidRPr="007D7C6F" w:rsidRDefault="00876FD2" w:rsidP="00007B75">
            <w:r>
              <w:t>2467</w:t>
            </w:r>
          </w:p>
        </w:tc>
        <w:tc>
          <w:tcPr>
            <w:tcW w:w="1099" w:type="dxa"/>
            <w:shd w:val="clear" w:color="auto" w:fill="auto"/>
          </w:tcPr>
          <w:p w14:paraId="28E08319" w14:textId="0911A4EB" w:rsidR="00876FD2" w:rsidRPr="007D7C6F" w:rsidRDefault="00876FD2" w:rsidP="00007B75">
            <w:r>
              <w:t>L1</w:t>
            </w:r>
          </w:p>
        </w:tc>
        <w:tc>
          <w:tcPr>
            <w:tcW w:w="1090" w:type="dxa"/>
            <w:shd w:val="clear" w:color="auto" w:fill="auto"/>
          </w:tcPr>
          <w:p w14:paraId="48120C7B" w14:textId="2969E74A" w:rsidR="00876FD2" w:rsidRPr="007D7C6F" w:rsidRDefault="00876FD2" w:rsidP="00007B75">
            <w:r>
              <w:t>41</w:t>
            </w:r>
          </w:p>
        </w:tc>
        <w:tc>
          <w:tcPr>
            <w:tcW w:w="921" w:type="dxa"/>
            <w:shd w:val="clear" w:color="auto" w:fill="auto"/>
          </w:tcPr>
          <w:p w14:paraId="77759F93" w14:textId="67788C2D" w:rsidR="00876FD2" w:rsidRDefault="00876FD2" w:rsidP="00007B75">
            <w:r>
              <w:t>.94</w:t>
            </w:r>
          </w:p>
        </w:tc>
        <w:tc>
          <w:tcPr>
            <w:tcW w:w="1006" w:type="dxa"/>
            <w:shd w:val="clear" w:color="auto" w:fill="auto"/>
          </w:tcPr>
          <w:p w14:paraId="7677C2E2" w14:textId="486B7BF2" w:rsidR="00876FD2" w:rsidRPr="007D7C6F" w:rsidRDefault="006056AF" w:rsidP="00007B75">
            <w:r>
              <w:t>CYS 145</w:t>
            </w:r>
          </w:p>
        </w:tc>
      </w:tr>
      <w:tr w:rsidR="00876FD2" w14:paraId="50F0A2F2" w14:textId="77777777" w:rsidTr="00876FD2">
        <w:tc>
          <w:tcPr>
            <w:tcW w:w="1098" w:type="dxa"/>
            <w:shd w:val="clear" w:color="auto" w:fill="auto"/>
          </w:tcPr>
          <w:p w14:paraId="18BD827B" w14:textId="700582F0" w:rsidR="00876FD2" w:rsidRPr="007D7C6F" w:rsidRDefault="00876FD2" w:rsidP="00007B75">
            <w:r>
              <w:t>P1</w:t>
            </w:r>
          </w:p>
        </w:tc>
        <w:tc>
          <w:tcPr>
            <w:tcW w:w="960" w:type="dxa"/>
            <w:shd w:val="clear" w:color="auto" w:fill="auto"/>
          </w:tcPr>
          <w:p w14:paraId="39436719" w14:textId="3F984C38" w:rsidR="00876FD2" w:rsidRPr="007D7C6F" w:rsidRDefault="00876FD2" w:rsidP="00007B75">
            <w:r>
              <w:t>H</w:t>
            </w:r>
          </w:p>
        </w:tc>
        <w:tc>
          <w:tcPr>
            <w:tcW w:w="1371" w:type="dxa"/>
            <w:shd w:val="clear" w:color="auto" w:fill="auto"/>
          </w:tcPr>
          <w:p w14:paraId="69D70FAF" w14:textId="0C55A582" w:rsidR="00876FD2" w:rsidRPr="007D7C6F" w:rsidRDefault="00876FD2" w:rsidP="00007B75">
            <w:r>
              <w:t>1312</w:t>
            </w:r>
          </w:p>
        </w:tc>
        <w:tc>
          <w:tcPr>
            <w:tcW w:w="776" w:type="dxa"/>
            <w:shd w:val="clear" w:color="auto" w:fill="auto"/>
          </w:tcPr>
          <w:p w14:paraId="7A819219" w14:textId="59F5F26D" w:rsidR="00876FD2" w:rsidRPr="007D7C6F" w:rsidRDefault="00876FD2" w:rsidP="00007B75">
            <w:r>
              <w:t>3710</w:t>
            </w:r>
          </w:p>
        </w:tc>
        <w:tc>
          <w:tcPr>
            <w:tcW w:w="1099" w:type="dxa"/>
            <w:shd w:val="clear" w:color="auto" w:fill="auto"/>
          </w:tcPr>
          <w:p w14:paraId="57CECE01" w14:textId="1A8C8D81" w:rsidR="00876FD2" w:rsidRPr="007D7C6F" w:rsidRDefault="00876FD2" w:rsidP="00007B75">
            <w:r>
              <w:t>L1</w:t>
            </w:r>
          </w:p>
        </w:tc>
        <w:tc>
          <w:tcPr>
            <w:tcW w:w="1090" w:type="dxa"/>
            <w:shd w:val="clear" w:color="auto" w:fill="auto"/>
          </w:tcPr>
          <w:p w14:paraId="33C1DF32" w14:textId="0988C3C9" w:rsidR="00876FD2" w:rsidRPr="007D7C6F" w:rsidRDefault="00876FD2" w:rsidP="00007B75">
            <w:r>
              <w:t>12</w:t>
            </w:r>
          </w:p>
        </w:tc>
        <w:tc>
          <w:tcPr>
            <w:tcW w:w="921" w:type="dxa"/>
            <w:shd w:val="clear" w:color="auto" w:fill="auto"/>
          </w:tcPr>
          <w:p w14:paraId="2F9C4B0B" w14:textId="295B6F7F" w:rsidR="00876FD2" w:rsidRDefault="00876FD2" w:rsidP="00007B75">
            <w:r>
              <w:t>.66</w:t>
            </w:r>
          </w:p>
        </w:tc>
        <w:tc>
          <w:tcPr>
            <w:tcW w:w="1006" w:type="dxa"/>
            <w:shd w:val="clear" w:color="auto" w:fill="auto"/>
          </w:tcPr>
          <w:p w14:paraId="19F7C296" w14:textId="3F7039BF" w:rsidR="00876FD2" w:rsidRPr="007D7C6F" w:rsidRDefault="006056AF" w:rsidP="00007B75">
            <w:r>
              <w:t>GLU 166</w:t>
            </w:r>
          </w:p>
        </w:tc>
      </w:tr>
    </w:tbl>
    <w:p w14:paraId="5F8D8953" w14:textId="0B7A3B42" w:rsidR="00FD3A08" w:rsidRDefault="00FD3A08" w:rsidP="00960AA2"/>
    <w:p w14:paraId="430E433B" w14:textId="4AA19892" w:rsidR="00B43AE2" w:rsidRDefault="005D35A4" w:rsidP="00B43AE2">
      <w:r>
        <w:t>of which 2 are weak, LUE 141 and SER 144</w:t>
      </w:r>
      <w:r w:rsidR="001E0F98">
        <w:t>, and a total of 3.66</w:t>
      </w:r>
      <w:r>
        <w:t>.</w:t>
      </w:r>
      <w:r w:rsidR="00B43AE2">
        <w:t xml:space="preserve">  In the isolated binding pose at 116.32 there are 4 hydrogen bonds with one different,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B43AE2" w14:paraId="799F5D26" w14:textId="77777777" w:rsidTr="00007B75">
        <w:tc>
          <w:tcPr>
            <w:tcW w:w="1110" w:type="dxa"/>
            <w:shd w:val="clear" w:color="auto" w:fill="auto"/>
          </w:tcPr>
          <w:p w14:paraId="1536074D" w14:textId="77777777" w:rsidR="00B43AE2" w:rsidRPr="007D7C6F" w:rsidRDefault="00B43AE2" w:rsidP="00007B75">
            <w:pPr>
              <w:rPr>
                <w:color w:val="000000" w:themeColor="text1"/>
              </w:rPr>
            </w:pPr>
            <w:r>
              <w:rPr>
                <w:color w:val="000000" w:themeColor="text1"/>
              </w:rPr>
              <w:t>Donor molecule</w:t>
            </w:r>
          </w:p>
        </w:tc>
        <w:tc>
          <w:tcPr>
            <w:tcW w:w="996" w:type="dxa"/>
            <w:shd w:val="clear" w:color="auto" w:fill="auto"/>
          </w:tcPr>
          <w:p w14:paraId="54C2D8C8" w14:textId="77777777" w:rsidR="00B43AE2" w:rsidRPr="007D7C6F" w:rsidRDefault="00B43AE2" w:rsidP="00007B75">
            <w:pPr>
              <w:rPr>
                <w:color w:val="000000" w:themeColor="text1"/>
              </w:rPr>
            </w:pPr>
            <w:r>
              <w:rPr>
                <w:color w:val="000000" w:themeColor="text1"/>
              </w:rPr>
              <w:t>Donor type</w:t>
            </w:r>
          </w:p>
        </w:tc>
        <w:tc>
          <w:tcPr>
            <w:tcW w:w="1489" w:type="dxa"/>
            <w:shd w:val="clear" w:color="auto" w:fill="auto"/>
          </w:tcPr>
          <w:p w14:paraId="52035941" w14:textId="77777777" w:rsidR="00B43AE2" w:rsidRPr="007D7C6F" w:rsidRDefault="00B43AE2" w:rsidP="00007B75">
            <w:pPr>
              <w:rPr>
                <w:color w:val="000000" w:themeColor="text1"/>
              </w:rPr>
            </w:pPr>
            <w:r>
              <w:rPr>
                <w:color w:val="000000" w:themeColor="text1"/>
              </w:rPr>
              <w:t>Donor heavy atom</w:t>
            </w:r>
          </w:p>
        </w:tc>
        <w:tc>
          <w:tcPr>
            <w:tcW w:w="503" w:type="dxa"/>
            <w:shd w:val="clear" w:color="auto" w:fill="auto"/>
          </w:tcPr>
          <w:p w14:paraId="65840254" w14:textId="77777777" w:rsidR="00B43AE2" w:rsidRPr="007D7C6F" w:rsidRDefault="00B43AE2" w:rsidP="00007B75">
            <w:pPr>
              <w:rPr>
                <w:color w:val="000000" w:themeColor="text1"/>
              </w:rPr>
            </w:pPr>
            <w:r>
              <w:rPr>
                <w:color w:val="000000" w:themeColor="text1"/>
              </w:rPr>
              <w:t>Donor atom</w:t>
            </w:r>
          </w:p>
        </w:tc>
        <w:tc>
          <w:tcPr>
            <w:tcW w:w="1111" w:type="dxa"/>
            <w:shd w:val="clear" w:color="auto" w:fill="auto"/>
          </w:tcPr>
          <w:p w14:paraId="145A4A0D" w14:textId="77777777" w:rsidR="00B43AE2" w:rsidRPr="007D7C6F" w:rsidRDefault="00B43AE2" w:rsidP="00007B75">
            <w:pPr>
              <w:rPr>
                <w:color w:val="000000" w:themeColor="text1"/>
              </w:rPr>
            </w:pPr>
            <w:r>
              <w:rPr>
                <w:color w:val="000000" w:themeColor="text1"/>
              </w:rPr>
              <w:t>Acceptor molecule</w:t>
            </w:r>
          </w:p>
        </w:tc>
        <w:tc>
          <w:tcPr>
            <w:tcW w:w="1104" w:type="dxa"/>
            <w:shd w:val="clear" w:color="auto" w:fill="auto"/>
          </w:tcPr>
          <w:p w14:paraId="66D7A006" w14:textId="77777777" w:rsidR="00B43AE2" w:rsidRPr="007D7C6F" w:rsidRDefault="00B43AE2" w:rsidP="00007B75">
            <w:pPr>
              <w:rPr>
                <w:color w:val="000000" w:themeColor="text1"/>
              </w:rPr>
            </w:pPr>
            <w:r>
              <w:rPr>
                <w:color w:val="000000" w:themeColor="text1"/>
              </w:rPr>
              <w:t>Acceptor atom</w:t>
            </w:r>
          </w:p>
        </w:tc>
        <w:tc>
          <w:tcPr>
            <w:tcW w:w="962" w:type="dxa"/>
            <w:shd w:val="clear" w:color="auto" w:fill="auto"/>
          </w:tcPr>
          <w:p w14:paraId="7922F512" w14:textId="77777777" w:rsidR="00B43AE2" w:rsidRDefault="00B43AE2" w:rsidP="00007B75">
            <w:pPr>
              <w:rPr>
                <w:color w:val="000000" w:themeColor="text1"/>
              </w:rPr>
            </w:pPr>
            <w:r>
              <w:rPr>
                <w:color w:val="000000" w:themeColor="text1"/>
              </w:rPr>
              <w:t>Score</w:t>
            </w:r>
          </w:p>
        </w:tc>
        <w:tc>
          <w:tcPr>
            <w:tcW w:w="1046" w:type="dxa"/>
            <w:shd w:val="clear" w:color="auto" w:fill="auto"/>
          </w:tcPr>
          <w:p w14:paraId="4D20AD26" w14:textId="77777777" w:rsidR="00B43AE2" w:rsidRPr="007D7C6F" w:rsidRDefault="00B43AE2" w:rsidP="00007B75">
            <w:pPr>
              <w:rPr>
                <w:color w:val="000000" w:themeColor="text1"/>
              </w:rPr>
            </w:pPr>
            <w:r>
              <w:rPr>
                <w:color w:val="000000" w:themeColor="text1"/>
              </w:rPr>
              <w:t>Amino acid</w:t>
            </w:r>
          </w:p>
        </w:tc>
      </w:tr>
      <w:tr w:rsidR="00B43AE2" w14:paraId="4FE3ABB4" w14:textId="77777777" w:rsidTr="00007B75">
        <w:tc>
          <w:tcPr>
            <w:tcW w:w="1110" w:type="dxa"/>
            <w:shd w:val="clear" w:color="auto" w:fill="auto"/>
          </w:tcPr>
          <w:p w14:paraId="71C56C8B" w14:textId="77777777" w:rsidR="00B43AE2" w:rsidRPr="007D7C6F" w:rsidRDefault="00B43AE2" w:rsidP="00007B75">
            <w:pPr>
              <w:rPr>
                <w:color w:val="000000" w:themeColor="text1"/>
              </w:rPr>
            </w:pPr>
            <w:r w:rsidRPr="007D7C6F">
              <w:rPr>
                <w:color w:val="000000" w:themeColor="text1"/>
              </w:rPr>
              <w:t>L1</w:t>
            </w:r>
          </w:p>
        </w:tc>
        <w:tc>
          <w:tcPr>
            <w:tcW w:w="996" w:type="dxa"/>
            <w:shd w:val="clear" w:color="auto" w:fill="auto"/>
          </w:tcPr>
          <w:p w14:paraId="3DE20682" w14:textId="77777777" w:rsidR="00B43AE2" w:rsidRPr="007D7C6F" w:rsidRDefault="00B43AE2" w:rsidP="00007B75">
            <w:pPr>
              <w:rPr>
                <w:color w:val="000000" w:themeColor="text1"/>
              </w:rPr>
            </w:pPr>
            <w:r w:rsidRPr="007D7C6F">
              <w:rPr>
                <w:color w:val="000000" w:themeColor="text1"/>
              </w:rPr>
              <w:t>H</w:t>
            </w:r>
          </w:p>
        </w:tc>
        <w:tc>
          <w:tcPr>
            <w:tcW w:w="1489" w:type="dxa"/>
            <w:shd w:val="clear" w:color="auto" w:fill="auto"/>
          </w:tcPr>
          <w:p w14:paraId="2320865D" w14:textId="1A2303F7" w:rsidR="00B43AE2" w:rsidRPr="007D7C6F" w:rsidRDefault="00B43AE2" w:rsidP="00007B75">
            <w:pPr>
              <w:rPr>
                <w:color w:val="000000" w:themeColor="text1"/>
              </w:rPr>
            </w:pPr>
            <w:r>
              <w:rPr>
                <w:color w:val="000000" w:themeColor="text1"/>
              </w:rPr>
              <w:t>28</w:t>
            </w:r>
          </w:p>
        </w:tc>
        <w:tc>
          <w:tcPr>
            <w:tcW w:w="503" w:type="dxa"/>
            <w:shd w:val="clear" w:color="auto" w:fill="auto"/>
          </w:tcPr>
          <w:p w14:paraId="31CF6F29" w14:textId="7CD6CCD2" w:rsidR="00B43AE2" w:rsidRPr="007D7C6F" w:rsidRDefault="00B43AE2" w:rsidP="00007B75">
            <w:pPr>
              <w:rPr>
                <w:color w:val="000000" w:themeColor="text1"/>
              </w:rPr>
            </w:pPr>
            <w:r w:rsidRPr="007D7C6F">
              <w:rPr>
                <w:color w:val="000000" w:themeColor="text1"/>
              </w:rPr>
              <w:t>5</w:t>
            </w:r>
            <w:r>
              <w:rPr>
                <w:color w:val="000000" w:themeColor="text1"/>
              </w:rPr>
              <w:t>8</w:t>
            </w:r>
          </w:p>
        </w:tc>
        <w:tc>
          <w:tcPr>
            <w:tcW w:w="1111" w:type="dxa"/>
            <w:shd w:val="clear" w:color="auto" w:fill="auto"/>
          </w:tcPr>
          <w:p w14:paraId="7DE83568" w14:textId="77777777" w:rsidR="00B43AE2" w:rsidRPr="007D7C6F" w:rsidRDefault="00B43AE2" w:rsidP="00007B75">
            <w:pPr>
              <w:rPr>
                <w:color w:val="000000" w:themeColor="text1"/>
              </w:rPr>
            </w:pPr>
            <w:r w:rsidRPr="007D7C6F">
              <w:rPr>
                <w:color w:val="000000" w:themeColor="text1"/>
              </w:rPr>
              <w:t>P1</w:t>
            </w:r>
          </w:p>
        </w:tc>
        <w:tc>
          <w:tcPr>
            <w:tcW w:w="1104" w:type="dxa"/>
            <w:shd w:val="clear" w:color="auto" w:fill="auto"/>
          </w:tcPr>
          <w:p w14:paraId="5055DBDA" w14:textId="04595AFC" w:rsidR="00B43AE2" w:rsidRPr="007D7C6F" w:rsidRDefault="00B43AE2" w:rsidP="00007B75">
            <w:pPr>
              <w:rPr>
                <w:color w:val="000000" w:themeColor="text1"/>
              </w:rPr>
            </w:pPr>
            <w:r w:rsidRPr="007D7C6F">
              <w:rPr>
                <w:color w:val="000000" w:themeColor="text1"/>
              </w:rPr>
              <w:t>1</w:t>
            </w:r>
            <w:r>
              <w:rPr>
                <w:color w:val="000000" w:themeColor="text1"/>
              </w:rPr>
              <w:t>297</w:t>
            </w:r>
          </w:p>
        </w:tc>
        <w:tc>
          <w:tcPr>
            <w:tcW w:w="962" w:type="dxa"/>
            <w:shd w:val="clear" w:color="auto" w:fill="auto"/>
          </w:tcPr>
          <w:p w14:paraId="08E02AD1" w14:textId="1F928F78" w:rsidR="00B43AE2" w:rsidRPr="007D7C6F" w:rsidRDefault="00B43AE2" w:rsidP="00007B75">
            <w:pPr>
              <w:rPr>
                <w:color w:val="000000" w:themeColor="text1"/>
              </w:rPr>
            </w:pPr>
            <w:r>
              <w:rPr>
                <w:color w:val="000000" w:themeColor="text1"/>
              </w:rPr>
              <w:t>.33</w:t>
            </w:r>
          </w:p>
        </w:tc>
        <w:tc>
          <w:tcPr>
            <w:tcW w:w="1046" w:type="dxa"/>
            <w:shd w:val="clear" w:color="auto" w:fill="auto"/>
          </w:tcPr>
          <w:p w14:paraId="1AD747A1" w14:textId="06725E1A" w:rsidR="00B43AE2" w:rsidRPr="007D7C6F" w:rsidRDefault="00B43AE2" w:rsidP="00007B75">
            <w:pPr>
              <w:rPr>
                <w:color w:val="000000" w:themeColor="text1"/>
              </w:rPr>
            </w:pPr>
            <w:r>
              <w:rPr>
                <w:color w:val="000000" w:themeColor="text1"/>
              </w:rPr>
              <w:t>HIS 164</w:t>
            </w:r>
          </w:p>
        </w:tc>
      </w:tr>
      <w:tr w:rsidR="00B43AE2" w14:paraId="2E8D2442" w14:textId="77777777" w:rsidTr="00007B75">
        <w:tc>
          <w:tcPr>
            <w:tcW w:w="1110" w:type="dxa"/>
            <w:shd w:val="clear" w:color="auto" w:fill="auto"/>
          </w:tcPr>
          <w:p w14:paraId="6C3EE56A" w14:textId="77777777" w:rsidR="00B43AE2" w:rsidRPr="007D7C6F" w:rsidRDefault="00B43AE2" w:rsidP="00007B75">
            <w:r>
              <w:t>L</w:t>
            </w:r>
            <w:r w:rsidRPr="007D7C6F">
              <w:t>1</w:t>
            </w:r>
          </w:p>
        </w:tc>
        <w:tc>
          <w:tcPr>
            <w:tcW w:w="996" w:type="dxa"/>
            <w:shd w:val="clear" w:color="auto" w:fill="auto"/>
          </w:tcPr>
          <w:p w14:paraId="43F40938" w14:textId="77777777" w:rsidR="00B43AE2" w:rsidRPr="007D7C6F" w:rsidRDefault="00B43AE2" w:rsidP="00007B75">
            <w:r w:rsidRPr="007D7C6F">
              <w:t>H</w:t>
            </w:r>
          </w:p>
        </w:tc>
        <w:tc>
          <w:tcPr>
            <w:tcW w:w="1489" w:type="dxa"/>
            <w:shd w:val="clear" w:color="auto" w:fill="auto"/>
          </w:tcPr>
          <w:p w14:paraId="041290F9" w14:textId="77777777" w:rsidR="00B43AE2" w:rsidRPr="007D7C6F" w:rsidRDefault="00B43AE2" w:rsidP="00007B75">
            <w:r>
              <w:t>36</w:t>
            </w:r>
          </w:p>
        </w:tc>
        <w:tc>
          <w:tcPr>
            <w:tcW w:w="503" w:type="dxa"/>
            <w:shd w:val="clear" w:color="auto" w:fill="auto"/>
          </w:tcPr>
          <w:p w14:paraId="57505BF3" w14:textId="63677FED" w:rsidR="00B43AE2" w:rsidRPr="007D7C6F" w:rsidRDefault="00B43AE2" w:rsidP="00007B75">
            <w:r>
              <w:t>65</w:t>
            </w:r>
          </w:p>
        </w:tc>
        <w:tc>
          <w:tcPr>
            <w:tcW w:w="1111" w:type="dxa"/>
            <w:shd w:val="clear" w:color="auto" w:fill="auto"/>
          </w:tcPr>
          <w:p w14:paraId="40E45BA9" w14:textId="77777777" w:rsidR="00B43AE2" w:rsidRPr="007D7C6F" w:rsidRDefault="00B43AE2" w:rsidP="00007B75">
            <w:r>
              <w:t>P</w:t>
            </w:r>
            <w:r w:rsidRPr="007D7C6F">
              <w:t>1</w:t>
            </w:r>
          </w:p>
        </w:tc>
        <w:tc>
          <w:tcPr>
            <w:tcW w:w="1104" w:type="dxa"/>
            <w:shd w:val="clear" w:color="auto" w:fill="auto"/>
          </w:tcPr>
          <w:p w14:paraId="139D28D5" w14:textId="77777777" w:rsidR="00B43AE2" w:rsidRPr="007D7C6F" w:rsidRDefault="00B43AE2" w:rsidP="00007B75">
            <w:r>
              <w:t>1112</w:t>
            </w:r>
          </w:p>
        </w:tc>
        <w:tc>
          <w:tcPr>
            <w:tcW w:w="962" w:type="dxa"/>
            <w:shd w:val="clear" w:color="auto" w:fill="auto"/>
          </w:tcPr>
          <w:p w14:paraId="0F341CF8" w14:textId="664E5256" w:rsidR="00B43AE2" w:rsidRPr="007D7C6F" w:rsidRDefault="00B43AE2" w:rsidP="00007B75">
            <w:r>
              <w:t>.94</w:t>
            </w:r>
          </w:p>
        </w:tc>
        <w:tc>
          <w:tcPr>
            <w:tcW w:w="1046" w:type="dxa"/>
            <w:shd w:val="clear" w:color="auto" w:fill="auto"/>
          </w:tcPr>
          <w:p w14:paraId="5D48024D" w14:textId="77777777" w:rsidR="00B43AE2" w:rsidRPr="007D7C6F" w:rsidRDefault="00B43AE2" w:rsidP="00007B75">
            <w:r>
              <w:t>PHE 140</w:t>
            </w:r>
          </w:p>
        </w:tc>
      </w:tr>
      <w:tr w:rsidR="00B43AE2" w14:paraId="5928C255" w14:textId="77777777" w:rsidTr="00007B75">
        <w:tc>
          <w:tcPr>
            <w:tcW w:w="1110" w:type="dxa"/>
            <w:shd w:val="clear" w:color="auto" w:fill="auto"/>
          </w:tcPr>
          <w:p w14:paraId="77B4BB1C" w14:textId="77777777" w:rsidR="00B43AE2" w:rsidRPr="007D7C6F" w:rsidRDefault="00B43AE2" w:rsidP="00007B75">
            <w:r w:rsidRPr="007D7C6F">
              <w:t>P1</w:t>
            </w:r>
          </w:p>
        </w:tc>
        <w:tc>
          <w:tcPr>
            <w:tcW w:w="996" w:type="dxa"/>
            <w:shd w:val="clear" w:color="auto" w:fill="auto"/>
          </w:tcPr>
          <w:p w14:paraId="6B7B17C8" w14:textId="77777777" w:rsidR="00B43AE2" w:rsidRPr="007D7C6F" w:rsidRDefault="00B43AE2" w:rsidP="00007B75">
            <w:r w:rsidRPr="007D7C6F">
              <w:t>H</w:t>
            </w:r>
          </w:p>
        </w:tc>
        <w:tc>
          <w:tcPr>
            <w:tcW w:w="1489" w:type="dxa"/>
            <w:shd w:val="clear" w:color="auto" w:fill="auto"/>
          </w:tcPr>
          <w:p w14:paraId="6C4C422C" w14:textId="7EE09CCB" w:rsidR="00B43AE2" w:rsidRPr="007D7C6F" w:rsidRDefault="00B43AE2" w:rsidP="00007B75">
            <w:r w:rsidRPr="007D7C6F">
              <w:t>11</w:t>
            </w:r>
            <w:r>
              <w:t>4</w:t>
            </w:r>
            <w:r w:rsidRPr="007D7C6F">
              <w:t>6</w:t>
            </w:r>
          </w:p>
        </w:tc>
        <w:tc>
          <w:tcPr>
            <w:tcW w:w="503" w:type="dxa"/>
            <w:shd w:val="clear" w:color="auto" w:fill="auto"/>
          </w:tcPr>
          <w:p w14:paraId="44938F31" w14:textId="655283C3" w:rsidR="00B43AE2" w:rsidRPr="007D7C6F" w:rsidRDefault="00B43AE2" w:rsidP="00007B75">
            <w:r w:rsidRPr="007D7C6F">
              <w:t>24</w:t>
            </w:r>
            <w:r>
              <w:t>67</w:t>
            </w:r>
          </w:p>
        </w:tc>
        <w:tc>
          <w:tcPr>
            <w:tcW w:w="1111" w:type="dxa"/>
            <w:shd w:val="clear" w:color="auto" w:fill="auto"/>
          </w:tcPr>
          <w:p w14:paraId="6BE9125B" w14:textId="77777777" w:rsidR="00B43AE2" w:rsidRPr="007D7C6F" w:rsidRDefault="00B43AE2" w:rsidP="00007B75">
            <w:r w:rsidRPr="007D7C6F">
              <w:t>L1</w:t>
            </w:r>
          </w:p>
        </w:tc>
        <w:tc>
          <w:tcPr>
            <w:tcW w:w="1104" w:type="dxa"/>
            <w:shd w:val="clear" w:color="auto" w:fill="auto"/>
          </w:tcPr>
          <w:p w14:paraId="677218CE" w14:textId="6EDCDCCB" w:rsidR="00B43AE2" w:rsidRPr="007D7C6F" w:rsidRDefault="00B43AE2" w:rsidP="00007B75">
            <w:r w:rsidRPr="007D7C6F">
              <w:t>4</w:t>
            </w:r>
            <w:r>
              <w:t>1</w:t>
            </w:r>
          </w:p>
        </w:tc>
        <w:tc>
          <w:tcPr>
            <w:tcW w:w="962" w:type="dxa"/>
            <w:shd w:val="clear" w:color="auto" w:fill="auto"/>
          </w:tcPr>
          <w:p w14:paraId="1F2E7878" w14:textId="3DE1981E" w:rsidR="00B43AE2" w:rsidRPr="007D7C6F" w:rsidRDefault="00B43AE2" w:rsidP="00007B75">
            <w:r>
              <w:t>.92</w:t>
            </w:r>
          </w:p>
        </w:tc>
        <w:tc>
          <w:tcPr>
            <w:tcW w:w="1046" w:type="dxa"/>
            <w:shd w:val="clear" w:color="auto" w:fill="auto"/>
          </w:tcPr>
          <w:p w14:paraId="54D06112" w14:textId="2A207C6C" w:rsidR="00B43AE2" w:rsidRPr="007D7C6F" w:rsidRDefault="00B43AE2" w:rsidP="00007B75">
            <w:r>
              <w:t>CYS 145</w:t>
            </w:r>
          </w:p>
        </w:tc>
      </w:tr>
      <w:tr w:rsidR="00B43AE2" w14:paraId="0CD02C5B" w14:textId="77777777" w:rsidTr="00007B75">
        <w:tc>
          <w:tcPr>
            <w:tcW w:w="1110" w:type="dxa"/>
            <w:shd w:val="clear" w:color="auto" w:fill="auto"/>
          </w:tcPr>
          <w:p w14:paraId="0BB42C12" w14:textId="77777777" w:rsidR="00B43AE2" w:rsidRPr="007D7C6F" w:rsidRDefault="00B43AE2" w:rsidP="00007B75">
            <w:r w:rsidRPr="007D7C6F">
              <w:t>P1</w:t>
            </w:r>
          </w:p>
        </w:tc>
        <w:tc>
          <w:tcPr>
            <w:tcW w:w="996" w:type="dxa"/>
            <w:shd w:val="clear" w:color="auto" w:fill="auto"/>
          </w:tcPr>
          <w:p w14:paraId="1A0B6550" w14:textId="77777777" w:rsidR="00B43AE2" w:rsidRPr="007D7C6F" w:rsidRDefault="00B43AE2" w:rsidP="00007B75">
            <w:r w:rsidRPr="007D7C6F">
              <w:t>H</w:t>
            </w:r>
          </w:p>
        </w:tc>
        <w:tc>
          <w:tcPr>
            <w:tcW w:w="1489" w:type="dxa"/>
            <w:shd w:val="clear" w:color="auto" w:fill="auto"/>
          </w:tcPr>
          <w:p w14:paraId="423A7F6F" w14:textId="77777777" w:rsidR="00B43AE2" w:rsidRPr="007D7C6F" w:rsidRDefault="00B43AE2" w:rsidP="00007B75">
            <w:r w:rsidRPr="007D7C6F">
              <w:t>1312</w:t>
            </w:r>
          </w:p>
        </w:tc>
        <w:tc>
          <w:tcPr>
            <w:tcW w:w="503" w:type="dxa"/>
            <w:shd w:val="clear" w:color="auto" w:fill="auto"/>
          </w:tcPr>
          <w:p w14:paraId="5937A934" w14:textId="6DDA8709" w:rsidR="00B43AE2" w:rsidRPr="007D7C6F" w:rsidRDefault="00B43AE2" w:rsidP="00007B75">
            <w:r w:rsidRPr="007D7C6F">
              <w:t>371</w:t>
            </w:r>
            <w:r>
              <w:t>0</w:t>
            </w:r>
          </w:p>
        </w:tc>
        <w:tc>
          <w:tcPr>
            <w:tcW w:w="1111" w:type="dxa"/>
            <w:shd w:val="clear" w:color="auto" w:fill="auto"/>
          </w:tcPr>
          <w:p w14:paraId="47630E9A" w14:textId="77777777" w:rsidR="00B43AE2" w:rsidRPr="007D7C6F" w:rsidRDefault="00B43AE2" w:rsidP="00007B75">
            <w:r w:rsidRPr="007D7C6F">
              <w:t>L1</w:t>
            </w:r>
          </w:p>
        </w:tc>
        <w:tc>
          <w:tcPr>
            <w:tcW w:w="1104" w:type="dxa"/>
            <w:shd w:val="clear" w:color="auto" w:fill="auto"/>
          </w:tcPr>
          <w:p w14:paraId="3E33F433" w14:textId="77777777" w:rsidR="00B43AE2" w:rsidRPr="007D7C6F" w:rsidRDefault="00B43AE2" w:rsidP="00007B75">
            <w:r w:rsidRPr="007D7C6F">
              <w:t>12</w:t>
            </w:r>
          </w:p>
        </w:tc>
        <w:tc>
          <w:tcPr>
            <w:tcW w:w="962" w:type="dxa"/>
            <w:shd w:val="clear" w:color="auto" w:fill="auto"/>
          </w:tcPr>
          <w:p w14:paraId="6A2C2297" w14:textId="22D5EE5F" w:rsidR="00B43AE2" w:rsidRPr="007D7C6F" w:rsidRDefault="00B43AE2" w:rsidP="00007B75">
            <w:r>
              <w:t>.68</w:t>
            </w:r>
          </w:p>
        </w:tc>
        <w:tc>
          <w:tcPr>
            <w:tcW w:w="1046" w:type="dxa"/>
            <w:shd w:val="clear" w:color="auto" w:fill="auto"/>
          </w:tcPr>
          <w:p w14:paraId="3A37E16F" w14:textId="77777777" w:rsidR="00B43AE2" w:rsidRPr="007D7C6F" w:rsidRDefault="00B43AE2" w:rsidP="00007B75">
            <w:r w:rsidRPr="007D7C6F">
              <w:t>GLU 166</w:t>
            </w:r>
          </w:p>
        </w:tc>
      </w:tr>
    </w:tbl>
    <w:p w14:paraId="3457AF72" w14:textId="6D4928E5" w:rsidR="00B43AE2" w:rsidRDefault="00B43AE2" w:rsidP="00960AA2"/>
    <w:p w14:paraId="09BB3EEC" w14:textId="77777777" w:rsidR="00B43A97" w:rsidRDefault="001E0F98" w:rsidP="00960AA2">
      <w:r>
        <w:t>for a total of 2.87.</w:t>
      </w:r>
      <w:r w:rsidR="00490318">
        <w:t xml:space="preserve">  Both of these modeled covalently bound poses have the CYS 145 </w:t>
      </w:r>
      <w:r w:rsidR="00EA1CDB">
        <w:t>(</w:t>
      </w:r>
      <w:r w:rsidR="00F002B5">
        <w:t>1 bond in [</w:t>
      </w:r>
      <w:r w:rsidR="00DD6DA2">
        <w:t>3</w:t>
      </w:r>
      <w:r w:rsidR="00F002B5">
        <w:t>][</w:t>
      </w:r>
      <w:r w:rsidR="00DD6DA2">
        <w:t>6</w:t>
      </w:r>
      <w:r w:rsidR="00F002B5">
        <w:t xml:space="preserve">]) </w:t>
      </w:r>
      <w:r w:rsidR="00490318">
        <w:t>and GLU 166</w:t>
      </w:r>
      <w:r w:rsidR="00EA1CDB">
        <w:t xml:space="preserve"> (</w:t>
      </w:r>
      <w:r w:rsidR="00F002B5">
        <w:t>1 bond in [</w:t>
      </w:r>
      <w:r w:rsidR="00DD6DA2">
        <w:t>3</w:t>
      </w:r>
      <w:r w:rsidR="00F002B5">
        <w:t xml:space="preserve">] and </w:t>
      </w:r>
      <w:r w:rsidR="00EA1CDB">
        <w:t>both bonds</w:t>
      </w:r>
      <w:r w:rsidR="00F002B5">
        <w:t xml:space="preserve"> in [</w:t>
      </w:r>
      <w:r w:rsidR="00DD6DA2">
        <w:t>6</w:t>
      </w:r>
      <w:r w:rsidR="00F002B5">
        <w:t>]</w:t>
      </w:r>
      <w:r w:rsidR="00EA1CDB">
        <w:t>)</w:t>
      </w:r>
      <w:r w:rsidR="00490318">
        <w:t>, which is also present in the analysis of [</w:t>
      </w:r>
      <w:r w:rsidR="00DD6DA2">
        <w:t>6</w:t>
      </w:r>
      <w:r w:rsidR="00490318">
        <w:t>]</w:t>
      </w:r>
      <w:r w:rsidR="008E707F">
        <w:t xml:space="preserve"> </w:t>
      </w:r>
      <w:r w:rsidR="00EA1CDB">
        <w:t xml:space="preserve">(figure 4f) </w:t>
      </w:r>
      <w:r w:rsidR="008E707F">
        <w:t>and [</w:t>
      </w:r>
      <w:r w:rsidR="00DD6DA2">
        <w:t>3</w:t>
      </w:r>
      <w:r w:rsidR="008E707F">
        <w:t>]</w:t>
      </w:r>
      <w:r w:rsidR="00EA1CDB">
        <w:t xml:space="preserve"> (figure 2e,f)</w:t>
      </w:r>
      <w:r w:rsidR="00490318">
        <w:t>.  Both also have HIS 16</w:t>
      </w:r>
      <w:r w:rsidR="00AB0FF7">
        <w:t>3 which is not present computationally</w:t>
      </w:r>
      <w:r w:rsidR="00490318">
        <w:t>, and HIS 163</w:t>
      </w:r>
      <w:r w:rsidR="00D75E3A">
        <w:t xml:space="preserve"> </w:t>
      </w:r>
      <w:r w:rsidR="00962F03">
        <w:t>in the analysis of [</w:t>
      </w:r>
      <w:r w:rsidR="00DD6DA2">
        <w:t>6</w:t>
      </w:r>
      <w:r w:rsidR="00962F03">
        <w:t>] and not</w:t>
      </w:r>
      <w:r w:rsidR="00490318">
        <w:t xml:space="preserve"> pointed out in [</w:t>
      </w:r>
      <w:r w:rsidR="00DD6DA2">
        <w:t>3</w:t>
      </w:r>
      <w:r w:rsidR="00490318">
        <w:t>]</w:t>
      </w:r>
      <w:r w:rsidR="00211EB5">
        <w:t xml:space="preserve"> but is in the binding here</w:t>
      </w:r>
      <w:r w:rsidR="00490318">
        <w:t xml:space="preserve">. </w:t>
      </w:r>
      <w:r w:rsidR="00211EB5">
        <w:t xml:space="preserve"> There is a weak SER 144 bond in [</w:t>
      </w:r>
      <w:r w:rsidR="00DD6DA2">
        <w:t>3</w:t>
      </w:r>
      <w:r w:rsidR="00211EB5">
        <w:t xml:space="preserve">] and there is also here. </w:t>
      </w:r>
      <w:r w:rsidR="00490318">
        <w:t xml:space="preserve"> PHE 140 is in the computational binding model</w:t>
      </w:r>
      <w:r w:rsidR="00211EB5">
        <w:t xml:space="preserve"> but not either of the these papers.  </w:t>
      </w:r>
      <w:r w:rsidR="00490318">
        <w:t>GLN 189 is not</w:t>
      </w:r>
      <w:r w:rsidR="00EA1CDB">
        <w:t xml:space="preserve"> but THR 190 is there and weak [</w:t>
      </w:r>
      <w:r w:rsidR="00DD6DA2">
        <w:t>6</w:t>
      </w:r>
      <w:r w:rsidR="00EA1CDB">
        <w:t>]</w:t>
      </w:r>
      <w:r w:rsidR="00490318">
        <w:t xml:space="preserve">.  </w:t>
      </w:r>
    </w:p>
    <w:p w14:paraId="0FE18600" w14:textId="6AB94232" w:rsidR="00B43A97" w:rsidRDefault="00B43A97" w:rsidP="00960AA2">
      <w:r>
        <w:t xml:space="preserve">Instead of examining single docking poses, the hydrogen bonds are examined distributionally in the </w:t>
      </w:r>
      <w:r w:rsidR="00EB3BFF">
        <w:t>range</w:t>
      </w:r>
      <w:r>
        <w:t xml:space="preserve"> [97,</w:t>
      </w:r>
      <w:r w:rsidR="00EB3BFF">
        <w:t>115</w:t>
      </w:r>
      <w:r>
        <w:t xml:space="preserve">] </w:t>
      </w:r>
      <w:r w:rsidR="002C7A02">
        <w:t>(and checked in [110,</w:t>
      </w:r>
      <w:r w:rsidR="00EB3BFF">
        <w:t>115</w:t>
      </w:r>
      <w:r w:rsidR="002C7A02">
        <w:t>])</w:t>
      </w:r>
      <w:r>
        <w:t xml:space="preserve">.  The histograms are similar in both and the only atoms which have these are O12, N19, N28, N36, and N41.  </w:t>
      </w:r>
      <w:r w:rsidR="00F63CB6">
        <w:t xml:space="preserve">N36 and N41 each have 2 bonds in half of the poses.  </w:t>
      </w:r>
      <w:r>
        <w:t xml:space="preserve">These </w:t>
      </w:r>
      <w:r w:rsidR="003763AF">
        <w:t xml:space="preserve">5 atoms </w:t>
      </w:r>
      <w:r>
        <w:t xml:space="preserve">are the </w:t>
      </w:r>
      <w:r w:rsidR="003763AF">
        <w:t>primary ligand hydrogen bonded</w:t>
      </w:r>
      <w:r>
        <w:t xml:space="preserve"> atoms</w:t>
      </w:r>
      <w:r w:rsidR="003763AF">
        <w:t xml:space="preserve"> in [3][6].</w:t>
      </w:r>
      <w:r>
        <w:t xml:space="preserve"> </w:t>
      </w:r>
    </w:p>
    <w:p w14:paraId="15348AF2" w14:textId="35076894" w:rsidR="002F3D1C" w:rsidRPr="002F3D1C" w:rsidRDefault="003763AF" w:rsidP="002F3D1C">
      <w:pPr>
        <w:rPr>
          <w:rFonts w:eastAsiaTheme="minorEastAsia"/>
        </w:rPr>
      </w:pPr>
      <w:r>
        <w:t xml:space="preserve">The </w:t>
      </w:r>
      <w:proofErr w:type="spellStart"/>
      <w:r>
        <w:t>Mpro</w:t>
      </w:r>
      <w:proofErr w:type="spellEnd"/>
      <w:r>
        <w:t xml:space="preserve"> amino acid residues involved from the 8146 docked ligands with total score </w:t>
      </w:r>
      <m:oMath>
        <m:r>
          <w:rPr>
            <w:rFonts w:ascii="Cambria Math" w:hAnsi="Cambria Math"/>
          </w:rPr>
          <m:t>≥97</m:t>
        </m:r>
      </m:oMath>
      <w:r w:rsidR="0051200F">
        <w:rPr>
          <w:rFonts w:eastAsiaTheme="minorEastAsia"/>
        </w:rPr>
        <w:t xml:space="preserve"> are listed next.  These are counted using column 5 of the </w:t>
      </w:r>
      <w:proofErr w:type="spellStart"/>
      <w:r w:rsidR="0051200F" w:rsidRPr="0051200F">
        <w:rPr>
          <w:rFonts w:eastAsiaTheme="minorEastAsia"/>
        </w:rPr>
        <w:t>Gold.PLP.Protein.Score.Contributions</w:t>
      </w:r>
      <w:proofErr w:type="spellEnd"/>
      <w:r w:rsidR="0051200F">
        <w:rPr>
          <w:rFonts w:eastAsiaTheme="minorEastAsia"/>
        </w:rPr>
        <w:t xml:space="preserve"> in the GOLD output file.  </w:t>
      </w:r>
      <w:r w:rsidR="008472E8">
        <w:rPr>
          <w:rFonts w:eastAsiaTheme="minorEastAsia"/>
        </w:rPr>
        <w:t xml:space="preserve">(Although uncommon, modeled hydrogen bond interactions can be negative due to their relative angular bond and atom type </w:t>
      </w:r>
      <w:proofErr w:type="spellStart"/>
      <w:r w:rsidR="008472E8">
        <w:rPr>
          <w:rFonts w:eastAsiaTheme="minorEastAsia"/>
        </w:rPr>
        <w:t>depedence</w:t>
      </w:r>
      <w:proofErr w:type="spellEnd"/>
      <w:r w:rsidR="008472E8">
        <w:rPr>
          <w:rFonts w:eastAsiaTheme="minorEastAsia"/>
        </w:rPr>
        <w:t xml:space="preserve">.)  </w:t>
      </w:r>
      <w:r w:rsidR="0051200F">
        <w:rPr>
          <w:rFonts w:eastAsiaTheme="minorEastAsia"/>
        </w:rPr>
        <w:t xml:space="preserve">The number per amino acid is, </w:t>
      </w:r>
    </w:p>
    <w:tbl>
      <w:tblPr>
        <w:tblStyle w:val="TableGrid"/>
        <w:tblW w:w="0" w:type="auto"/>
        <w:tblLook w:val="04A0" w:firstRow="1" w:lastRow="0" w:firstColumn="1" w:lastColumn="0" w:noHBand="0" w:noVBand="1"/>
      </w:tblPr>
      <w:tblGrid>
        <w:gridCol w:w="1870"/>
        <w:gridCol w:w="1870"/>
        <w:gridCol w:w="1870"/>
        <w:gridCol w:w="1870"/>
      </w:tblGrid>
      <w:tr w:rsidR="002F3D1C" w14:paraId="2FCB7B2C" w14:textId="77777777" w:rsidTr="00007B75">
        <w:tc>
          <w:tcPr>
            <w:tcW w:w="1870" w:type="dxa"/>
          </w:tcPr>
          <w:p w14:paraId="1BC32CA6" w14:textId="77777777" w:rsidR="002F3D1C" w:rsidRDefault="002F3D1C" w:rsidP="00007B75">
            <w:r>
              <w:t>Atom number</w:t>
            </w:r>
          </w:p>
        </w:tc>
        <w:tc>
          <w:tcPr>
            <w:tcW w:w="1870" w:type="dxa"/>
          </w:tcPr>
          <w:p w14:paraId="2994A1C4" w14:textId="77777777" w:rsidR="002F3D1C" w:rsidRDefault="002F3D1C" w:rsidP="00007B75">
            <w:r>
              <w:t>Count</w:t>
            </w:r>
          </w:p>
        </w:tc>
        <w:tc>
          <w:tcPr>
            <w:tcW w:w="1870" w:type="dxa"/>
          </w:tcPr>
          <w:p w14:paraId="460E9E4A" w14:textId="77777777" w:rsidR="002F3D1C" w:rsidRDefault="002F3D1C" w:rsidP="00007B75">
            <w:r>
              <w:t>Amino acid</w:t>
            </w:r>
          </w:p>
        </w:tc>
        <w:tc>
          <w:tcPr>
            <w:tcW w:w="1870" w:type="dxa"/>
          </w:tcPr>
          <w:p w14:paraId="39DB5EAA" w14:textId="77777777" w:rsidR="002F3D1C" w:rsidRDefault="002F3D1C" w:rsidP="00007B75">
            <w:r>
              <w:t>Heavy atom</w:t>
            </w:r>
          </w:p>
        </w:tc>
      </w:tr>
      <w:tr w:rsidR="002F3D1C" w14:paraId="796960AE" w14:textId="77777777" w:rsidTr="00007B75">
        <w:tc>
          <w:tcPr>
            <w:tcW w:w="1870" w:type="dxa"/>
          </w:tcPr>
          <w:p w14:paraId="2C41118A" w14:textId="77777777" w:rsidR="002F3D1C" w:rsidRDefault="002F3D1C" w:rsidP="00007B75">
            <w:r>
              <w:t>312</w:t>
            </w:r>
          </w:p>
        </w:tc>
        <w:tc>
          <w:tcPr>
            <w:tcW w:w="1870" w:type="dxa"/>
          </w:tcPr>
          <w:p w14:paraId="574AAAB5" w14:textId="77777777" w:rsidR="002F3D1C" w:rsidRDefault="002F3D1C" w:rsidP="00007B75">
            <w:r>
              <w:t>2616</w:t>
            </w:r>
          </w:p>
        </w:tc>
        <w:tc>
          <w:tcPr>
            <w:tcW w:w="1870" w:type="dxa"/>
          </w:tcPr>
          <w:p w14:paraId="6683B7D8" w14:textId="77777777" w:rsidR="002F3D1C" w:rsidRDefault="002F3D1C" w:rsidP="00007B75">
            <w:r>
              <w:t>HIS 41</w:t>
            </w:r>
          </w:p>
        </w:tc>
        <w:tc>
          <w:tcPr>
            <w:tcW w:w="1870" w:type="dxa"/>
          </w:tcPr>
          <w:p w14:paraId="6630CE5B" w14:textId="77777777" w:rsidR="002F3D1C" w:rsidRDefault="002F3D1C" w:rsidP="00007B75">
            <w:r>
              <w:t>NE2</w:t>
            </w:r>
          </w:p>
        </w:tc>
      </w:tr>
      <w:tr w:rsidR="002F3D1C" w14:paraId="6B2B5333" w14:textId="77777777" w:rsidTr="00007B75">
        <w:tc>
          <w:tcPr>
            <w:tcW w:w="1870" w:type="dxa"/>
          </w:tcPr>
          <w:p w14:paraId="5AAEFB6E" w14:textId="77777777" w:rsidR="002F3D1C" w:rsidRDefault="002F3D1C" w:rsidP="00007B75">
            <w:r>
              <w:t>1112</w:t>
            </w:r>
          </w:p>
        </w:tc>
        <w:tc>
          <w:tcPr>
            <w:tcW w:w="1870" w:type="dxa"/>
          </w:tcPr>
          <w:p w14:paraId="05F08D7F" w14:textId="77777777" w:rsidR="002F3D1C" w:rsidRDefault="002F3D1C" w:rsidP="00007B75">
            <w:r>
              <w:t>936</w:t>
            </w:r>
          </w:p>
        </w:tc>
        <w:tc>
          <w:tcPr>
            <w:tcW w:w="1870" w:type="dxa"/>
          </w:tcPr>
          <w:p w14:paraId="7870EF24" w14:textId="77777777" w:rsidR="002F3D1C" w:rsidRDefault="002F3D1C" w:rsidP="00007B75">
            <w:r>
              <w:t>PHE 140</w:t>
            </w:r>
          </w:p>
        </w:tc>
        <w:tc>
          <w:tcPr>
            <w:tcW w:w="1870" w:type="dxa"/>
          </w:tcPr>
          <w:p w14:paraId="1F932626" w14:textId="77777777" w:rsidR="002F3D1C" w:rsidRDefault="002F3D1C" w:rsidP="00007B75">
            <w:r>
              <w:t>O</w:t>
            </w:r>
          </w:p>
        </w:tc>
      </w:tr>
      <w:tr w:rsidR="002F3D1C" w14:paraId="59650EB2" w14:textId="77777777" w:rsidTr="00007B75">
        <w:tc>
          <w:tcPr>
            <w:tcW w:w="1870" w:type="dxa"/>
          </w:tcPr>
          <w:p w14:paraId="7823ABBB" w14:textId="77777777" w:rsidR="002F3D1C" w:rsidRDefault="002F3D1C" w:rsidP="00007B75">
            <w:r>
              <w:t>1123</w:t>
            </w:r>
          </w:p>
        </w:tc>
        <w:tc>
          <w:tcPr>
            <w:tcW w:w="1870" w:type="dxa"/>
          </w:tcPr>
          <w:p w14:paraId="0B802DD5" w14:textId="77777777" w:rsidR="002F3D1C" w:rsidRDefault="002F3D1C" w:rsidP="00007B75">
            <w:r>
              <w:t>2248</w:t>
            </w:r>
          </w:p>
        </w:tc>
        <w:tc>
          <w:tcPr>
            <w:tcW w:w="1870" w:type="dxa"/>
          </w:tcPr>
          <w:p w14:paraId="4F6AF276" w14:textId="77777777" w:rsidR="002F3D1C" w:rsidRDefault="002F3D1C" w:rsidP="00007B75">
            <w:r>
              <w:t>LEU 141</w:t>
            </w:r>
          </w:p>
        </w:tc>
        <w:tc>
          <w:tcPr>
            <w:tcW w:w="1870" w:type="dxa"/>
          </w:tcPr>
          <w:p w14:paraId="54E4678A" w14:textId="77777777" w:rsidR="002F3D1C" w:rsidRDefault="002F3D1C" w:rsidP="00007B75">
            <w:r>
              <w:t>O</w:t>
            </w:r>
          </w:p>
        </w:tc>
      </w:tr>
      <w:tr w:rsidR="002F3D1C" w14:paraId="444A74E8" w14:textId="77777777" w:rsidTr="00007B75">
        <w:tc>
          <w:tcPr>
            <w:tcW w:w="1870" w:type="dxa"/>
          </w:tcPr>
          <w:p w14:paraId="14F19C48" w14:textId="77777777" w:rsidR="002F3D1C" w:rsidRDefault="002F3D1C" w:rsidP="00007B75">
            <w:r>
              <w:t>1135</w:t>
            </w:r>
          </w:p>
        </w:tc>
        <w:tc>
          <w:tcPr>
            <w:tcW w:w="1870" w:type="dxa"/>
          </w:tcPr>
          <w:p w14:paraId="140532ED" w14:textId="77777777" w:rsidR="002F3D1C" w:rsidRDefault="002F3D1C" w:rsidP="00007B75">
            <w:r>
              <w:t>3547</w:t>
            </w:r>
          </w:p>
        </w:tc>
        <w:tc>
          <w:tcPr>
            <w:tcW w:w="1870" w:type="dxa"/>
          </w:tcPr>
          <w:p w14:paraId="267F6D7D" w14:textId="77777777" w:rsidR="002F3D1C" w:rsidRDefault="002F3D1C" w:rsidP="00007B75">
            <w:r>
              <w:t>ASN 142</w:t>
            </w:r>
          </w:p>
        </w:tc>
        <w:tc>
          <w:tcPr>
            <w:tcW w:w="1870" w:type="dxa"/>
          </w:tcPr>
          <w:p w14:paraId="01982184" w14:textId="77777777" w:rsidR="002F3D1C" w:rsidRDefault="002F3D1C" w:rsidP="00007B75">
            <w:r>
              <w:t>ND2</w:t>
            </w:r>
          </w:p>
        </w:tc>
      </w:tr>
      <w:tr w:rsidR="002F3D1C" w14:paraId="2B9E4B27" w14:textId="77777777" w:rsidTr="00007B75">
        <w:tc>
          <w:tcPr>
            <w:tcW w:w="1870" w:type="dxa"/>
          </w:tcPr>
          <w:p w14:paraId="7773CBB6" w14:textId="77777777" w:rsidR="002F3D1C" w:rsidRDefault="002F3D1C" w:rsidP="00007B75">
            <w:r>
              <w:t>1136</w:t>
            </w:r>
          </w:p>
        </w:tc>
        <w:tc>
          <w:tcPr>
            <w:tcW w:w="1870" w:type="dxa"/>
          </w:tcPr>
          <w:p w14:paraId="305AEBD8" w14:textId="77777777" w:rsidR="002F3D1C" w:rsidRDefault="002F3D1C" w:rsidP="00007B75">
            <w:r>
              <w:t>871</w:t>
            </w:r>
          </w:p>
        </w:tc>
        <w:tc>
          <w:tcPr>
            <w:tcW w:w="1870" w:type="dxa"/>
          </w:tcPr>
          <w:p w14:paraId="2B169882" w14:textId="77777777" w:rsidR="002F3D1C" w:rsidRDefault="002F3D1C" w:rsidP="00007B75">
            <w:r>
              <w:t>GLY 143</w:t>
            </w:r>
          </w:p>
        </w:tc>
        <w:tc>
          <w:tcPr>
            <w:tcW w:w="1870" w:type="dxa"/>
          </w:tcPr>
          <w:p w14:paraId="1CE5814E" w14:textId="77777777" w:rsidR="002F3D1C" w:rsidRDefault="002F3D1C" w:rsidP="00007B75">
            <w:r>
              <w:t>N</w:t>
            </w:r>
          </w:p>
        </w:tc>
      </w:tr>
      <w:tr w:rsidR="002F3D1C" w14:paraId="493D308C" w14:textId="77777777" w:rsidTr="00007B75">
        <w:tc>
          <w:tcPr>
            <w:tcW w:w="1870" w:type="dxa"/>
          </w:tcPr>
          <w:p w14:paraId="72B5EB62" w14:textId="77777777" w:rsidR="002F3D1C" w:rsidRDefault="002F3D1C" w:rsidP="00007B75">
            <w:r>
              <w:t>1140</w:t>
            </w:r>
          </w:p>
        </w:tc>
        <w:tc>
          <w:tcPr>
            <w:tcW w:w="1870" w:type="dxa"/>
          </w:tcPr>
          <w:p w14:paraId="48141519" w14:textId="77777777" w:rsidR="002F3D1C" w:rsidRDefault="002F3D1C" w:rsidP="00007B75">
            <w:r>
              <w:t>4282</w:t>
            </w:r>
          </w:p>
        </w:tc>
        <w:tc>
          <w:tcPr>
            <w:tcW w:w="1870" w:type="dxa"/>
          </w:tcPr>
          <w:p w14:paraId="457A3BB8" w14:textId="77777777" w:rsidR="002F3D1C" w:rsidRDefault="002F3D1C" w:rsidP="00007B75">
            <w:r>
              <w:t>SER 144</w:t>
            </w:r>
          </w:p>
        </w:tc>
        <w:tc>
          <w:tcPr>
            <w:tcW w:w="1870" w:type="dxa"/>
          </w:tcPr>
          <w:p w14:paraId="7D51E14D" w14:textId="77777777" w:rsidR="002F3D1C" w:rsidRDefault="002F3D1C" w:rsidP="00007B75">
            <w:r>
              <w:t>N</w:t>
            </w:r>
          </w:p>
        </w:tc>
      </w:tr>
      <w:tr w:rsidR="002F3D1C" w14:paraId="16F2AF3D" w14:textId="77777777" w:rsidTr="00007B75">
        <w:tc>
          <w:tcPr>
            <w:tcW w:w="1870" w:type="dxa"/>
          </w:tcPr>
          <w:p w14:paraId="4B7C4227" w14:textId="77777777" w:rsidR="002F3D1C" w:rsidRDefault="002F3D1C" w:rsidP="00007B75">
            <w:r>
              <w:t>1145</w:t>
            </w:r>
          </w:p>
        </w:tc>
        <w:tc>
          <w:tcPr>
            <w:tcW w:w="1870" w:type="dxa"/>
          </w:tcPr>
          <w:p w14:paraId="79029D18" w14:textId="77777777" w:rsidR="002F3D1C" w:rsidRDefault="002F3D1C" w:rsidP="00007B75">
            <w:r>
              <w:t>-287</w:t>
            </w:r>
          </w:p>
        </w:tc>
        <w:tc>
          <w:tcPr>
            <w:tcW w:w="1870" w:type="dxa"/>
          </w:tcPr>
          <w:p w14:paraId="74519422" w14:textId="77777777" w:rsidR="002F3D1C" w:rsidRDefault="002F3D1C" w:rsidP="00007B75">
            <w:r>
              <w:t>SER 144</w:t>
            </w:r>
          </w:p>
        </w:tc>
        <w:tc>
          <w:tcPr>
            <w:tcW w:w="1870" w:type="dxa"/>
          </w:tcPr>
          <w:p w14:paraId="78ACC446" w14:textId="77777777" w:rsidR="002F3D1C" w:rsidRDefault="002F3D1C" w:rsidP="00007B75">
            <w:r>
              <w:t>OG</w:t>
            </w:r>
          </w:p>
        </w:tc>
      </w:tr>
      <w:tr w:rsidR="002F3D1C" w14:paraId="0B018E00" w14:textId="77777777" w:rsidTr="00007B75">
        <w:tc>
          <w:tcPr>
            <w:tcW w:w="1870" w:type="dxa"/>
          </w:tcPr>
          <w:p w14:paraId="773969BC" w14:textId="77777777" w:rsidR="002F3D1C" w:rsidRDefault="002F3D1C" w:rsidP="00007B75">
            <w:r>
              <w:t>1146</w:t>
            </w:r>
          </w:p>
        </w:tc>
        <w:tc>
          <w:tcPr>
            <w:tcW w:w="1870" w:type="dxa"/>
          </w:tcPr>
          <w:p w14:paraId="709A4270" w14:textId="77777777" w:rsidR="002F3D1C" w:rsidRDefault="002F3D1C" w:rsidP="00007B75">
            <w:r>
              <w:t>7643</w:t>
            </w:r>
          </w:p>
        </w:tc>
        <w:tc>
          <w:tcPr>
            <w:tcW w:w="1870" w:type="dxa"/>
          </w:tcPr>
          <w:p w14:paraId="68F3A750" w14:textId="491B13F4" w:rsidR="002F3D1C" w:rsidRDefault="002F3D1C" w:rsidP="00007B75">
            <w:r>
              <w:t xml:space="preserve">CYS </w:t>
            </w:r>
            <w:r w:rsidR="00D36AEA">
              <w:t>145</w:t>
            </w:r>
          </w:p>
        </w:tc>
        <w:tc>
          <w:tcPr>
            <w:tcW w:w="1870" w:type="dxa"/>
          </w:tcPr>
          <w:p w14:paraId="6666A62A" w14:textId="77777777" w:rsidR="002F3D1C" w:rsidRDefault="002F3D1C" w:rsidP="00007B75">
            <w:r>
              <w:t>N</w:t>
            </w:r>
          </w:p>
        </w:tc>
      </w:tr>
      <w:tr w:rsidR="002F3D1C" w14:paraId="399FB290" w14:textId="77777777" w:rsidTr="00007B75">
        <w:tc>
          <w:tcPr>
            <w:tcW w:w="1870" w:type="dxa"/>
          </w:tcPr>
          <w:p w14:paraId="55B14953" w14:textId="77777777" w:rsidR="002F3D1C" w:rsidRDefault="002F3D1C" w:rsidP="00007B75">
            <w:r>
              <w:t>1297</w:t>
            </w:r>
          </w:p>
        </w:tc>
        <w:tc>
          <w:tcPr>
            <w:tcW w:w="1870" w:type="dxa"/>
          </w:tcPr>
          <w:p w14:paraId="0D56DF41" w14:textId="77777777" w:rsidR="002F3D1C" w:rsidRDefault="002F3D1C" w:rsidP="00007B75">
            <w:r>
              <w:t>3404</w:t>
            </w:r>
          </w:p>
        </w:tc>
        <w:tc>
          <w:tcPr>
            <w:tcW w:w="1870" w:type="dxa"/>
          </w:tcPr>
          <w:p w14:paraId="58BF7BE1" w14:textId="77777777" w:rsidR="002F3D1C" w:rsidRDefault="002F3D1C" w:rsidP="00007B75">
            <w:r>
              <w:t>HIS 164</w:t>
            </w:r>
          </w:p>
        </w:tc>
        <w:tc>
          <w:tcPr>
            <w:tcW w:w="1870" w:type="dxa"/>
          </w:tcPr>
          <w:p w14:paraId="45005A94" w14:textId="77777777" w:rsidR="002F3D1C" w:rsidRDefault="002F3D1C" w:rsidP="00007B75">
            <w:r>
              <w:t>O</w:t>
            </w:r>
          </w:p>
        </w:tc>
      </w:tr>
      <w:tr w:rsidR="002F3D1C" w14:paraId="6F560C4B" w14:textId="77777777" w:rsidTr="00007B75">
        <w:tc>
          <w:tcPr>
            <w:tcW w:w="1870" w:type="dxa"/>
          </w:tcPr>
          <w:p w14:paraId="3E920D23" w14:textId="77777777" w:rsidR="002F3D1C" w:rsidRDefault="002F3D1C" w:rsidP="00007B75">
            <w:r>
              <w:t>1312</w:t>
            </w:r>
          </w:p>
        </w:tc>
        <w:tc>
          <w:tcPr>
            <w:tcW w:w="1870" w:type="dxa"/>
          </w:tcPr>
          <w:p w14:paraId="040ED4DB" w14:textId="77777777" w:rsidR="002F3D1C" w:rsidRDefault="002F3D1C" w:rsidP="00007B75">
            <w:r>
              <w:t>7732</w:t>
            </w:r>
          </w:p>
        </w:tc>
        <w:tc>
          <w:tcPr>
            <w:tcW w:w="1870" w:type="dxa"/>
          </w:tcPr>
          <w:p w14:paraId="48088091" w14:textId="77777777" w:rsidR="002F3D1C" w:rsidRDefault="002F3D1C" w:rsidP="00007B75">
            <w:r>
              <w:t>GLU 166</w:t>
            </w:r>
          </w:p>
        </w:tc>
        <w:tc>
          <w:tcPr>
            <w:tcW w:w="1870" w:type="dxa"/>
          </w:tcPr>
          <w:p w14:paraId="09391E8F" w14:textId="77777777" w:rsidR="002F3D1C" w:rsidRDefault="002F3D1C" w:rsidP="00007B75">
            <w:r>
              <w:t>N</w:t>
            </w:r>
          </w:p>
        </w:tc>
      </w:tr>
      <w:tr w:rsidR="002F3D1C" w14:paraId="3BD3EDC7" w14:textId="77777777" w:rsidTr="00007B75">
        <w:tc>
          <w:tcPr>
            <w:tcW w:w="1870" w:type="dxa"/>
          </w:tcPr>
          <w:p w14:paraId="532289DD" w14:textId="77777777" w:rsidR="002F3D1C" w:rsidRDefault="002F3D1C" w:rsidP="00007B75">
            <w:r>
              <w:t>1315</w:t>
            </w:r>
          </w:p>
        </w:tc>
        <w:tc>
          <w:tcPr>
            <w:tcW w:w="1870" w:type="dxa"/>
          </w:tcPr>
          <w:p w14:paraId="6F0FBD6C" w14:textId="77777777" w:rsidR="002F3D1C" w:rsidRDefault="002F3D1C" w:rsidP="00007B75">
            <w:r>
              <w:t>6748</w:t>
            </w:r>
          </w:p>
        </w:tc>
        <w:tc>
          <w:tcPr>
            <w:tcW w:w="1870" w:type="dxa"/>
          </w:tcPr>
          <w:p w14:paraId="49E2C5C7" w14:textId="0F9AB8C3" w:rsidR="002F3D1C" w:rsidRDefault="002F3D1C" w:rsidP="00007B75">
            <w:r>
              <w:t>GL</w:t>
            </w:r>
            <w:r w:rsidR="00EB3BFF">
              <w:t>U</w:t>
            </w:r>
            <w:r>
              <w:t xml:space="preserve"> 166</w:t>
            </w:r>
          </w:p>
        </w:tc>
        <w:tc>
          <w:tcPr>
            <w:tcW w:w="1870" w:type="dxa"/>
          </w:tcPr>
          <w:p w14:paraId="1BCA52B7" w14:textId="77777777" w:rsidR="002F3D1C" w:rsidRDefault="002F3D1C" w:rsidP="00007B75">
            <w:r>
              <w:t>O</w:t>
            </w:r>
          </w:p>
        </w:tc>
      </w:tr>
      <w:tr w:rsidR="002F3D1C" w14:paraId="0640CD0E" w14:textId="77777777" w:rsidTr="00007B75">
        <w:tc>
          <w:tcPr>
            <w:tcW w:w="1870" w:type="dxa"/>
          </w:tcPr>
          <w:p w14:paraId="4C55C714" w14:textId="77777777" w:rsidR="002F3D1C" w:rsidRDefault="002F3D1C" w:rsidP="00007B75">
            <w:r>
              <w:t>1496</w:t>
            </w:r>
          </w:p>
        </w:tc>
        <w:tc>
          <w:tcPr>
            <w:tcW w:w="1870" w:type="dxa"/>
          </w:tcPr>
          <w:p w14:paraId="11C337AA" w14:textId="77777777" w:rsidR="002F3D1C" w:rsidRDefault="002F3D1C" w:rsidP="00007B75">
            <w:r>
              <w:t>17</w:t>
            </w:r>
          </w:p>
        </w:tc>
        <w:tc>
          <w:tcPr>
            <w:tcW w:w="1870" w:type="dxa"/>
          </w:tcPr>
          <w:p w14:paraId="093B2FBB" w14:textId="77777777" w:rsidR="002F3D1C" w:rsidRDefault="002F3D1C" w:rsidP="00007B75">
            <w:r>
              <w:t>GLN 189</w:t>
            </w:r>
          </w:p>
        </w:tc>
        <w:tc>
          <w:tcPr>
            <w:tcW w:w="1870" w:type="dxa"/>
          </w:tcPr>
          <w:p w14:paraId="3EA2CA89" w14:textId="77777777" w:rsidR="002F3D1C" w:rsidRDefault="002F3D1C" w:rsidP="00007B75">
            <w:r>
              <w:t>NE2</w:t>
            </w:r>
          </w:p>
        </w:tc>
      </w:tr>
    </w:tbl>
    <w:p w14:paraId="07B0658D" w14:textId="14C64AF7" w:rsidR="002F3D1C" w:rsidRDefault="002F3D1C" w:rsidP="00960AA2">
      <w:pPr>
        <w:rPr>
          <w:rFonts w:eastAsiaTheme="minorEastAsia"/>
        </w:rPr>
      </w:pPr>
    </w:p>
    <w:p w14:paraId="1436C896" w14:textId="0BB44B38" w:rsidR="00C06411" w:rsidRDefault="00C06411" w:rsidP="00960AA2">
      <w:pPr>
        <w:rPr>
          <w:rFonts w:eastAsiaTheme="minorEastAsia"/>
        </w:rPr>
      </w:pPr>
      <w:r>
        <w:rPr>
          <w:rFonts w:eastAsiaTheme="minorEastAsia"/>
        </w:rPr>
        <w:t xml:space="preserve">Figure </w:t>
      </w:r>
      <w:r w:rsidR="008573E6">
        <w:rPr>
          <w:rFonts w:eastAsiaTheme="minorEastAsia"/>
        </w:rPr>
        <w:t>11</w:t>
      </w:r>
      <w:r>
        <w:rPr>
          <w:rFonts w:eastAsiaTheme="minorEastAsia"/>
        </w:rPr>
        <w:t xml:space="preserve">: </w:t>
      </w:r>
      <w:proofErr w:type="spellStart"/>
      <w:r>
        <w:rPr>
          <w:rFonts w:eastAsiaTheme="minorEastAsia"/>
        </w:rPr>
        <w:t>Hbonds</w:t>
      </w:r>
      <w:proofErr w:type="spellEnd"/>
      <w:r>
        <w:rPr>
          <w:rFonts w:eastAsiaTheme="minorEastAsia"/>
        </w:rPr>
        <w:t xml:space="preserve"> shown as a count over the </w:t>
      </w:r>
      <w:proofErr w:type="spellStart"/>
      <w:r>
        <w:rPr>
          <w:rFonts w:eastAsiaTheme="minorEastAsia"/>
        </w:rPr>
        <w:t>Mpro</w:t>
      </w:r>
      <w:proofErr w:type="spellEnd"/>
      <w:r>
        <w:rPr>
          <w:rFonts w:eastAsiaTheme="minorEastAsia"/>
        </w:rPr>
        <w:t xml:space="preserve"> atoms from 1100 to 1325.</w:t>
      </w:r>
      <w:r w:rsidR="00DD4775">
        <w:rPr>
          <w:rFonts w:eastAsiaTheme="minorEastAsia"/>
        </w:rPr>
        <w:t xml:space="preserve">  The </w:t>
      </w:r>
      <w:r w:rsidR="00F53C82">
        <w:rPr>
          <w:rFonts w:eastAsiaTheme="minorEastAsia"/>
        </w:rPr>
        <w:t xml:space="preserve">atom </w:t>
      </w:r>
      <w:r w:rsidR="00DD4775">
        <w:rPr>
          <w:rFonts w:eastAsiaTheme="minorEastAsia"/>
        </w:rPr>
        <w:t>number</w:t>
      </w:r>
      <w:r w:rsidR="00F419F5">
        <w:rPr>
          <w:rFonts w:eastAsiaTheme="minorEastAsia"/>
        </w:rPr>
        <w:t>s</w:t>
      </w:r>
      <w:r w:rsidR="00DD4775">
        <w:rPr>
          <w:rFonts w:eastAsiaTheme="minorEastAsia"/>
        </w:rPr>
        <w:t xml:space="preserve"> 312 </w:t>
      </w:r>
      <w:r w:rsidR="00F419F5">
        <w:rPr>
          <w:rFonts w:eastAsiaTheme="minorEastAsia"/>
        </w:rPr>
        <w:t>and 1496 are</w:t>
      </w:r>
      <w:r w:rsidR="00DD4775">
        <w:rPr>
          <w:rFonts w:eastAsiaTheme="minorEastAsia"/>
        </w:rPr>
        <w:t xml:space="preserve"> outside this range.</w:t>
      </w:r>
      <w:r w:rsidR="008C1952">
        <w:rPr>
          <w:rFonts w:eastAsiaTheme="minorEastAsia"/>
        </w:rPr>
        <w:t xml:space="preserve">  The distinct groupings are neighboring aminos.</w:t>
      </w:r>
      <w:r w:rsidR="007B38E9">
        <w:rPr>
          <w:rFonts w:eastAsiaTheme="minorEastAsia"/>
        </w:rPr>
        <w:t xml:space="preserve">  Not shown is HIS 41 with total 2616.</w:t>
      </w:r>
    </w:p>
    <w:p w14:paraId="2CF00E6F" w14:textId="416816DF" w:rsidR="00ED21CB" w:rsidRDefault="008C1952" w:rsidP="002F3D1C">
      <w:r>
        <w:rPr>
          <w:noProof/>
        </w:rPr>
        <w:lastRenderedPageBreak/>
        <mc:AlternateContent>
          <mc:Choice Requires="wps">
            <w:drawing>
              <wp:anchor distT="0" distB="0" distL="114300" distR="114300" simplePos="0" relativeHeight="251662336" behindDoc="0" locked="0" layoutInCell="1" allowOverlap="1" wp14:anchorId="1301E5AF" wp14:editId="6D89D8D2">
                <wp:simplePos x="0" y="0"/>
                <wp:positionH relativeFrom="column">
                  <wp:posOffset>1234440</wp:posOffset>
                </wp:positionH>
                <wp:positionV relativeFrom="paragraph">
                  <wp:posOffset>1782445</wp:posOffset>
                </wp:positionV>
                <wp:extent cx="1280160" cy="220980"/>
                <wp:effectExtent l="0" t="0" r="15240" b="26670"/>
                <wp:wrapNone/>
                <wp:docPr id="70" name="Text Box 70"/>
                <wp:cNvGraphicFramePr/>
                <a:graphic xmlns:a="http://schemas.openxmlformats.org/drawingml/2006/main">
                  <a:graphicData uri="http://schemas.microsoft.com/office/word/2010/wordprocessingShape">
                    <wps:wsp>
                      <wps:cNvSpPr txBox="1"/>
                      <wps:spPr>
                        <a:xfrm>
                          <a:off x="0" y="0"/>
                          <a:ext cx="1280160" cy="220980"/>
                        </a:xfrm>
                        <a:prstGeom prst="rect">
                          <a:avLst/>
                        </a:prstGeom>
                        <a:solidFill>
                          <a:schemeClr val="lt1"/>
                        </a:solidFill>
                        <a:ln w="6350">
                          <a:solidFill>
                            <a:prstClr val="black"/>
                          </a:solidFill>
                        </a:ln>
                      </wps:spPr>
                      <wps:txbx>
                        <w:txbxContent>
                          <w:p w14:paraId="544482C0" w14:textId="66CC0D84" w:rsidR="008C1952" w:rsidRPr="008C1952" w:rsidRDefault="008C1952">
                            <w:pPr>
                              <w:rPr>
                                <w:sz w:val="16"/>
                                <w:szCs w:val="16"/>
                              </w:rPr>
                            </w:pPr>
                            <w:r>
                              <w:rPr>
                                <w:sz w:val="16"/>
                                <w:szCs w:val="16"/>
                              </w:rPr>
                              <w:t>+</w:t>
                            </w:r>
                            <w:r w:rsidRPr="008C1952">
                              <w:rPr>
                                <w:sz w:val="16"/>
                                <w:szCs w:val="16"/>
                              </w:rPr>
                              <w:t xml:space="preserve"> 312 3616  HIS 41 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1E5AF" id="Text Box 70" o:spid="_x0000_s1029" type="#_x0000_t202" style="position:absolute;margin-left:97.2pt;margin-top:140.35pt;width:100.8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" fillcolor="white [3201]" strokeweight=".5pt">
                <v:textbox>
                  <w:txbxContent>
                    <w:p w14:paraId="544482C0" w14:textId="66CC0D84" w:rsidR="008C1952" w:rsidRPr="008C1952" w:rsidRDefault="008C1952">
                      <w:pPr>
                        <w:rPr>
                          <w:sz w:val="16"/>
                          <w:szCs w:val="16"/>
                        </w:rPr>
                      </w:pPr>
                      <w:r>
                        <w:rPr>
                          <w:sz w:val="16"/>
                          <w:szCs w:val="16"/>
                        </w:rPr>
                        <w:t>+</w:t>
                      </w:r>
                      <w:r w:rsidRPr="008C1952">
                        <w:rPr>
                          <w:sz w:val="16"/>
                          <w:szCs w:val="16"/>
                        </w:rPr>
                        <w:t xml:space="preserve"> 312 3616  HIS 41 NE2</w:t>
                      </w:r>
                    </w:p>
                  </w:txbxContent>
                </v:textbox>
              </v:shape>
            </w:pict>
          </mc:Fallback>
        </mc:AlternateContent>
      </w:r>
      <w:r w:rsidR="008472E8">
        <w:t xml:space="preserve">                                        </w:t>
      </w:r>
      <w:r w:rsidR="00E709EC">
        <w:rPr>
          <w:noProof/>
        </w:rPr>
        <w:drawing>
          <wp:inline distT="0" distB="0" distL="0" distR="0" wp14:anchorId="1F0C75B5" wp14:editId="2025D51B">
            <wp:extent cx="3393440" cy="2545080"/>
            <wp:effectExtent l="0" t="0" r="0" b="762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393440" cy="2545080"/>
                    </a:xfrm>
                    <a:prstGeom prst="rect">
                      <a:avLst/>
                    </a:prstGeom>
                  </pic:spPr>
                </pic:pic>
              </a:graphicData>
            </a:graphic>
          </wp:inline>
        </w:drawing>
      </w:r>
    </w:p>
    <w:p w14:paraId="46819898" w14:textId="5AA55AE4" w:rsidR="00EB3BFF" w:rsidRDefault="00EB3BFF" w:rsidP="002F3D1C">
      <w:r>
        <w:t xml:space="preserve">The covalent highest binding mode is characterized by, </w:t>
      </w:r>
    </w:p>
    <w:p w14:paraId="149CB685" w14:textId="5CCB3702" w:rsidR="00EB3BFF" w:rsidRDefault="00EB3BFF" w:rsidP="00EB3BFF">
      <w:pPr>
        <w:ind w:firstLine="720"/>
      </w:pPr>
      <w:r>
        <w:t>HIS 41, LEU 141, ASN 142, SER 144, CYS 145, HIS 164, GLU 166   and by ½  PHE 140, GLY 143</w:t>
      </w:r>
    </w:p>
    <w:p w14:paraId="7B0A31D2" w14:textId="5E97275C" w:rsidR="008A5CD0" w:rsidRDefault="008A5CD0" w:rsidP="008A5CD0">
      <w:r>
        <w:t>Only ASN 142 and GLU 166 are major components in both non-covalent and covalent binding, and GLY 143 present in ~10% in the latter.</w:t>
      </w:r>
      <w:r w:rsidR="00A933E5">
        <w:t xml:space="preserve">  This difference could be due to the spatial closeness of the covalently bound ligand to </w:t>
      </w:r>
      <w:proofErr w:type="spellStart"/>
      <w:r w:rsidR="00A933E5">
        <w:t>Mpro</w:t>
      </w:r>
      <w:proofErr w:type="spellEnd"/>
      <w:r w:rsidR="00A933E5">
        <w:t>.</w:t>
      </w:r>
    </w:p>
    <w:p w14:paraId="30478DE6" w14:textId="72507E31" w:rsidR="00D36AEA" w:rsidRDefault="00D36AEA" w:rsidP="00960AA2">
      <w:r>
        <w:t>Their presence in the computational binding generally agree with [3] and [6] and there are a few non-matches.  [</w:t>
      </w:r>
      <w:r w:rsidR="00F419F5">
        <w:t>6</w:t>
      </w:r>
      <w:r>
        <w:t xml:space="preserve">] has HIS 163, MET 165, and THR 190 (to a </w:t>
      </w:r>
      <w:r w:rsidR="00C63A4B">
        <w:t>fluorine</w:t>
      </w:r>
      <w:r>
        <w:t xml:space="preserve">) listed in figure </w:t>
      </w:r>
      <w:r w:rsidR="00F419F5">
        <w:t>4</w:t>
      </w:r>
      <w:r>
        <w:t>(f)</w:t>
      </w:r>
      <w:r w:rsidR="007049B3">
        <w:t>.</w:t>
      </w:r>
      <w:r w:rsidR="00596135">
        <w:t xml:space="preserve">  Several amino acids appear in the computation that aren’t listed in [3][6]</w:t>
      </w:r>
      <w:r w:rsidR="00C03DE1">
        <w:t>:</w:t>
      </w:r>
      <w:r w:rsidR="00596135">
        <w:t xml:space="preserve"> LEU 141, ASN 142, SER 144 in [</w:t>
      </w:r>
      <w:r w:rsidR="00C13FD1">
        <w:t>3].</w:t>
      </w:r>
      <w:r w:rsidR="00423BFC">
        <w:t xml:space="preserve">  </w:t>
      </w:r>
    </w:p>
    <w:p w14:paraId="2AB2CCA8" w14:textId="6BECFAB1" w:rsidR="001E0F98" w:rsidRDefault="00423BFC" w:rsidP="00960AA2">
      <w:r>
        <w:t xml:space="preserve">The modeling </w:t>
      </w:r>
      <w:r w:rsidR="008F6DC1">
        <w:t xml:space="preserve">presented here </w:t>
      </w:r>
      <w:r>
        <w:t xml:space="preserve">is over a range of scores, </w:t>
      </w:r>
      <w:r w:rsidR="008F6DC1">
        <w:t>with</w:t>
      </w:r>
      <w:r>
        <w:t xml:space="preserve">in the primary docking mode, </w:t>
      </w:r>
      <w:r w:rsidR="00C56CD5">
        <w:t>and</w:t>
      </w:r>
      <w:r>
        <w:t xml:space="preserve"> the x-ray structure is </w:t>
      </w:r>
      <w:r w:rsidR="00C56CD5">
        <w:t>from</w:t>
      </w:r>
      <w:r>
        <w:t xml:space="preserve"> a low entropic </w:t>
      </w:r>
      <w:r w:rsidR="00C56CD5">
        <w:t xml:space="preserve">energetic </w:t>
      </w:r>
      <w:r>
        <w:t xml:space="preserve">state of the protein-ligand complex.  </w:t>
      </w:r>
      <w:r w:rsidR="00C56CD5">
        <w:t>The use of distributions over a small range of protein-ligand energies matches if one considers the wiggle of an x-ray determined epitope within the cavity.  Any</w:t>
      </w:r>
      <w:r w:rsidR="008C1491">
        <w:t xml:space="preserve"> small discrepanc</w:t>
      </w:r>
      <w:r w:rsidR="00B43A97">
        <w:t>i</w:t>
      </w:r>
      <w:r w:rsidR="00F55EA3">
        <w:t>es</w:t>
      </w:r>
      <w:r w:rsidR="008C1491">
        <w:t xml:space="preserve"> could be</w:t>
      </w:r>
      <w:r w:rsidR="00211EB5">
        <w:t xml:space="preserve"> </w:t>
      </w:r>
      <w:r w:rsidR="00251AE1">
        <w:t xml:space="preserve">due to </w:t>
      </w:r>
      <w:r>
        <w:t>1) fixed x-ray structure versus dynamic modeling, 2</w:t>
      </w:r>
      <w:r w:rsidR="00211EB5">
        <w:t>)</w:t>
      </w:r>
      <w:r w:rsidR="008C1491">
        <w:t xml:space="preserve"> the use of different x-ray structures</w:t>
      </w:r>
      <w:r w:rsidR="00B43A97">
        <w:t>,</w:t>
      </w:r>
      <w:r w:rsidR="00211EB5">
        <w:t xml:space="preserve"> </w:t>
      </w:r>
      <w:r>
        <w:t>3</w:t>
      </w:r>
      <w:r w:rsidR="009B5D97">
        <w:t>) computational modeling of the bound ligand</w:t>
      </w:r>
      <w:r w:rsidR="00C10F58">
        <w:t xml:space="preserve"> including additional explicit waters</w:t>
      </w:r>
      <w:r w:rsidR="008C1491">
        <w:t xml:space="preserve">.  </w:t>
      </w:r>
      <w:r w:rsidR="00211EB5">
        <w:t>Lastly, i</w:t>
      </w:r>
      <w:r w:rsidR="008C1491">
        <w:t>n [</w:t>
      </w:r>
      <w:r w:rsidR="00DD6DA2">
        <w:t>6</w:t>
      </w:r>
      <w:r w:rsidR="008C1491">
        <w:t>]</w:t>
      </w:r>
      <w:r>
        <w:t xml:space="preserve"> (whose x-ray structure 7SI9 is used here) </w:t>
      </w:r>
      <w:r w:rsidR="008C1491">
        <w:t xml:space="preserve">the relevance of </w:t>
      </w:r>
      <w:proofErr w:type="spellStart"/>
      <w:r w:rsidR="00211EB5">
        <w:t>Mpro’s</w:t>
      </w:r>
      <w:proofErr w:type="spellEnd"/>
      <w:r w:rsidR="00211EB5">
        <w:t xml:space="preserve"> </w:t>
      </w:r>
      <w:r w:rsidR="008C1491">
        <w:t xml:space="preserve">HIS 164 in the </w:t>
      </w:r>
      <w:r w:rsidR="009516C4">
        <w:t>structure activity</w:t>
      </w:r>
      <w:r w:rsidR="008C1491">
        <w:t xml:space="preserve"> </w:t>
      </w:r>
      <w:r w:rsidR="00345F1B">
        <w:t>is pointed out</w:t>
      </w:r>
      <w:r w:rsidR="008C1491">
        <w:t xml:space="preserve"> in their analysis</w:t>
      </w:r>
      <w:r w:rsidR="00211EB5">
        <w:t>, and</w:t>
      </w:r>
      <w:r w:rsidR="008C1491">
        <w:t xml:space="preserve"> the </w:t>
      </w:r>
      <w:r>
        <w:t xml:space="preserve">modeled </w:t>
      </w:r>
      <w:r w:rsidR="00C56CD5">
        <w:t>binding</w:t>
      </w:r>
      <w:r w:rsidR="008C1491">
        <w:t xml:space="preserve"> </w:t>
      </w:r>
      <w:r w:rsidR="00C56CD5">
        <w:t xml:space="preserve">here </w:t>
      </w:r>
      <w:r w:rsidR="004D144D">
        <w:t xml:space="preserve">with </w:t>
      </w:r>
      <w:proofErr w:type="spellStart"/>
      <w:r w:rsidR="004D144D">
        <w:t>Mpro</w:t>
      </w:r>
      <w:proofErr w:type="spellEnd"/>
      <w:r w:rsidR="004D144D">
        <w:t xml:space="preserve"> </w:t>
      </w:r>
      <w:r w:rsidR="00C56CD5">
        <w:t>contains this amino acid</w:t>
      </w:r>
      <w:r w:rsidR="00345F1B">
        <w:t>.</w:t>
      </w:r>
    </w:p>
    <w:p w14:paraId="40CF5526" w14:textId="158B380B" w:rsidR="00BE03D9" w:rsidRDefault="00BE03D9" w:rsidP="00960AA2">
      <w:r>
        <w:t>T</w:t>
      </w:r>
      <w:r w:rsidR="00785ACF">
        <w:t xml:space="preserve">he </w:t>
      </w:r>
      <w:r w:rsidR="00393B08">
        <w:t xml:space="preserve">distance contacts </w:t>
      </w:r>
      <m:oMath>
        <m:r>
          <w:rPr>
            <w:rFonts w:ascii="Cambria Math" w:hAnsi="Cambria Math"/>
          </w:rPr>
          <m:t>≤3.2 A</m:t>
        </m:r>
        <m:r>
          <w:rPr>
            <w:rFonts w:ascii="Cambria Math" w:eastAsiaTheme="minorEastAsia" w:hAnsi="Cambria Math"/>
          </w:rPr>
          <m:t xml:space="preserve"> </m:t>
        </m:r>
      </m:oMath>
      <w:r w:rsidR="00983841">
        <w:t xml:space="preserve">stated </w:t>
      </w:r>
      <w:r w:rsidR="00785ACF">
        <w:t xml:space="preserve">as </w:t>
      </w:r>
      <w:r w:rsidR="00983841">
        <w:t>hydrogen bonds</w:t>
      </w:r>
      <w:r>
        <w:t xml:space="preserve"> in [</w:t>
      </w:r>
      <w:r w:rsidR="0045096C">
        <w:t>3</w:t>
      </w:r>
      <w:r>
        <w:t>] and [</w:t>
      </w:r>
      <w:r w:rsidR="0045096C">
        <w:t>6</w:t>
      </w:r>
      <w:r>
        <w:t xml:space="preserve">] aren’t </w:t>
      </w:r>
      <w:r w:rsidR="00785ACF">
        <w:t xml:space="preserve">necessarily </w:t>
      </w:r>
      <w:r>
        <w:t xml:space="preserve">hydrogen bonds in the GOLD </w:t>
      </w:r>
      <w:r w:rsidR="00455620">
        <w:t xml:space="preserve">computational </w:t>
      </w:r>
      <w:r>
        <w:t>modeling</w:t>
      </w:r>
      <w:r w:rsidR="000E6491">
        <w:t xml:space="preserve">; hydrogen bonds require not only distance but also angular </w:t>
      </w:r>
      <w:r w:rsidR="00F520E1">
        <w:t xml:space="preserve">bond </w:t>
      </w:r>
      <w:r w:rsidR="000E6491">
        <w:t>orientation</w:t>
      </w:r>
      <w:r w:rsidR="00F520E1">
        <w:t xml:space="preserve"> </w:t>
      </w:r>
      <w:r w:rsidR="0034659D">
        <w:t>(being a dipole</w:t>
      </w:r>
      <w:r w:rsidR="00180189">
        <w:t>-dipole</w:t>
      </w:r>
      <w:r w:rsidR="0034659D">
        <w:t xml:space="preserve"> interaction) </w:t>
      </w:r>
      <w:r w:rsidR="00F520E1">
        <w:t>depending on the donor and acceptor</w:t>
      </w:r>
      <w:r w:rsidR="00862F26">
        <w:t xml:space="preserve"> atom type</w:t>
      </w:r>
      <w:r>
        <w:t>.  Th</w:t>
      </w:r>
      <w:r w:rsidR="00ED7776">
        <w:t>e</w:t>
      </w:r>
      <w:r w:rsidR="00F520E1">
        <w:t>r</w:t>
      </w:r>
      <w:r w:rsidR="00ED7776">
        <w:t>e</w:t>
      </w:r>
      <w:r w:rsidR="000E6491">
        <w:t xml:space="preserve"> are </w:t>
      </w:r>
      <w:r w:rsidR="00ED7776">
        <w:t>distances</w:t>
      </w:r>
      <w:r>
        <w:t xml:space="preserve"> </w:t>
      </w:r>
      <w:r w:rsidR="00F520E1">
        <w:t xml:space="preserve">reported in </w:t>
      </w:r>
      <w:r w:rsidR="000E6491">
        <w:t>[</w:t>
      </w:r>
      <w:r w:rsidR="00F17167">
        <w:t>3</w:t>
      </w:r>
      <w:r w:rsidR="000E6491">
        <w:t>][</w:t>
      </w:r>
      <w:r w:rsidR="00F17167">
        <w:t>6</w:t>
      </w:r>
      <w:r w:rsidR="000E6491">
        <w:t xml:space="preserve">] </w:t>
      </w:r>
      <w:r w:rsidR="00F520E1">
        <w:t xml:space="preserve">(figure </w:t>
      </w:r>
      <w:r w:rsidR="00F17167">
        <w:t>2e,f</w:t>
      </w:r>
      <w:r w:rsidR="00F520E1">
        <w:t xml:space="preserve"> and </w:t>
      </w:r>
      <w:r w:rsidR="00F17167">
        <w:t>4</w:t>
      </w:r>
      <w:r w:rsidR="00F520E1">
        <w:t xml:space="preserve">f) </w:t>
      </w:r>
      <w:r w:rsidR="000E6491">
        <w:t>which are</w:t>
      </w:r>
      <w:r>
        <w:t xml:space="preserve"> not </w:t>
      </w:r>
      <w:r w:rsidR="000E6491">
        <w:t>reported as hydrogen bonds here</w:t>
      </w:r>
      <w:r w:rsidR="009E5A8E">
        <w:t>, but the</w:t>
      </w:r>
      <w:r w:rsidR="009E06BE">
        <w:t xml:space="preserve"> hydrogen bond</w:t>
      </w:r>
      <w:r w:rsidR="009E5A8E">
        <w:t xml:space="preserve"> agreement </w:t>
      </w:r>
      <w:r w:rsidR="001D0229">
        <w:t>generally</w:t>
      </w:r>
      <w:r w:rsidR="009E5A8E">
        <w:t xml:space="preserve"> matches between x-ray and computational</w:t>
      </w:r>
      <w:r>
        <w:t>.</w:t>
      </w:r>
    </w:p>
    <w:p w14:paraId="3F13861C" w14:textId="3814350D" w:rsidR="00960AA2" w:rsidRPr="00F7571E" w:rsidRDefault="00C671E6" w:rsidP="00A23902">
      <w:pPr>
        <w:rPr>
          <w:b/>
          <w:bCs/>
        </w:rPr>
      </w:pPr>
      <w:r w:rsidRPr="00F7571E">
        <w:rPr>
          <w:b/>
          <w:bCs/>
        </w:rPr>
        <w:t>Ritonavir</w:t>
      </w:r>
    </w:p>
    <w:p w14:paraId="3CB6C42D" w14:textId="77777777" w:rsidR="00A23902" w:rsidRDefault="00A23902" w:rsidP="00A23902">
      <w:r>
        <w:t xml:space="preserve">Studies of the metabolism of </w:t>
      </w:r>
      <w:proofErr w:type="spellStart"/>
      <w:r>
        <w:t>Nirmatrelvir</w:t>
      </w:r>
      <w:proofErr w:type="spellEnd"/>
      <w:r>
        <w:t xml:space="preserve"> revealed that it doesn’t last for long in the body.  The liver enzymes are actively working fast with it.  As a result, plasma concentrations of it decrease too rapidly.  2 possible solutions to maintaining sufficient presence to have an inhibitory effect on viral replication via the target </w:t>
      </w:r>
      <w:proofErr w:type="spellStart"/>
      <w:r>
        <w:t>Mpro</w:t>
      </w:r>
      <w:proofErr w:type="spellEnd"/>
      <w:r>
        <w:t xml:space="preserve"> are: 1) use higher and more frequent doses, 2) add an inhibitor to the garbage </w:t>
      </w:r>
      <w:r>
        <w:lastRenderedPageBreak/>
        <w:t xml:space="preserve">collection process by blocking the action of the CYP enzymes, in particular 3A4.  Both have drawbacks: 1) unwanted interactions with other proteins, 2) blocking the liver enzymes from normal function could result in increased levels of other medications to the point of toxicity.  Dose changes for either purpose obviously means more interactions with a variety of proteins, not only </w:t>
      </w:r>
      <w:proofErr w:type="spellStart"/>
      <w:r>
        <w:t>Mpro</w:t>
      </w:r>
      <w:proofErr w:type="spellEnd"/>
      <w:r>
        <w:t>.</w:t>
      </w:r>
    </w:p>
    <w:p w14:paraId="2FC5414F" w14:textId="213CB876" w:rsidR="00A23902" w:rsidRDefault="00A23902" w:rsidP="00A23902">
      <w:r>
        <w:t>Ritonavir (</w:t>
      </w:r>
      <w:proofErr w:type="spellStart"/>
      <w:r>
        <w:t>Norvir</w:t>
      </w:r>
      <w:proofErr w:type="spellEnd"/>
      <w:r>
        <w:t xml:space="preserve">) is a well-known inhibitor of CYP 3A4, and most of the CYP liver enzymes.  Initially developed for treating HIV, it became well known as a CYP inhibitor and is currently used in conjunction with other drugs to maintain or raise their concentrations in the body.  It is a very large small molecule that breaks most of Lipinski’s Rule of 5 ADME conditions.  It has mass of 720 Da and 18 rotatable bonds.  It is so flexible and large that it potentially sticks to almost anything; it is not a precision small molecule inhibitor of a protease.  Ritonavir is also a protease class specific inhibitor and was considered in conjunction with </w:t>
      </w:r>
      <w:proofErr w:type="spellStart"/>
      <w:r>
        <w:t>Liponavir</w:t>
      </w:r>
      <w:proofErr w:type="spellEnd"/>
      <w:r>
        <w:t xml:space="preserve"> as an inhibitor of </w:t>
      </w:r>
      <w:proofErr w:type="spellStart"/>
      <w:r>
        <w:t>Mpro</w:t>
      </w:r>
      <w:proofErr w:type="spellEnd"/>
      <w:r>
        <w:t xml:space="preserve"> due to latter’s </w:t>
      </w:r>
      <w:r w:rsidR="00CC0F69">
        <w:t xml:space="preserve">cavity </w:t>
      </w:r>
      <w:r>
        <w:t>structure</w:t>
      </w:r>
      <w:r w:rsidR="00772836">
        <w:t xml:space="preserve"> </w:t>
      </w:r>
      <w:r w:rsidR="00F24FA8">
        <w:t xml:space="preserve">to that of </w:t>
      </w:r>
      <w:r w:rsidR="00772836">
        <w:t xml:space="preserve">the </w:t>
      </w:r>
      <w:proofErr w:type="spellStart"/>
      <w:r w:rsidR="00772836">
        <w:t>Hepatitus</w:t>
      </w:r>
      <w:proofErr w:type="spellEnd"/>
      <w:r w:rsidR="00772836">
        <w:t xml:space="preserve"> C protease</w:t>
      </w:r>
      <w:r>
        <w:t xml:space="preserve">.  </w:t>
      </w:r>
    </w:p>
    <w:p w14:paraId="3D67466C" w14:textId="77777777" w:rsidR="00A23902" w:rsidRPr="000E4B1B" w:rsidRDefault="00A23902" w:rsidP="00A23902">
      <w:pPr>
        <w:rPr>
          <w:rFonts w:cstheme="minorHAnsi"/>
          <w:color w:val="212121"/>
          <w:shd w:val="clear" w:color="auto" w:fill="FFFFFF"/>
        </w:rPr>
      </w:pPr>
      <w:r w:rsidRPr="000E4B1B">
        <w:rPr>
          <w:rFonts w:cstheme="minorHAnsi"/>
          <w:color w:val="212121"/>
          <w:shd w:val="clear" w:color="auto" w:fill="FFFFFF"/>
        </w:rPr>
        <w:t xml:space="preserve">The canonical representation of Ritonavir is, </w:t>
      </w:r>
    </w:p>
    <w:p w14:paraId="3E056517" w14:textId="18EE5983" w:rsidR="00A23902" w:rsidRPr="000E4B1B" w:rsidRDefault="00A23902" w:rsidP="00A23902">
      <w:pPr>
        <w:rPr>
          <w:rFonts w:cstheme="minorHAnsi"/>
        </w:rPr>
      </w:pPr>
      <w:r w:rsidRPr="000E4B1B">
        <w:rPr>
          <w:rFonts w:cstheme="minorHAnsi"/>
          <w:color w:val="212121"/>
          <w:shd w:val="clear" w:color="auto" w:fill="FFFFFF"/>
        </w:rPr>
        <w:t>CC(C)C1=NC(=CS1)CN(C)C(=O)N[C@@H](C(C)C)C(=O)N[C@@H](CC2=CC=CC=C2)C[C@@H]([C@H](CC3=CC=CC=C3)NC(=O)OCC4=CN=CS4)O</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proofErr w:type="spellStart"/>
      <w:r>
        <w:rPr>
          <w:rFonts w:cstheme="minorHAnsi"/>
          <w:color w:val="212121"/>
          <w:shd w:val="clear" w:color="auto" w:fill="FFFFFF"/>
        </w:rPr>
        <w:t>eqn</w:t>
      </w:r>
      <w:proofErr w:type="spellEnd"/>
      <w:r>
        <w:rPr>
          <w:rFonts w:cstheme="minorHAnsi"/>
          <w:color w:val="212121"/>
          <w:shd w:val="clear" w:color="auto" w:fill="FFFFFF"/>
        </w:rPr>
        <w:t xml:space="preserve"> </w:t>
      </w:r>
      <w:r w:rsidR="004E7921">
        <w:rPr>
          <w:rFonts w:cstheme="minorHAnsi"/>
          <w:color w:val="212121"/>
          <w:shd w:val="clear" w:color="auto" w:fill="FFFFFF"/>
        </w:rPr>
        <w:t>4</w:t>
      </w:r>
    </w:p>
    <w:p w14:paraId="7004049C" w14:textId="77777777" w:rsidR="00A23902" w:rsidRDefault="00A23902" w:rsidP="00A23902">
      <w:r>
        <w:t xml:space="preserve">Molecular properties of Ritonavir are: </w:t>
      </w:r>
    </w:p>
    <w:tbl>
      <w:tblPr>
        <w:tblStyle w:val="TableGrid"/>
        <w:tblW w:w="0" w:type="auto"/>
        <w:tblLook w:val="04A0" w:firstRow="1" w:lastRow="0" w:firstColumn="1" w:lastColumn="0" w:noHBand="0" w:noVBand="1"/>
      </w:tblPr>
      <w:tblGrid>
        <w:gridCol w:w="1553"/>
        <w:gridCol w:w="1578"/>
        <w:gridCol w:w="1574"/>
        <w:gridCol w:w="1607"/>
        <w:gridCol w:w="1607"/>
        <w:gridCol w:w="1431"/>
      </w:tblGrid>
      <w:tr w:rsidR="00A23902" w14:paraId="1E22ECB2" w14:textId="77777777" w:rsidTr="004A06B7">
        <w:tc>
          <w:tcPr>
            <w:tcW w:w="1553" w:type="dxa"/>
          </w:tcPr>
          <w:p w14:paraId="6531CC08" w14:textId="77777777" w:rsidR="00A23902" w:rsidRDefault="00A23902" w:rsidP="004A06B7">
            <w:r>
              <w:t>Mass (Da)</w:t>
            </w:r>
          </w:p>
        </w:tc>
        <w:tc>
          <w:tcPr>
            <w:tcW w:w="1578" w:type="dxa"/>
          </w:tcPr>
          <w:p w14:paraId="426D3662" w14:textId="77777777" w:rsidR="00A23902" w:rsidRDefault="00A23902" w:rsidP="004A06B7">
            <w:r>
              <w:t>Heavy atoms</w:t>
            </w:r>
          </w:p>
        </w:tc>
        <w:tc>
          <w:tcPr>
            <w:tcW w:w="1574" w:type="dxa"/>
          </w:tcPr>
          <w:p w14:paraId="72CC2185" w14:textId="77777777" w:rsidR="00A23902" w:rsidRDefault="00A23902" w:rsidP="004A06B7">
            <w:proofErr w:type="spellStart"/>
            <w:r>
              <w:t>Rotat</w:t>
            </w:r>
            <w:proofErr w:type="spellEnd"/>
            <w:r>
              <w:t>. Bds</w:t>
            </w:r>
          </w:p>
        </w:tc>
        <w:tc>
          <w:tcPr>
            <w:tcW w:w="1607" w:type="dxa"/>
          </w:tcPr>
          <w:p w14:paraId="1C2ED5F1" w14:textId="77777777" w:rsidR="00A23902" w:rsidRDefault="00A23902" w:rsidP="004A06B7">
            <w:proofErr w:type="spellStart"/>
            <w:r>
              <w:t>Hbond</w:t>
            </w:r>
            <w:proofErr w:type="spellEnd"/>
            <w:r>
              <w:t>-don</w:t>
            </w:r>
          </w:p>
        </w:tc>
        <w:tc>
          <w:tcPr>
            <w:tcW w:w="1607" w:type="dxa"/>
          </w:tcPr>
          <w:p w14:paraId="4BD2444F" w14:textId="77777777" w:rsidR="00A23902" w:rsidRDefault="00A23902" w:rsidP="004A06B7">
            <w:proofErr w:type="spellStart"/>
            <w:r>
              <w:t>Hbond</w:t>
            </w:r>
            <w:proofErr w:type="spellEnd"/>
            <w:r>
              <w:t>-acc</w:t>
            </w:r>
          </w:p>
        </w:tc>
        <w:tc>
          <w:tcPr>
            <w:tcW w:w="1431" w:type="dxa"/>
          </w:tcPr>
          <w:p w14:paraId="5C9368A8" w14:textId="3C1BFD54" w:rsidR="00A23902" w:rsidRDefault="00F84B66" w:rsidP="004A06B7">
            <m:oMathPara>
              <m:oMath>
                <m:sSub>
                  <m:sSubPr>
                    <m:ctrlPr>
                      <w:rPr>
                        <w:rFonts w:ascii="Cambria Math" w:hAnsi="Cambria Math"/>
                        <w:i/>
                      </w:rPr>
                    </m:ctrlPr>
                  </m:sSubPr>
                  <m:e>
                    <m:r>
                      <w:rPr>
                        <w:rFonts w:ascii="Cambria Math" w:hAnsi="Cambria Math"/>
                      </w:rPr>
                      <m:t>Part</m:t>
                    </m:r>
                  </m:e>
                  <m:sub>
                    <m:r>
                      <w:rPr>
                        <w:rFonts w:ascii="Cambria Math" w:hAnsi="Cambria Math"/>
                      </w:rPr>
                      <m:t>ow</m:t>
                    </m:r>
                  </m:sub>
                </m:sSub>
              </m:oMath>
            </m:oMathPara>
          </w:p>
        </w:tc>
      </w:tr>
      <w:tr w:rsidR="00A23902" w14:paraId="6980CE17" w14:textId="77777777" w:rsidTr="004A06B7">
        <w:tc>
          <w:tcPr>
            <w:tcW w:w="1553" w:type="dxa"/>
          </w:tcPr>
          <w:p w14:paraId="3CDF1F36" w14:textId="77777777" w:rsidR="00A23902" w:rsidRDefault="00A23902" w:rsidP="004A06B7">
            <w:r>
              <w:t>720</w:t>
            </w:r>
          </w:p>
        </w:tc>
        <w:tc>
          <w:tcPr>
            <w:tcW w:w="1578" w:type="dxa"/>
          </w:tcPr>
          <w:p w14:paraId="56BD3D72" w14:textId="77777777" w:rsidR="00A23902" w:rsidRDefault="00A23902" w:rsidP="004A06B7">
            <w:r>
              <w:t>50</w:t>
            </w:r>
          </w:p>
        </w:tc>
        <w:tc>
          <w:tcPr>
            <w:tcW w:w="1574" w:type="dxa"/>
          </w:tcPr>
          <w:p w14:paraId="34EB2EA8" w14:textId="77777777" w:rsidR="00A23902" w:rsidRDefault="00A23902" w:rsidP="004A06B7">
            <w:r>
              <w:t>18</w:t>
            </w:r>
          </w:p>
        </w:tc>
        <w:tc>
          <w:tcPr>
            <w:tcW w:w="1607" w:type="dxa"/>
          </w:tcPr>
          <w:p w14:paraId="3D69C09E" w14:textId="77777777" w:rsidR="00A23902" w:rsidRDefault="00A23902" w:rsidP="004A06B7">
            <w:r>
              <w:t>4</w:t>
            </w:r>
          </w:p>
        </w:tc>
        <w:tc>
          <w:tcPr>
            <w:tcW w:w="1607" w:type="dxa"/>
          </w:tcPr>
          <w:p w14:paraId="1D0F4238" w14:textId="77777777" w:rsidR="00A23902" w:rsidRDefault="00A23902" w:rsidP="004A06B7">
            <w:r>
              <w:t>9</w:t>
            </w:r>
          </w:p>
        </w:tc>
        <w:tc>
          <w:tcPr>
            <w:tcW w:w="1431" w:type="dxa"/>
          </w:tcPr>
          <w:p w14:paraId="6D6C297F" w14:textId="77777777" w:rsidR="00A23902" w:rsidRDefault="00A23902" w:rsidP="004A06B7">
            <w:pPr>
              <w:jc w:val="center"/>
            </w:pPr>
            <w:r>
              <w:t>6</w:t>
            </w:r>
          </w:p>
        </w:tc>
      </w:tr>
    </w:tbl>
    <w:p w14:paraId="0D6F4A5C" w14:textId="77777777" w:rsidR="00A23902" w:rsidRDefault="00A23902" w:rsidP="00A23902"/>
    <w:p w14:paraId="01846485" w14:textId="77777777" w:rsidR="00A23902" w:rsidRDefault="00A23902" w:rsidP="00A23902">
      <w:r>
        <w:t xml:space="preserve">Ritonavir was docked both to </w:t>
      </w:r>
      <w:proofErr w:type="spellStart"/>
      <w:r>
        <w:t>Mpro</w:t>
      </w:r>
      <w:proofErr w:type="spellEnd"/>
      <w:r>
        <w:t xml:space="preserve"> and to CYP 3A4.  Docked to </w:t>
      </w:r>
      <w:proofErr w:type="spellStart"/>
      <w:r>
        <w:t>Mpro</w:t>
      </w:r>
      <w:proofErr w:type="spellEnd"/>
      <w:r>
        <w:t xml:space="preserve"> and CYP 3A4 </w:t>
      </w:r>
    </w:p>
    <w:tbl>
      <w:tblPr>
        <w:tblStyle w:val="TableGrid"/>
        <w:tblW w:w="0" w:type="auto"/>
        <w:tblLook w:val="04A0" w:firstRow="1" w:lastRow="0" w:firstColumn="1" w:lastColumn="0" w:noHBand="0" w:noVBand="1"/>
      </w:tblPr>
      <w:tblGrid>
        <w:gridCol w:w="713"/>
        <w:gridCol w:w="961"/>
        <w:gridCol w:w="900"/>
        <w:gridCol w:w="1029"/>
        <w:gridCol w:w="887"/>
        <w:gridCol w:w="966"/>
        <w:gridCol w:w="1043"/>
        <w:gridCol w:w="1161"/>
        <w:gridCol w:w="886"/>
      </w:tblGrid>
      <w:tr w:rsidR="00A23902" w:rsidRPr="00F01E70" w14:paraId="3BD05EB3" w14:textId="77777777" w:rsidTr="004A06B7">
        <w:trPr>
          <w:trHeight w:val="288"/>
        </w:trPr>
        <w:tc>
          <w:tcPr>
            <w:tcW w:w="713" w:type="dxa"/>
          </w:tcPr>
          <w:p w14:paraId="4F110587" w14:textId="77777777" w:rsidR="00A23902" w:rsidRPr="00F01E70" w:rsidRDefault="00A23902" w:rsidP="004A06B7">
            <w:pPr>
              <w:rPr>
                <w:rFonts w:ascii="Calibri" w:eastAsia="Times New Roman" w:hAnsi="Calibri" w:cs="Calibri"/>
                <w:color w:val="000000"/>
              </w:rPr>
            </w:pPr>
          </w:p>
        </w:tc>
        <w:tc>
          <w:tcPr>
            <w:tcW w:w="961" w:type="dxa"/>
            <w:noWrap/>
            <w:hideMark/>
          </w:tcPr>
          <w:p w14:paraId="5B0DE342"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00" w:type="dxa"/>
            <w:noWrap/>
            <w:hideMark/>
          </w:tcPr>
          <w:p w14:paraId="3ED450C4"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722B375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887" w:type="dxa"/>
            <w:noWrap/>
            <w:hideMark/>
          </w:tcPr>
          <w:p w14:paraId="7EF79B2F"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7C096776"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032" w:type="dxa"/>
            <w:noWrap/>
            <w:hideMark/>
          </w:tcPr>
          <w:p w14:paraId="0FD310C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161" w:type="dxa"/>
            <w:noWrap/>
            <w:hideMark/>
          </w:tcPr>
          <w:p w14:paraId="2F378653"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886" w:type="dxa"/>
            <w:noWrap/>
            <w:hideMark/>
          </w:tcPr>
          <w:p w14:paraId="0028E470"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3AB1D670" w14:textId="77777777" w:rsidTr="004A06B7">
        <w:trPr>
          <w:trHeight w:val="288"/>
        </w:trPr>
        <w:tc>
          <w:tcPr>
            <w:tcW w:w="713" w:type="dxa"/>
          </w:tcPr>
          <w:p w14:paraId="43CDD3D8" w14:textId="77777777" w:rsidR="00A23902" w:rsidRPr="00326FCA" w:rsidRDefault="00A23902" w:rsidP="004A06B7">
            <w:pPr>
              <w:jc w:val="center"/>
              <w:rPr>
                <w:rFonts w:ascii="Calibri" w:eastAsia="Times New Roman" w:hAnsi="Calibri" w:cs="Calibri"/>
                <w:color w:val="000000"/>
              </w:rPr>
            </w:pPr>
            <w:proofErr w:type="spellStart"/>
            <w:r>
              <w:rPr>
                <w:rFonts w:ascii="Calibri" w:eastAsia="Times New Roman" w:hAnsi="Calibri" w:cs="Calibri"/>
                <w:color w:val="000000"/>
              </w:rPr>
              <w:t>Mpro</w:t>
            </w:r>
            <w:proofErr w:type="spellEnd"/>
          </w:p>
        </w:tc>
        <w:tc>
          <w:tcPr>
            <w:tcW w:w="961" w:type="dxa"/>
            <w:noWrap/>
            <w:hideMark/>
          </w:tcPr>
          <w:p w14:paraId="4A44CD06" w14:textId="77777777"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100.37</w:t>
            </w:r>
          </w:p>
        </w:tc>
        <w:tc>
          <w:tcPr>
            <w:tcW w:w="900" w:type="dxa"/>
            <w:noWrap/>
            <w:hideMark/>
          </w:tcPr>
          <w:p w14:paraId="4C7A4AED"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-99.24</w:t>
            </w:r>
          </w:p>
        </w:tc>
        <w:tc>
          <w:tcPr>
            <w:tcW w:w="1029" w:type="dxa"/>
            <w:noWrap/>
            <w:hideMark/>
          </w:tcPr>
          <w:p w14:paraId="0A99479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2.90</w:t>
            </w:r>
          </w:p>
        </w:tc>
        <w:tc>
          <w:tcPr>
            <w:tcW w:w="887" w:type="dxa"/>
            <w:noWrap/>
            <w:hideMark/>
          </w:tcPr>
          <w:p w14:paraId="355BDEAB"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966" w:type="dxa"/>
            <w:noWrap/>
            <w:hideMark/>
          </w:tcPr>
          <w:p w14:paraId="207A212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1032" w:type="dxa"/>
            <w:noWrap/>
            <w:hideMark/>
          </w:tcPr>
          <w:p w14:paraId="0856EFF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3.85</w:t>
            </w:r>
          </w:p>
        </w:tc>
        <w:tc>
          <w:tcPr>
            <w:tcW w:w="1161" w:type="dxa"/>
            <w:noWrap/>
            <w:hideMark/>
          </w:tcPr>
          <w:p w14:paraId="0A40E147"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2.61</w:t>
            </w:r>
          </w:p>
        </w:tc>
        <w:tc>
          <w:tcPr>
            <w:tcW w:w="886" w:type="dxa"/>
            <w:noWrap/>
            <w:hideMark/>
          </w:tcPr>
          <w:p w14:paraId="760F0EA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1.49</w:t>
            </w:r>
          </w:p>
        </w:tc>
      </w:tr>
      <w:tr w:rsidR="00A23902" w14:paraId="486A6A69" w14:textId="77777777" w:rsidTr="004A06B7">
        <w:tc>
          <w:tcPr>
            <w:tcW w:w="713" w:type="dxa"/>
          </w:tcPr>
          <w:p w14:paraId="537C6253" w14:textId="77777777" w:rsidR="00A23902" w:rsidRDefault="00A23902" w:rsidP="004A06B7">
            <w:r>
              <w:t>3A4</w:t>
            </w:r>
          </w:p>
        </w:tc>
        <w:tc>
          <w:tcPr>
            <w:tcW w:w="961" w:type="dxa"/>
          </w:tcPr>
          <w:p w14:paraId="65D4E99C" w14:textId="77777777" w:rsidR="00A23902" w:rsidRDefault="00A23902" w:rsidP="004A06B7">
            <w:r>
              <w:rPr>
                <w:rFonts w:ascii="Calibri" w:eastAsia="Times New Roman" w:hAnsi="Calibri" w:cs="Calibri"/>
                <w:color w:val="000000"/>
              </w:rPr>
              <w:t xml:space="preserve">  142.18</w:t>
            </w:r>
          </w:p>
        </w:tc>
        <w:tc>
          <w:tcPr>
            <w:tcW w:w="900" w:type="dxa"/>
          </w:tcPr>
          <w:p w14:paraId="3412EF3F" w14:textId="77777777" w:rsidR="00A23902" w:rsidRDefault="00A23902" w:rsidP="004A06B7">
            <w:r>
              <w:rPr>
                <w:rFonts w:ascii="Calibri" w:eastAsia="Times New Roman" w:hAnsi="Calibri" w:cs="Calibri"/>
                <w:color w:val="000000"/>
              </w:rPr>
              <w:t>-133.97</w:t>
            </w:r>
          </w:p>
        </w:tc>
        <w:tc>
          <w:tcPr>
            <w:tcW w:w="1029" w:type="dxa"/>
          </w:tcPr>
          <w:p w14:paraId="55711B1A" w14:textId="77777777" w:rsidR="00A23902" w:rsidRDefault="00A23902" w:rsidP="004A06B7">
            <w:r>
              <w:rPr>
                <w:rFonts w:ascii="Calibri" w:eastAsia="Times New Roman" w:hAnsi="Calibri" w:cs="Calibri"/>
                <w:color w:val="000000"/>
              </w:rPr>
              <w:t>2.00</w:t>
            </w:r>
          </w:p>
        </w:tc>
        <w:tc>
          <w:tcPr>
            <w:tcW w:w="887" w:type="dxa"/>
          </w:tcPr>
          <w:p w14:paraId="6F299EC4" w14:textId="77777777" w:rsidR="00A23902" w:rsidRDefault="00A23902" w:rsidP="004A06B7">
            <w:r>
              <w:rPr>
                <w:rFonts w:ascii="Calibri" w:eastAsia="Times New Roman" w:hAnsi="Calibri" w:cs="Calibri"/>
                <w:color w:val="000000"/>
              </w:rPr>
              <w:t>0</w:t>
            </w:r>
          </w:p>
        </w:tc>
        <w:tc>
          <w:tcPr>
            <w:tcW w:w="966" w:type="dxa"/>
          </w:tcPr>
          <w:p w14:paraId="2ABCBBBE" w14:textId="77777777" w:rsidR="00A23902" w:rsidRDefault="00A23902" w:rsidP="004A06B7">
            <w:r>
              <w:rPr>
                <w:rFonts w:ascii="Calibri" w:eastAsia="Times New Roman" w:hAnsi="Calibri" w:cs="Calibri"/>
                <w:color w:val="000000"/>
              </w:rPr>
              <w:t>.99</w:t>
            </w:r>
          </w:p>
        </w:tc>
        <w:tc>
          <w:tcPr>
            <w:tcW w:w="1032" w:type="dxa"/>
          </w:tcPr>
          <w:p w14:paraId="257B294A" w14:textId="77777777" w:rsidR="00A23902" w:rsidRDefault="00A23902" w:rsidP="004A06B7">
            <w:r w:rsidRPr="00326FCA">
              <w:rPr>
                <w:rFonts w:ascii="Calibri" w:eastAsia="Times New Roman" w:hAnsi="Calibri" w:cs="Calibri"/>
                <w:color w:val="000000"/>
              </w:rPr>
              <w:t>0</w:t>
            </w:r>
          </w:p>
        </w:tc>
        <w:tc>
          <w:tcPr>
            <w:tcW w:w="1161" w:type="dxa"/>
          </w:tcPr>
          <w:p w14:paraId="00EBB761" w14:textId="77777777" w:rsidR="00A23902" w:rsidRDefault="00A23902" w:rsidP="004A06B7">
            <w:r>
              <w:rPr>
                <w:rFonts w:ascii="Calibri" w:eastAsia="Times New Roman" w:hAnsi="Calibri" w:cs="Calibri"/>
                <w:color w:val="000000"/>
              </w:rPr>
              <w:t>3.24</w:t>
            </w:r>
          </w:p>
        </w:tc>
        <w:tc>
          <w:tcPr>
            <w:tcW w:w="886" w:type="dxa"/>
          </w:tcPr>
          <w:p w14:paraId="6DE6C041" w14:textId="77777777" w:rsidR="00A23902" w:rsidRDefault="00A23902" w:rsidP="004A06B7">
            <w:r>
              <w:rPr>
                <w:rFonts w:ascii="Calibri" w:eastAsia="Times New Roman" w:hAnsi="Calibri" w:cs="Calibri"/>
                <w:color w:val="000000"/>
              </w:rPr>
              <w:t>2.77</w:t>
            </w:r>
          </w:p>
        </w:tc>
      </w:tr>
    </w:tbl>
    <w:p w14:paraId="358119A2" w14:textId="77777777" w:rsidR="00A23902" w:rsidRDefault="00A23902" w:rsidP="00A23902"/>
    <w:p w14:paraId="34C12D60" w14:textId="438CD38A" w:rsidR="00A23902" w:rsidRDefault="00A23902" w:rsidP="00A23902">
      <w:r>
        <w:t>The molecule</w:t>
      </w:r>
      <w:r w:rsidR="009D1B2F">
        <w:t xml:space="preserve"> and its image, </w:t>
      </w:r>
      <w:r>
        <w:t xml:space="preserve">its highest docking pose to </w:t>
      </w:r>
      <w:proofErr w:type="spellStart"/>
      <w:r>
        <w:t>Mpro</w:t>
      </w:r>
      <w:proofErr w:type="spellEnd"/>
      <w:r>
        <w:t xml:space="preserve">, and its highest scoring pose to CYP 3A4 are shown in Figure </w:t>
      </w:r>
      <w:r w:rsidR="00DB7AA4">
        <w:t>1</w:t>
      </w:r>
      <w:r w:rsidR="008573E6">
        <w:t>2</w:t>
      </w:r>
      <w:r>
        <w:t xml:space="preserve">.  The </w:t>
      </w:r>
      <w:r w:rsidR="00DB7AA4">
        <w:t xml:space="preserve">score </w:t>
      </w:r>
      <w:r>
        <w:t>distribution</w:t>
      </w:r>
      <w:r w:rsidR="002E2F47">
        <w:t>s</w:t>
      </w:r>
      <w:r>
        <w:t xml:space="preserve"> of </w:t>
      </w:r>
      <w:r w:rsidR="002E2F47">
        <w:t xml:space="preserve">both protein </w:t>
      </w:r>
      <w:r>
        <w:t xml:space="preserve">docking runs is given in Figure </w:t>
      </w:r>
      <w:r w:rsidR="00DB7AA4">
        <w:t>1</w:t>
      </w:r>
      <w:r w:rsidR="008573E6">
        <w:t>3</w:t>
      </w:r>
      <w:r>
        <w:t>.  The distribution</w:t>
      </w:r>
      <w:r w:rsidR="002E2F47">
        <w:t>s</w:t>
      </w:r>
      <w:r>
        <w:t xml:space="preserve"> </w:t>
      </w:r>
      <w:r w:rsidR="002E2F47">
        <w:t>are</w:t>
      </w:r>
      <w:r>
        <w:t xml:space="preserve"> wide and very normal; this is due to the flexibility of 18 rotatable bonds giving it the ability to stick in almost any conformation.  The peaks</w:t>
      </w:r>
      <w:r w:rsidR="00A431A3">
        <w:t>/</w:t>
      </w:r>
      <w:r>
        <w:t xml:space="preserve">widths pertaining to </w:t>
      </w:r>
      <w:proofErr w:type="spellStart"/>
      <w:r>
        <w:t>Mpro</w:t>
      </w:r>
      <w:proofErr w:type="spellEnd"/>
      <w:r>
        <w:t xml:space="preserve"> and CYP 3A4 are centered at 57 and 102.</w:t>
      </w:r>
    </w:p>
    <w:p w14:paraId="71F68753" w14:textId="5E386CD2" w:rsidR="00A23902" w:rsidRDefault="00A23902" w:rsidP="00A23902">
      <w:r>
        <w:t xml:space="preserve">The docking of Ritonavir to CYP 3A4 results in an extremely high PLP docking score, 142.  This confirms its use as an effective inhibitor.  It essentially fills the cavity adjacent to the heme iron, see Figure </w:t>
      </w:r>
      <w:r w:rsidR="00923784">
        <w:t>1</w:t>
      </w:r>
      <w:r w:rsidR="008573E6">
        <w:t>2</w:t>
      </w:r>
      <w:r w:rsidR="00923784">
        <w:t>(</w:t>
      </w:r>
      <w:r w:rsidR="008573E6">
        <w:t>d</w:t>
      </w:r>
      <w:r w:rsidR="00923784">
        <w:t>)</w:t>
      </w:r>
      <w:r>
        <w:t>.  Note that it has 50 heavy atoms and its size is primarily responsible for the high PLP docking (interaction) score.  Per atom the score is 2.56</w:t>
      </w:r>
      <w:r w:rsidR="00C96D97">
        <w:t xml:space="preserve"> </w:t>
      </w:r>
      <w:r>
        <w:t xml:space="preserve">but the filling of the cavity and the number of atoms is the primary reason for its large interaction with CYP 3A4.  By contrast, </w:t>
      </w:r>
      <w:proofErr w:type="spellStart"/>
      <w:r>
        <w:t>Nirmatrelvir</w:t>
      </w:r>
      <w:proofErr w:type="spellEnd"/>
      <w:r>
        <w:t xml:space="preserve"> has 35 atoms, a score of 84.11, and a similar score per atom of 2.41 to CYP 3A4. </w:t>
      </w:r>
    </w:p>
    <w:p w14:paraId="19B277FC" w14:textId="47F27089" w:rsidR="00A23902" w:rsidRDefault="00A23902" w:rsidP="00A23902">
      <w:r>
        <w:t xml:space="preserve">The SARS-Cov-2 </w:t>
      </w:r>
      <w:proofErr w:type="spellStart"/>
      <w:r>
        <w:t>Mpro</w:t>
      </w:r>
      <w:proofErr w:type="spellEnd"/>
      <w:r>
        <w:t xml:space="preserve"> is structurally similar to</w:t>
      </w:r>
      <w:r w:rsidR="00EF5033">
        <w:t xml:space="preserve"> a class of proteases that</w:t>
      </w:r>
      <w:r>
        <w:t xml:space="preserve"> Ritonavir</w:t>
      </w:r>
      <w:r w:rsidR="00EF5033">
        <w:t xml:space="preserve"> binds to</w:t>
      </w:r>
      <w:r>
        <w:t xml:space="preserve">, and Liponavir-Ritonavir, has been examined in inhibiting </w:t>
      </w:r>
      <w:proofErr w:type="spellStart"/>
      <w:r>
        <w:t>Mpro</w:t>
      </w:r>
      <w:proofErr w:type="spellEnd"/>
      <w:r w:rsidR="00EF5033">
        <w:t xml:space="preserve">.  </w:t>
      </w:r>
      <w:r>
        <w:t xml:space="preserve">The </w:t>
      </w:r>
      <w:r w:rsidR="00562A78">
        <w:t xml:space="preserve">highest </w:t>
      </w:r>
      <w:r>
        <w:t>docking score is 100.37</w:t>
      </w:r>
      <w:r w:rsidR="00DD488D">
        <w:t xml:space="preserve"> and</w:t>
      </w:r>
      <w:r>
        <w:t xml:space="preserve"> appears </w:t>
      </w:r>
      <w:r w:rsidR="00DD488D">
        <w:t xml:space="preserve">quite much, especially </w:t>
      </w:r>
      <w:r>
        <w:t xml:space="preserve">when compared to </w:t>
      </w:r>
      <w:proofErr w:type="spellStart"/>
      <w:r>
        <w:t>Nirmatrelvir’s</w:t>
      </w:r>
      <w:proofErr w:type="spellEnd"/>
      <w:r>
        <w:t xml:space="preserve"> score of 68 or 70.7.  </w:t>
      </w:r>
      <w:r w:rsidR="00562A78">
        <w:t xml:space="preserve">There aren’t any isolated conformers.  </w:t>
      </w:r>
      <w:r>
        <w:t xml:space="preserve">However, as mentioned, Ritonavir is large and flexible and can generally interact and fit </w:t>
      </w:r>
      <w:r>
        <w:lastRenderedPageBreak/>
        <w:t xml:space="preserve">somewhat to general proteases and proteins.  Upon inspection of the docked Ritonavir to </w:t>
      </w:r>
      <w:proofErr w:type="spellStart"/>
      <w:r>
        <w:t>Mpro</w:t>
      </w:r>
      <w:proofErr w:type="spellEnd"/>
      <w:r>
        <w:t>, it extends into one X-cave and the surface tunnel.  It partly enters another X-cave and covers over, not in, the 3</w:t>
      </w:r>
      <w:r w:rsidRPr="00DC1D7A">
        <w:rPr>
          <w:vertAlign w:val="superscript"/>
        </w:rPr>
        <w:t>rd</w:t>
      </w:r>
      <w:r>
        <w:t xml:space="preserve"> cave.  It possibly enters the target region </w:t>
      </w:r>
      <w:r w:rsidR="00955327">
        <w:t xml:space="preserve">somewhat </w:t>
      </w:r>
      <w:proofErr w:type="spellStart"/>
      <w:r>
        <w:t>ecessary</w:t>
      </w:r>
      <w:proofErr w:type="spellEnd"/>
      <w:r>
        <w:t xml:space="preserve"> to inhibit biochemical viral replication</w:t>
      </w:r>
      <w:r w:rsidR="00955327">
        <w:t>, but it is so flexible and non-specific that it will in biological conditions flex into almost any orientation nearby and almost freely considering the distribution in Figure 1</w:t>
      </w:r>
      <w:r w:rsidR="008573E6">
        <w:t>3</w:t>
      </w:r>
      <w:r w:rsidR="00491565">
        <w:t xml:space="preserve"> and its width</w:t>
      </w:r>
      <w:r w:rsidR="00955327">
        <w:t>.</w:t>
      </w:r>
      <w:r>
        <w:t xml:space="preserve">  This is a good example of why localization of small molecule to the protein is more important than a high docking score in realistic molecular design, however both being important.</w:t>
      </w:r>
      <w:r w:rsidR="005D7DF3">
        <w:t xml:space="preserve">  Specificity, however, does usually go with high score.  </w:t>
      </w:r>
      <w:r>
        <w:t xml:space="preserve">Ritonavir was found in conjunction with </w:t>
      </w:r>
      <w:proofErr w:type="spellStart"/>
      <w:r>
        <w:t>Liponavir</w:t>
      </w:r>
      <w:proofErr w:type="spellEnd"/>
      <w:r>
        <w:t>, and also in other combinations, not to be an effective drug in blocking SARS-Cov-2 [</w:t>
      </w:r>
      <w:r w:rsidR="00DD6494">
        <w:t>2</w:t>
      </w:r>
      <w:r w:rsidR="008F63DE">
        <w:t>5</w:t>
      </w:r>
      <w:r>
        <w:t xml:space="preserve">].  </w:t>
      </w:r>
    </w:p>
    <w:p w14:paraId="6EB1C9B3" w14:textId="172DDD0D" w:rsidR="00A23902" w:rsidRDefault="00A23902" w:rsidP="00A23902">
      <w:r>
        <w:t xml:space="preserve">Ritonavir’s use in blocking the metabolism of other drugs is well known.  However, its large effect of ‘stuffing the waste basket until full’ of CYP 3A4 (and other CYP liver enzymes) so that that a molecule can not be cleared by the liver has the disadvantage of blocking a variety of normal liver functions and of other drugs/small molecules.  This a reason that the drug </w:t>
      </w:r>
      <w:proofErr w:type="spellStart"/>
      <w:r>
        <w:t>Paxlovid</w:t>
      </w:r>
      <w:proofErr w:type="spellEnd"/>
      <w:r>
        <w:t xml:space="preserve"> is FDA approved only for high risk groups, i.e., those individuals with predisposition to severe Covid-19, who can accept the risk of Ritonavir.  This disadvantage could be eliminated or alleviated by finding other potential small molecule candidates that don’t require Ritonavir or other drugs to inhibit ordinary bodily function.  </w:t>
      </w:r>
      <w:r w:rsidR="006A7A51">
        <w:t xml:space="preserve">This can be accomplished by finding molecules with higher non-covalent interaction with the </w:t>
      </w:r>
      <w:proofErr w:type="spellStart"/>
      <w:r w:rsidR="006A7A51">
        <w:t>Mpro</w:t>
      </w:r>
      <w:proofErr w:type="spellEnd"/>
      <w:r w:rsidR="006A7A51">
        <w:t xml:space="preserve"> cavity and less to the CYP 3A4 enzyme, whether covalent or non-covalent.</w:t>
      </w:r>
    </w:p>
    <w:p w14:paraId="3593B8FC" w14:textId="073F6EA2" w:rsidR="00A23902" w:rsidRDefault="00A23902" w:rsidP="00A23902">
      <w:r>
        <w:t xml:space="preserve">Figure </w:t>
      </w:r>
      <w:r w:rsidR="009D1B2F">
        <w:t>1</w:t>
      </w:r>
      <w:r w:rsidR="008573E6">
        <w:t>2</w:t>
      </w:r>
      <w:r>
        <w:t xml:space="preserve">:  </w:t>
      </w:r>
      <w:r w:rsidR="00D75304">
        <w:t xml:space="preserve">(a) Ritonavir.  </w:t>
      </w:r>
      <w:r w:rsidR="00017113">
        <w:t xml:space="preserve">(b) Ritonavir in Chimera.  </w:t>
      </w:r>
      <w:r>
        <w:t>(</w:t>
      </w:r>
      <w:r w:rsidR="00017113">
        <w:t>c</w:t>
      </w:r>
      <w:r>
        <w:t xml:space="preserve">) Ritonavir in its highest docked pose to </w:t>
      </w:r>
      <w:proofErr w:type="spellStart"/>
      <w:r w:rsidR="00017113">
        <w:t>Mpro</w:t>
      </w:r>
      <w:proofErr w:type="spellEnd"/>
      <w:r w:rsidR="00017113">
        <w:t xml:space="preserve"> at 100</w:t>
      </w:r>
      <w:r>
        <w:t>.  (</w:t>
      </w:r>
      <w:r w:rsidR="00017113">
        <w:t>d</w:t>
      </w:r>
      <w:r>
        <w:t>) Ritonavir bound to CYP 3A4</w:t>
      </w:r>
      <w:r w:rsidR="009D6728">
        <w:t xml:space="preserve"> at score 142</w:t>
      </w:r>
      <w:r>
        <w:t xml:space="preserve">. </w:t>
      </w:r>
    </w:p>
    <w:p w14:paraId="7F2C772E" w14:textId="0438B453" w:rsidR="00A23902" w:rsidRDefault="00A23902" w:rsidP="00A23902">
      <w:r>
        <w:t>(a)</w:t>
      </w:r>
      <w:r>
        <w:tab/>
      </w:r>
      <w:r>
        <w:tab/>
      </w:r>
      <w:r>
        <w:tab/>
      </w:r>
      <w:r>
        <w:tab/>
      </w:r>
      <w:r>
        <w:tab/>
      </w:r>
      <w:r>
        <w:tab/>
        <w:t xml:space="preserve">       (b)</w:t>
      </w:r>
    </w:p>
    <w:p w14:paraId="67E52588" w14:textId="36792EBE" w:rsidR="00A23902" w:rsidRDefault="00A23902" w:rsidP="00A23902">
      <w:r>
        <w:t xml:space="preserve">    </w:t>
      </w:r>
      <w:r w:rsidRPr="00C43961">
        <w:rPr>
          <w:noProof/>
        </w:rPr>
        <w:drawing>
          <wp:inline distT="0" distB="0" distL="0" distR="0" wp14:anchorId="5946ED3C" wp14:editId="11080CE3">
            <wp:extent cx="2689860" cy="10454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1754" cy="1057878"/>
                    </a:xfrm>
                    <a:prstGeom prst="rect">
                      <a:avLst/>
                    </a:prstGeom>
                  </pic:spPr>
                </pic:pic>
              </a:graphicData>
            </a:graphic>
          </wp:inline>
        </w:drawing>
      </w:r>
      <w:r w:rsidR="002044D7">
        <w:t xml:space="preserve"> </w:t>
      </w:r>
      <w:r w:rsidR="003B18D6">
        <w:t xml:space="preserve">  </w:t>
      </w:r>
      <w:r w:rsidR="002044D7">
        <w:t xml:space="preserve">  </w:t>
      </w:r>
      <w:r w:rsidR="002044D7">
        <w:rPr>
          <w:noProof/>
        </w:rPr>
        <w:drawing>
          <wp:inline distT="0" distB="0" distL="0" distR="0" wp14:anchorId="4DFBBA14" wp14:editId="3E400238">
            <wp:extent cx="2948940" cy="1542847"/>
            <wp:effectExtent l="0" t="0" r="3810" b="635"/>
            <wp:docPr id="69" name="Picture 69"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neckle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86641" cy="1562572"/>
                    </a:xfrm>
                    <a:prstGeom prst="rect">
                      <a:avLst/>
                    </a:prstGeom>
                  </pic:spPr>
                </pic:pic>
              </a:graphicData>
            </a:graphic>
          </wp:inline>
        </w:drawing>
      </w:r>
    </w:p>
    <w:p w14:paraId="5CDDBC21" w14:textId="0DB6149F" w:rsidR="00A23902" w:rsidRPr="005900A5" w:rsidRDefault="00A23902" w:rsidP="00A23902">
      <w:r>
        <w:t xml:space="preserve">(c) </w:t>
      </w:r>
      <w:r>
        <w:tab/>
      </w:r>
      <w:r>
        <w:tab/>
      </w:r>
      <w:r>
        <w:tab/>
      </w:r>
      <w:r>
        <w:tab/>
      </w:r>
      <w:r>
        <w:tab/>
      </w:r>
      <w:r>
        <w:tab/>
        <w:t xml:space="preserve">       (d)</w:t>
      </w:r>
    </w:p>
    <w:p w14:paraId="76344F62" w14:textId="10D932EB" w:rsidR="00E16C4E" w:rsidRDefault="00CA3DE7" w:rsidP="00A23902">
      <w:pPr>
        <w:rPr>
          <w:b/>
          <w:bCs/>
        </w:rPr>
      </w:pPr>
      <w:r>
        <w:rPr>
          <w:b/>
          <w:bCs/>
          <w:noProof/>
        </w:rPr>
        <w:drawing>
          <wp:inline distT="0" distB="0" distL="0" distR="0" wp14:anchorId="7F1E4ACD" wp14:editId="3FD7B80B">
            <wp:extent cx="2932391" cy="1531986"/>
            <wp:effectExtent l="0" t="0" r="0" b="0"/>
            <wp:docPr id="97" name="Picture 97" descr="A picture contain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hydrozoa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64192" cy="1548600"/>
                    </a:xfrm>
                    <a:prstGeom prst="rect">
                      <a:avLst/>
                    </a:prstGeom>
                  </pic:spPr>
                </pic:pic>
              </a:graphicData>
            </a:graphic>
          </wp:inline>
        </w:drawing>
      </w:r>
      <w:r w:rsidR="00A23902" w:rsidRPr="00574176">
        <w:t xml:space="preserve"> </w:t>
      </w:r>
      <w:r w:rsidR="00A23902">
        <w:rPr>
          <w:b/>
          <w:bCs/>
          <w:noProof/>
        </w:rPr>
        <w:drawing>
          <wp:inline distT="0" distB="0" distL="0" distR="0" wp14:anchorId="635CCB6A" wp14:editId="16EAF269">
            <wp:extent cx="2956560" cy="1531663"/>
            <wp:effectExtent l="0" t="0" r="0" b="0"/>
            <wp:docPr id="75" name="Picture 75" descr="A picture containing project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rojector, control panel&#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93217" cy="1550654"/>
                    </a:xfrm>
                    <a:prstGeom prst="rect">
                      <a:avLst/>
                    </a:prstGeom>
                  </pic:spPr>
                </pic:pic>
              </a:graphicData>
            </a:graphic>
          </wp:inline>
        </w:drawing>
      </w:r>
    </w:p>
    <w:p w14:paraId="77831D76" w14:textId="77777777" w:rsidR="00360A46" w:rsidRDefault="00360A46" w:rsidP="00A23902">
      <w:pPr>
        <w:rPr>
          <w:b/>
          <w:bCs/>
        </w:rPr>
      </w:pPr>
    </w:p>
    <w:p w14:paraId="2E085D2A" w14:textId="0E9016B2" w:rsidR="00A23902" w:rsidRDefault="00A23902" w:rsidP="00A23902">
      <w:r>
        <w:lastRenderedPageBreak/>
        <w:t xml:space="preserve">Figure </w:t>
      </w:r>
      <w:r w:rsidR="009D1B2F">
        <w:t>1</w:t>
      </w:r>
      <w:r w:rsidR="008573E6">
        <w:t>3</w:t>
      </w:r>
      <w:r>
        <w:t xml:space="preserve">: </w:t>
      </w:r>
      <w:r w:rsidR="001F2CFC">
        <w:t>Score d</w:t>
      </w:r>
      <w:r>
        <w:t>istribution</w:t>
      </w:r>
      <w:r w:rsidR="001F2CFC">
        <w:t>s</w:t>
      </w:r>
      <w:r>
        <w:t xml:space="preserve"> of (a) Ritonavir/</w:t>
      </w:r>
      <w:proofErr w:type="spellStart"/>
      <w:r>
        <w:t>Mpro</w:t>
      </w:r>
      <w:proofErr w:type="spellEnd"/>
      <w:r>
        <w:t xml:space="preserve"> </w:t>
      </w:r>
      <w:r w:rsidR="001F2CFC">
        <w:t xml:space="preserve">and </w:t>
      </w:r>
      <w:r>
        <w:t>(b) Ritonavir/CYP 3A4.</w:t>
      </w:r>
      <w:r w:rsidR="00502058">
        <w:t xml:space="preserve">  Due to its flexibility, 18 rotatable bonds, and size of 50 </w:t>
      </w:r>
      <w:r w:rsidR="00194672">
        <w:t xml:space="preserve">heavy </w:t>
      </w:r>
      <w:r w:rsidR="00502058">
        <w:t>atoms, Ritonavir is not specific</w:t>
      </w:r>
      <w:r w:rsidR="00276F0D">
        <w:t xml:space="preserve"> as seen in the single peak width</w:t>
      </w:r>
      <w:r w:rsidR="0091488C">
        <w:t>.  It is an effective blocker of the CYP 3A4 cavity however</w:t>
      </w:r>
      <w:r w:rsidR="00A21BA6">
        <w:t>, and as a result, an activator of other co-used molecules</w:t>
      </w:r>
      <w:r w:rsidR="0091488C">
        <w:t>.</w:t>
      </w:r>
    </w:p>
    <w:p w14:paraId="11EADD77" w14:textId="5CC4FD49" w:rsidR="00A23902" w:rsidRPr="002305F2" w:rsidRDefault="00C154E5" w:rsidP="00A23902">
      <w:r>
        <w:t xml:space="preserve">         </w:t>
      </w:r>
      <w:r w:rsidR="00E14F2B">
        <w:t xml:space="preserve"> </w:t>
      </w:r>
      <w:r>
        <w:t xml:space="preserve"> </w:t>
      </w:r>
      <w:r w:rsidR="00A23902">
        <w:t>(a)</w:t>
      </w:r>
      <w:r w:rsidR="00A23902">
        <w:tab/>
      </w:r>
      <w:r w:rsidR="00A23902">
        <w:tab/>
      </w:r>
      <w:r w:rsidR="00A23902">
        <w:tab/>
      </w:r>
      <w:r w:rsidR="00A23902">
        <w:tab/>
      </w:r>
      <w:r w:rsidR="00A23902">
        <w:tab/>
      </w:r>
      <w:r>
        <w:t xml:space="preserve">              </w:t>
      </w:r>
      <w:r w:rsidR="00E14F2B">
        <w:t xml:space="preserve">  </w:t>
      </w:r>
      <w:r w:rsidR="00A23902">
        <w:t>(b)</w:t>
      </w:r>
    </w:p>
    <w:p w14:paraId="7A3EE376" w14:textId="7FF2849C" w:rsidR="00A23902" w:rsidRDefault="00C154E5" w:rsidP="00A23902">
      <w:pPr>
        <w:rPr>
          <w:noProof/>
        </w:rPr>
      </w:pPr>
      <w:r>
        <w:t xml:space="preserve">        </w:t>
      </w:r>
      <w:r w:rsidR="00023DCF">
        <w:rPr>
          <w:noProof/>
        </w:rPr>
        <w:drawing>
          <wp:inline distT="0" distB="0" distL="0" distR="0" wp14:anchorId="7677E4C2" wp14:editId="7D828AC2">
            <wp:extent cx="2819400" cy="21145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sidR="00A23902">
        <w:t xml:space="preserve"> </w:t>
      </w:r>
      <w:r w:rsidR="00A23902" w:rsidRPr="00A1727B">
        <w:rPr>
          <w:noProof/>
        </w:rPr>
        <w:t xml:space="preserve"> </w:t>
      </w:r>
      <w:r w:rsidR="00EF1088">
        <w:rPr>
          <w:noProof/>
        </w:rPr>
        <w:drawing>
          <wp:inline distT="0" distB="0" distL="0" distR="0" wp14:anchorId="38AC2ABA" wp14:editId="5CEA3607">
            <wp:extent cx="2804160" cy="2103120"/>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p w14:paraId="180B677B" w14:textId="77BFC2A6" w:rsidR="009D5C15" w:rsidRDefault="00AB53AC" w:rsidP="00A23902">
      <w:pPr>
        <w:rPr>
          <w:b/>
          <w:bCs/>
        </w:rPr>
      </w:pPr>
      <w:r>
        <w:rPr>
          <w:b/>
          <w:bCs/>
        </w:rPr>
        <w:t>Conclusions:</w:t>
      </w:r>
    </w:p>
    <w:p w14:paraId="1A5C6424" w14:textId="6A3F4839" w:rsidR="008B00B1" w:rsidRDefault="006E7B2E" w:rsidP="00A23902">
      <w:proofErr w:type="spellStart"/>
      <w:r>
        <w:t>Paxlovid</w:t>
      </w:r>
      <w:proofErr w:type="spellEnd"/>
      <w:r>
        <w:t xml:space="preserve"> and its 2 ingredients, </w:t>
      </w:r>
      <w:proofErr w:type="spellStart"/>
      <w:r>
        <w:t>Nirmatrelvir</w:t>
      </w:r>
      <w:proofErr w:type="spellEnd"/>
      <w:r>
        <w:t xml:space="preserve"> and Ritonavir, are examined</w:t>
      </w:r>
      <w:r w:rsidR="00AB6B76">
        <w:t xml:space="preserve"> computationally</w:t>
      </w:r>
      <w:r>
        <w:t xml:space="preserve"> in interaction to the SARS-Cov-2 3CL (</w:t>
      </w:r>
      <w:proofErr w:type="spellStart"/>
      <w:r>
        <w:t>Mpro</w:t>
      </w:r>
      <w:proofErr w:type="spellEnd"/>
      <w:r>
        <w:t>) protease and the liver enzyme CYP 3A4.</w:t>
      </w:r>
      <w:r w:rsidR="000C3736">
        <w:t xml:space="preserve">  </w:t>
      </w:r>
      <w:r w:rsidR="00C577DC">
        <w:t>The pre-covalent</w:t>
      </w:r>
      <w:r w:rsidR="0070608E">
        <w:t xml:space="preserve"> and covalent</w:t>
      </w:r>
      <w:r w:rsidR="00C577DC">
        <w:t xml:space="preserve"> binding of </w:t>
      </w:r>
      <w:proofErr w:type="spellStart"/>
      <w:r w:rsidR="00C577DC">
        <w:t>Nirmatrelvir</w:t>
      </w:r>
      <w:proofErr w:type="spellEnd"/>
      <w:r w:rsidR="00C577DC">
        <w:t xml:space="preserve"> </w:t>
      </w:r>
      <w:r w:rsidR="0039300C">
        <w:t xml:space="preserve">to </w:t>
      </w:r>
      <w:proofErr w:type="spellStart"/>
      <w:r w:rsidR="0039300C">
        <w:t>Mpro</w:t>
      </w:r>
      <w:proofErr w:type="spellEnd"/>
      <w:r w:rsidR="0039300C">
        <w:t xml:space="preserve"> </w:t>
      </w:r>
      <w:r w:rsidR="0070608E">
        <w:t>is considered</w:t>
      </w:r>
      <w:r w:rsidR="0039300C">
        <w:t>, t</w:t>
      </w:r>
      <w:r w:rsidR="0070608E">
        <w:t xml:space="preserve">he non-covalent </w:t>
      </w:r>
      <w:r w:rsidR="0039300C">
        <w:t xml:space="preserve">ligand </w:t>
      </w:r>
      <w:r w:rsidR="0070608E">
        <w:t xml:space="preserve">to CYP 3A4 and the binding of Ritonavir to </w:t>
      </w:r>
      <w:proofErr w:type="spellStart"/>
      <w:r w:rsidR="0070608E">
        <w:t>Mpro</w:t>
      </w:r>
      <w:proofErr w:type="spellEnd"/>
      <w:r w:rsidR="0070608E">
        <w:t xml:space="preserve"> and CYP 3A4 are examined in detail</w:t>
      </w:r>
      <w:r w:rsidR="008D304F">
        <w:t xml:space="preserve"> using large sets of docking runs</w:t>
      </w:r>
      <w:r w:rsidR="0070608E">
        <w:t xml:space="preserve">.  </w:t>
      </w:r>
      <w:r w:rsidR="000C3736">
        <w:t xml:space="preserve">Ligand conformations, binding modes, atomic-level interactions, </w:t>
      </w:r>
      <w:r w:rsidR="0039300C">
        <w:t xml:space="preserve">hydrogen bonding, </w:t>
      </w:r>
      <w:r w:rsidR="00C577DC">
        <w:t xml:space="preserve">and </w:t>
      </w:r>
      <w:r w:rsidR="00D523DD">
        <w:t xml:space="preserve">overall interaction and types are used to characterize </w:t>
      </w:r>
      <w:r w:rsidR="000C0AB0">
        <w:t xml:space="preserve">in detail </w:t>
      </w:r>
      <w:r w:rsidR="00D523DD">
        <w:t>the</w:t>
      </w:r>
      <w:r w:rsidR="009413BA">
        <w:t xml:space="preserve"> protein-ligand </w:t>
      </w:r>
      <w:r w:rsidR="00D523DD">
        <w:t>interaction</w:t>
      </w:r>
      <w:r w:rsidR="009413BA">
        <w:t>s</w:t>
      </w:r>
      <w:r w:rsidR="00D523DD">
        <w:t xml:space="preserve">.  </w:t>
      </w:r>
      <w:r w:rsidR="00AB6B76">
        <w:t xml:space="preserve">Docking </w:t>
      </w:r>
      <w:r w:rsidR="00D523DD">
        <w:t>distribution</w:t>
      </w:r>
      <w:r w:rsidR="00AB6B76">
        <w:t>s</w:t>
      </w:r>
      <w:r w:rsidR="00D523DD">
        <w:t xml:space="preserve"> </w:t>
      </w:r>
      <w:r w:rsidR="006239E2">
        <w:t>are</w:t>
      </w:r>
      <w:r w:rsidR="00D523DD">
        <w:t xml:space="preserve"> used to quantify the</w:t>
      </w:r>
      <w:r w:rsidR="00C577DC">
        <w:t xml:space="preserve"> different</w:t>
      </w:r>
      <w:r w:rsidR="00D523DD">
        <w:t xml:space="preserve"> interactions and conformations</w:t>
      </w:r>
      <w:r w:rsidR="008E4B39">
        <w:t xml:space="preserve"> as opposed to a single highest scoring docked ligand.  The use of distributions places the analysis in an interacting protein-ligand dynamics setting including rotatable amino acid side-chains.</w:t>
      </w:r>
      <w:r w:rsidR="008D304F">
        <w:t xml:space="preserve">  This is without the use of molecular dynamics and with orders of magnitude less computation and time</w:t>
      </w:r>
      <w:r w:rsidR="008306F7">
        <w:t xml:space="preserve"> spent</w:t>
      </w:r>
      <w:r w:rsidR="008D304F">
        <w:t>.</w:t>
      </w:r>
    </w:p>
    <w:p w14:paraId="44B5BD0C" w14:textId="54545B06" w:rsidR="009D5C15" w:rsidRDefault="0087294B" w:rsidP="00A23902">
      <w:r>
        <w:t xml:space="preserve">Comparison </w:t>
      </w:r>
      <w:r w:rsidR="008B00B1">
        <w:t xml:space="preserve">of modeled </w:t>
      </w:r>
      <w:proofErr w:type="spellStart"/>
      <w:r w:rsidR="008B00B1">
        <w:t>Nirmaltrevir</w:t>
      </w:r>
      <w:proofErr w:type="spellEnd"/>
      <w:r w:rsidR="008B00B1">
        <w:t xml:space="preserve"> </w:t>
      </w:r>
      <w:r>
        <w:t>with the 2</w:t>
      </w:r>
      <w:r w:rsidR="006239E2">
        <w:t>.0</w:t>
      </w:r>
      <w:r>
        <w:t xml:space="preserve"> Angstrom x-ray structure 7SI9 is made.</w:t>
      </w:r>
      <w:r w:rsidR="00DF46F6">
        <w:t xml:space="preserve">  There is good agreement</w:t>
      </w:r>
      <w:r w:rsidR="00DD167E">
        <w:t xml:space="preserve"> spatially</w:t>
      </w:r>
      <w:r w:rsidR="00DF46F6">
        <w:t xml:space="preserve"> </w:t>
      </w:r>
      <w:r w:rsidR="004C63F4">
        <w:t>with</w:t>
      </w:r>
      <w:r w:rsidR="00DF46F6">
        <w:t xml:space="preserve"> </w:t>
      </w:r>
      <w:r w:rsidR="004C63F4">
        <w:t xml:space="preserve">the highest </w:t>
      </w:r>
      <w:r w:rsidR="00DF46F6">
        <w:t>binding</w:t>
      </w:r>
      <w:r w:rsidR="004C63F4">
        <w:t xml:space="preserve"> mode</w:t>
      </w:r>
      <w:r w:rsidR="00DF46F6">
        <w:t>, both</w:t>
      </w:r>
      <w:r w:rsidR="00B82787">
        <w:t xml:space="preserve"> </w:t>
      </w:r>
      <w:r w:rsidR="00190918">
        <w:t>when</w:t>
      </w:r>
      <w:r w:rsidR="00DF46F6">
        <w:t xml:space="preserve"> non-covalent and covalent</w:t>
      </w:r>
      <w:r w:rsidR="00190918">
        <w:t>ly bound</w:t>
      </w:r>
      <w:r w:rsidR="00DF46F6">
        <w:t>.</w:t>
      </w:r>
      <w:r w:rsidR="00B82787">
        <w:t xml:space="preserve">  </w:t>
      </w:r>
      <w:r w:rsidR="008E4B39">
        <w:t>In general, t</w:t>
      </w:r>
      <w:r w:rsidR="00B82787">
        <w:t xml:space="preserve">he </w:t>
      </w:r>
      <w:r w:rsidR="008E4B39">
        <w:t xml:space="preserve">physical </w:t>
      </w:r>
      <w:r w:rsidR="00B82787">
        <w:t xml:space="preserve">pre-covalent binding orientation of </w:t>
      </w:r>
      <w:r w:rsidR="0085422C">
        <w:t>a</w:t>
      </w:r>
      <w:r w:rsidR="00B82787">
        <w:t xml:space="preserve"> ligand </w:t>
      </w:r>
      <w:r w:rsidR="008E4B39">
        <w:t>is important to</w:t>
      </w:r>
      <w:r w:rsidR="00B82787">
        <w:t xml:space="preserve"> </w:t>
      </w:r>
      <w:r w:rsidR="006C080E">
        <w:t xml:space="preserve">facilitate </w:t>
      </w:r>
      <w:r w:rsidR="00B82787">
        <w:t xml:space="preserve">the chemical covalent </w:t>
      </w:r>
      <w:r w:rsidR="008E4B39">
        <w:t>reactio</w:t>
      </w:r>
      <w:r w:rsidR="00732B9D">
        <w:t>n</w:t>
      </w:r>
      <w:r w:rsidR="00B82787">
        <w:t xml:space="preserve">.  </w:t>
      </w:r>
      <w:r w:rsidR="00190918">
        <w:t xml:space="preserve">The ligand-cavity hydrogen bonding is examined and </w:t>
      </w:r>
      <w:r w:rsidR="00CA0E2D">
        <w:t xml:space="preserve">it </w:t>
      </w:r>
      <w:r w:rsidR="00190918">
        <w:t xml:space="preserve">agrees with 2 x-ray </w:t>
      </w:r>
      <w:r w:rsidR="004B6544">
        <w:t xml:space="preserve">covalently bound </w:t>
      </w:r>
      <w:r w:rsidR="00190918">
        <w:t>structures</w:t>
      </w:r>
      <w:r w:rsidR="006C080E">
        <w:t xml:space="preserve"> (7SI9, and including those of 7RFR, 7RFS, 7RFU, 7RFW) </w:t>
      </w:r>
      <w:r w:rsidR="00AA5FEB">
        <w:t>due to the distributions and specificity of highly scoring epitopes.</w:t>
      </w:r>
      <w:r w:rsidR="00732B9D">
        <w:t xml:space="preserve">  There are differences</w:t>
      </w:r>
      <w:r w:rsidR="006C080E">
        <w:t xml:space="preserve"> between the non-covalent and covalent binding</w:t>
      </w:r>
      <w:r w:rsidR="0051751D">
        <w:t>, especially</w:t>
      </w:r>
      <w:r w:rsidR="00732B9D">
        <w:t xml:space="preserve"> in the hydrogen bonding</w:t>
      </w:r>
      <w:r w:rsidR="006C080E">
        <w:t xml:space="preserve">, </w:t>
      </w:r>
      <w:r w:rsidR="00732B9D">
        <w:t>and these are pointed out.</w:t>
      </w:r>
    </w:p>
    <w:p w14:paraId="70BA7600" w14:textId="63A3FF54" w:rsidR="00A22EA2" w:rsidRDefault="00A22EA2" w:rsidP="00A23902">
      <w:r>
        <w:t xml:space="preserve">The molecule </w:t>
      </w:r>
      <w:proofErr w:type="spellStart"/>
      <w:r>
        <w:t>Nirmatrelvir</w:t>
      </w:r>
      <w:proofErr w:type="spellEnd"/>
      <w:r>
        <w:t xml:space="preserve"> is not </w:t>
      </w:r>
      <w:r w:rsidR="00C83C60">
        <w:t xml:space="preserve">very </w:t>
      </w:r>
      <w:r>
        <w:t xml:space="preserve">strongly non-covalently interacting with the </w:t>
      </w:r>
      <w:r w:rsidR="0087294B">
        <w:t xml:space="preserve">relevant </w:t>
      </w:r>
      <w:proofErr w:type="spellStart"/>
      <w:r w:rsidR="0087294B">
        <w:t>Mpro</w:t>
      </w:r>
      <w:proofErr w:type="spellEnd"/>
      <w:r w:rsidR="0087294B">
        <w:t xml:space="preserve"> </w:t>
      </w:r>
      <w:r>
        <w:t xml:space="preserve">cavity to inhibit viral replication of SARS-Cov-2 virus, </w:t>
      </w:r>
      <w:r w:rsidR="00486582">
        <w:t>due to a score per atom of 2.0.  I</w:t>
      </w:r>
      <w:r>
        <w:t xml:space="preserve">t </w:t>
      </w:r>
      <w:r w:rsidR="00486582">
        <w:t>does have</w:t>
      </w:r>
      <w:r>
        <w:t xml:space="preserve"> 2 important features: 1) it has separated anchor points of high interaction with the </w:t>
      </w:r>
      <w:proofErr w:type="spellStart"/>
      <w:r>
        <w:t>Mpro</w:t>
      </w:r>
      <w:proofErr w:type="spellEnd"/>
      <w:r>
        <w:t xml:space="preserve"> protein which attract it in an orientation to 2) covalently bind via a</w:t>
      </w:r>
      <w:r w:rsidR="00486582">
        <w:t xml:space="preserve"> thionate reaction with</w:t>
      </w:r>
      <w:r>
        <w:t xml:space="preserve"> CYS 145, generating a </w:t>
      </w:r>
      <w:proofErr w:type="spellStart"/>
      <w:r>
        <w:t>thioidinate</w:t>
      </w:r>
      <w:proofErr w:type="spellEnd"/>
      <w:r>
        <w:t xml:space="preserve"> </w:t>
      </w:r>
      <w:r w:rsidR="0070608E">
        <w:t>adduct</w:t>
      </w:r>
      <w:r>
        <w:t>.</w:t>
      </w:r>
      <w:r w:rsidR="00486582">
        <w:t xml:space="preserve">  Then these high interaction anchor points are maintained after binding. </w:t>
      </w:r>
      <w:r>
        <w:t xml:space="preserve"> </w:t>
      </w:r>
      <w:r w:rsidR="003B098A">
        <w:t xml:space="preserve">The energy </w:t>
      </w:r>
      <w:r w:rsidR="00C23231">
        <w:t xml:space="preserve">gained in </w:t>
      </w:r>
      <w:r w:rsidR="003B098A">
        <w:t xml:space="preserve">covalent binding is 7.1 kcal.  Using atomic interaction </w:t>
      </w:r>
      <w:r w:rsidR="005C13B8">
        <w:t xml:space="preserve">distribution </w:t>
      </w:r>
      <w:r w:rsidR="003B098A">
        <w:t xml:space="preserve">analysis, the highest binding </w:t>
      </w:r>
      <w:r w:rsidR="003B098A">
        <w:lastRenderedPageBreak/>
        <w:t>conformatio</w:t>
      </w:r>
      <w:r w:rsidR="007A7C55">
        <w:t>n</w:t>
      </w:r>
      <w:r w:rsidR="003B098A">
        <w:t xml:space="preserve">al mode pre-covalently is </w:t>
      </w:r>
      <w:r w:rsidR="00F22BA3">
        <w:t xml:space="preserve">shown </w:t>
      </w:r>
      <w:r w:rsidR="005F69B3">
        <w:t xml:space="preserve">atomically </w:t>
      </w:r>
      <w:r w:rsidR="00F22BA3">
        <w:t xml:space="preserve">to be </w:t>
      </w:r>
      <w:r w:rsidR="003B098A">
        <w:t xml:space="preserve">similar </w:t>
      </w:r>
      <w:r w:rsidR="005F69B3">
        <w:t xml:space="preserve">in interaction </w:t>
      </w:r>
      <w:r w:rsidR="003B098A">
        <w:t>to the post-covalent binding</w:t>
      </w:r>
      <w:r w:rsidR="005F69B3">
        <w:t>.  T</w:t>
      </w:r>
      <w:r w:rsidR="008C7B30">
        <w:t xml:space="preserve">he hydrogen bonding </w:t>
      </w:r>
      <w:r w:rsidR="007A7C55">
        <w:t>across the</w:t>
      </w:r>
      <w:r w:rsidR="00CA0E2D">
        <w:t xml:space="preserve"> amino acids</w:t>
      </w:r>
      <w:r w:rsidR="004E0D0B">
        <w:t>,</w:t>
      </w:r>
      <w:r w:rsidR="00CA0E2D">
        <w:t xml:space="preserve"> although maintaining 2 </w:t>
      </w:r>
      <w:r w:rsidR="005F69B3">
        <w:t xml:space="preserve">aminos out of the sets </w:t>
      </w:r>
      <w:r w:rsidR="00CA0E2D">
        <w:t xml:space="preserve">in </w:t>
      </w:r>
      <w:r w:rsidR="004E0D0B">
        <w:t xml:space="preserve">contributing hydrogen </w:t>
      </w:r>
      <w:r w:rsidR="00CA0E2D">
        <w:t>b</w:t>
      </w:r>
      <w:r w:rsidR="004E0D0B">
        <w:t>onds,</w:t>
      </w:r>
      <w:r w:rsidR="00CA0E2D">
        <w:t xml:space="preserve"> is differen</w:t>
      </w:r>
      <w:r w:rsidR="00884955">
        <w:t>t</w:t>
      </w:r>
      <w:r w:rsidR="005F69B3">
        <w:t>.  T</w:t>
      </w:r>
      <w:r w:rsidR="00884955">
        <w:t xml:space="preserve">hese features </w:t>
      </w:r>
      <w:r w:rsidR="008B5E72">
        <w:t>are relevant</w:t>
      </w:r>
      <w:r w:rsidR="00884955">
        <w:t xml:space="preserve"> in </w:t>
      </w:r>
      <w:r w:rsidR="006F5BA8">
        <w:t xml:space="preserve">determining </w:t>
      </w:r>
      <w:r w:rsidR="00884955">
        <w:t xml:space="preserve">stability and lifetime of the covalently bound </w:t>
      </w:r>
      <w:r w:rsidR="005F69B3">
        <w:t xml:space="preserve">molecule, </w:t>
      </w:r>
      <w:proofErr w:type="spellStart"/>
      <w:r w:rsidR="00884955">
        <w:t>Nirmatrelvir</w:t>
      </w:r>
      <w:proofErr w:type="spellEnd"/>
      <w:r w:rsidR="003B098A">
        <w:t xml:space="preserve">.  </w:t>
      </w:r>
      <w:r w:rsidR="00264310">
        <w:t>In addition, it is noticed that t</w:t>
      </w:r>
      <w:r w:rsidR="003B098A">
        <w:t>here</w:t>
      </w:r>
      <w:r w:rsidR="006C080E">
        <w:t xml:space="preserve"> are</w:t>
      </w:r>
      <w:r w:rsidR="003B098A">
        <w:t xml:space="preserve"> </w:t>
      </w:r>
      <w:r w:rsidR="00C45582">
        <w:t>interesting points in</w:t>
      </w:r>
      <w:r w:rsidR="003B098A">
        <w:t xml:space="preserve"> the molecule </w:t>
      </w:r>
      <w:r w:rsidR="00264310">
        <w:t>in</w:t>
      </w:r>
      <w:r w:rsidR="006C080E">
        <w:t xml:space="preserve"> possible</w:t>
      </w:r>
      <w:r w:rsidR="00C45582">
        <w:t xml:space="preserve"> alter</w:t>
      </w:r>
      <w:r w:rsidR="006C080E">
        <w:t>ation of</w:t>
      </w:r>
      <w:r w:rsidR="003B098A">
        <w:t xml:space="preserve"> the overall non-covalent binding</w:t>
      </w:r>
      <w:r w:rsidR="00A54B8B">
        <w:t xml:space="preserve"> and possibl</w:t>
      </w:r>
      <w:r w:rsidR="005463E5">
        <w:t>e</w:t>
      </w:r>
      <w:r w:rsidR="00A54B8B">
        <w:t xml:space="preserve"> pharmacological properties</w:t>
      </w:r>
      <w:r w:rsidR="00226A24">
        <w:t>.</w:t>
      </w:r>
    </w:p>
    <w:p w14:paraId="44386299" w14:textId="538C31B3" w:rsidR="00D523DD" w:rsidRPr="00763A50" w:rsidRDefault="00D523DD" w:rsidP="00A23902">
      <w:r>
        <w:t xml:space="preserve">This work </w:t>
      </w:r>
      <w:r w:rsidR="00D12A5E">
        <w:t>gives</w:t>
      </w:r>
      <w:r>
        <w:t xml:space="preserve"> a detailed analysis of a protein-ligand system</w:t>
      </w:r>
      <w:r w:rsidR="00C577DC">
        <w:t xml:space="preserve">.  In this case, it is about </w:t>
      </w:r>
      <w:r>
        <w:t>an EUA drug</w:t>
      </w:r>
      <w:r w:rsidR="00C577DC">
        <w:t xml:space="preserve">, </w:t>
      </w:r>
      <w:r w:rsidR="00D12A5E">
        <w:t xml:space="preserve"> </w:t>
      </w:r>
      <w:proofErr w:type="spellStart"/>
      <w:r w:rsidR="00D12A5E">
        <w:t>Paxlovid</w:t>
      </w:r>
      <w:proofErr w:type="spellEnd"/>
      <w:r w:rsidR="00D12A5E">
        <w:t xml:space="preserve"> (</w:t>
      </w:r>
      <w:proofErr w:type="spellStart"/>
      <w:r w:rsidR="00C577DC">
        <w:t>Nirmatrelvir</w:t>
      </w:r>
      <w:proofErr w:type="spellEnd"/>
      <w:r w:rsidR="00D12A5E">
        <w:t xml:space="preserve"> and Ritonavir)</w:t>
      </w:r>
      <w:r w:rsidR="00F855CB">
        <w:t xml:space="preserve"> for treating early infection from SARS-Cov-2</w:t>
      </w:r>
      <w:r>
        <w:t xml:space="preserve">.  The method can be used with any complex and is informative.  </w:t>
      </w:r>
      <w:r w:rsidR="00C577DC">
        <w:t>Results</w:t>
      </w:r>
      <w:r>
        <w:t xml:space="preserve"> </w:t>
      </w:r>
      <w:r w:rsidR="007A0557">
        <w:t xml:space="preserve">from this type of analysis </w:t>
      </w:r>
      <w:r>
        <w:t xml:space="preserve">can be used to </w:t>
      </w:r>
      <w:r w:rsidR="00A55217">
        <w:t>improve</w:t>
      </w:r>
      <w:r w:rsidR="007A0557">
        <w:t>,</w:t>
      </w:r>
      <w:r w:rsidR="00A55217">
        <w:t xml:space="preserve"> via molecular modification</w:t>
      </w:r>
      <w:r w:rsidR="007A0557">
        <w:t>,</w:t>
      </w:r>
      <w:r w:rsidR="00A55217">
        <w:t xml:space="preserve"> </w:t>
      </w:r>
      <w:r>
        <w:t>the binding of molecules</w:t>
      </w:r>
      <w:r w:rsidR="00A54B8B">
        <w:t>, pharmacological properties,</w:t>
      </w:r>
      <w:r>
        <w:t xml:space="preserve"> and </w:t>
      </w:r>
      <w:r w:rsidR="00C577DC">
        <w:t>also</w:t>
      </w:r>
      <w:r>
        <w:t xml:space="preserve"> </w:t>
      </w:r>
      <w:r w:rsidR="00A55217">
        <w:t>the</w:t>
      </w:r>
      <w:r>
        <w:t xml:space="preserve"> identification of relevant conformations</w:t>
      </w:r>
      <w:r w:rsidR="0055276B">
        <w:t xml:space="preserve"> and </w:t>
      </w:r>
      <w:r w:rsidR="00B51D6F">
        <w:t xml:space="preserve">their </w:t>
      </w:r>
      <w:r w:rsidR="0055276B">
        <w:t>population</w:t>
      </w:r>
      <w:r w:rsidR="00B51D6F">
        <w:t xml:space="preserve">s in different </w:t>
      </w:r>
      <w:r w:rsidR="004B406B">
        <w:t>environments</w:t>
      </w:r>
      <w:r>
        <w:t xml:space="preserve">.  </w:t>
      </w:r>
      <w:r w:rsidR="00CE09A0">
        <w:t>Additionally, if a molecule is projected to be a covalent binder, then th</w:t>
      </w:r>
      <w:r w:rsidR="00C479E4">
        <w:t>is type of</w:t>
      </w:r>
      <w:r w:rsidR="00CE09A0">
        <w:t xml:space="preserve"> analysis can be used </w:t>
      </w:r>
      <w:r w:rsidR="008D48CD">
        <w:t>together</w:t>
      </w:r>
      <w:r w:rsidR="00CE09A0">
        <w:t xml:space="preserve"> with the non-covalent </w:t>
      </w:r>
      <w:r w:rsidR="00C479E4">
        <w:t>analysis</w:t>
      </w:r>
      <w:r w:rsidR="008D48CD">
        <w:t xml:space="preserve"> </w:t>
      </w:r>
      <w:r w:rsidR="00CE09A0">
        <w:t xml:space="preserve">to </w:t>
      </w:r>
      <w:r w:rsidR="00C479E4">
        <w:t>modify</w:t>
      </w:r>
      <w:r w:rsidR="00633ACB">
        <w:t xml:space="preserve"> it</w:t>
      </w:r>
      <w:r w:rsidR="006C080E">
        <w:t xml:space="preserve"> </w:t>
      </w:r>
      <w:r w:rsidR="00CE09A0">
        <w:t xml:space="preserve">ahead of </w:t>
      </w:r>
      <w:r w:rsidR="00633ACB">
        <w:t xml:space="preserve">and including </w:t>
      </w:r>
      <w:r w:rsidR="00CE09A0">
        <w:t>covalent binding</w:t>
      </w:r>
      <w:r w:rsidR="00C479E4">
        <w:t xml:space="preserve"> to</w:t>
      </w:r>
      <w:r w:rsidR="00CE09A0">
        <w:t xml:space="preserve"> a better </w:t>
      </w:r>
      <w:r w:rsidR="008D48CD">
        <w:t>pharmaceutical</w:t>
      </w:r>
      <w:r w:rsidR="00CE09A0">
        <w:t>.</w:t>
      </w:r>
    </w:p>
    <w:p w14:paraId="64B16485" w14:textId="77777777" w:rsidR="005D7765" w:rsidRDefault="005D7765" w:rsidP="005D7765">
      <w:pPr>
        <w:rPr>
          <w:b/>
          <w:bCs/>
        </w:rPr>
      </w:pPr>
      <w:r w:rsidRPr="00740A54">
        <w:rPr>
          <w:b/>
          <w:bCs/>
        </w:rPr>
        <w:t xml:space="preserve">Acknowledgements: </w:t>
      </w:r>
    </w:p>
    <w:p w14:paraId="046A254D" w14:textId="4C2C9FDF" w:rsidR="005D7765" w:rsidRPr="00244BD5" w:rsidRDefault="005D7765" w:rsidP="005D7765">
      <w:r w:rsidRPr="00244BD5">
        <w:t>G.C. thanks</w:t>
      </w:r>
      <w:r>
        <w:t xml:space="preserve"> Christian Heiss</w:t>
      </w:r>
      <w:r w:rsidR="006B4E44">
        <w:t xml:space="preserve">, </w:t>
      </w:r>
      <w:r>
        <w:t>James H. Prestegard</w:t>
      </w:r>
      <w:r w:rsidR="006B4E44">
        <w:t>, and David Crich</w:t>
      </w:r>
      <w:r>
        <w:t xml:space="preserve"> for useful discussions.  G.C. is grateful for the use of the Sapelo2 cluster at the Georgia Advanced Computing Resource Center and for the hospitality at the Complex Carbohydrate Research Center. </w:t>
      </w:r>
    </w:p>
    <w:p w14:paraId="7725AC6C" w14:textId="77777777" w:rsidR="005D7765" w:rsidRDefault="005D7765" w:rsidP="005D7765">
      <w:pPr>
        <w:rPr>
          <w:b/>
          <w:bCs/>
        </w:rPr>
      </w:pPr>
      <w:r>
        <w:rPr>
          <w:b/>
          <w:bCs/>
        </w:rPr>
        <w:t>Statements and declarations</w:t>
      </w:r>
    </w:p>
    <w:p w14:paraId="7B54A6F0" w14:textId="13FF41CE" w:rsidR="005D7765" w:rsidRPr="00244BD5" w:rsidRDefault="005D7765" w:rsidP="005D7765">
      <w:pPr>
        <w:rPr>
          <w:b/>
          <w:bCs/>
        </w:rPr>
      </w:pPr>
      <w:r>
        <w:t>There are no conflicts of interest.</w:t>
      </w:r>
      <w:r w:rsidR="00D1461A">
        <w:t xml:space="preserve">  Several paragraphs (half a page) and</w:t>
      </w:r>
      <w:r w:rsidR="00E2705A">
        <w:t xml:space="preserve"> 3</w:t>
      </w:r>
      <w:r w:rsidR="00D1461A">
        <w:t xml:space="preserve"> figures were taken from [18]</w:t>
      </w:r>
      <w:r w:rsidR="006A023D">
        <w:t>, the latter written for a different purpose</w:t>
      </w:r>
      <w:r w:rsidR="00E2705A">
        <w:t xml:space="preserve">.  </w:t>
      </w:r>
    </w:p>
    <w:p w14:paraId="79954131" w14:textId="2B4FE8B9" w:rsidR="005D7765" w:rsidRDefault="005D7765" w:rsidP="005D7765">
      <w:pPr>
        <w:rPr>
          <w:b/>
          <w:bCs/>
        </w:rPr>
      </w:pPr>
      <w:r w:rsidRPr="006F1240">
        <w:rPr>
          <w:b/>
          <w:bCs/>
        </w:rPr>
        <w:t>Supplementary information</w:t>
      </w:r>
    </w:p>
    <w:p w14:paraId="339FD8CD" w14:textId="1F535908" w:rsidR="002B106E" w:rsidRPr="002B106E" w:rsidRDefault="002B106E" w:rsidP="005D7765">
      <w:r>
        <w:t>Contact the author for any</w:t>
      </w:r>
      <w:r w:rsidR="005463E5">
        <w:t xml:space="preserve"> </w:t>
      </w:r>
      <w:r>
        <w:t>files or scripts used in this work and paper.</w:t>
      </w:r>
      <w:r w:rsidR="0076290E">
        <w:t xml:space="preserve">  </w:t>
      </w:r>
      <w:r w:rsidR="0076290E" w:rsidRPr="008B0CB6">
        <w:t>The paper</w:t>
      </w:r>
      <w:r w:rsidR="0076290E">
        <w:t xml:space="preserve"> and files used for the figures are available for download at </w:t>
      </w:r>
      <w:hyperlink r:id="rId97" w:history="1">
        <w:r w:rsidR="0076290E" w:rsidRPr="001C7392">
          <w:rPr>
            <w:rStyle w:val="Hyperlink"/>
          </w:rPr>
          <w:t>http://github.com/gordonchalmers</w:t>
        </w:r>
      </w:hyperlink>
      <w:r w:rsidR="0087749D">
        <w:rPr>
          <w:rStyle w:val="Hyperlink"/>
        </w:rPr>
        <w:t>/Comp_Mol_Mod_Paxlovid_Binding</w:t>
      </w:r>
      <w:r w:rsidR="0076290E">
        <w:t xml:space="preserve">.  </w:t>
      </w:r>
      <w:r w:rsidR="00264757">
        <w:t xml:space="preserve">Each </w:t>
      </w:r>
      <w:r w:rsidR="009F27BB">
        <w:t xml:space="preserve">set of </w:t>
      </w:r>
      <w:r w:rsidR="00264757">
        <w:t>protein-ligand large docking run</w:t>
      </w:r>
      <w:r w:rsidR="009F27BB">
        <w:t>s</w:t>
      </w:r>
      <w:r w:rsidR="00264757">
        <w:t xml:space="preserve"> </w:t>
      </w:r>
      <w:r w:rsidR="009F27BB">
        <w:t>makes</w:t>
      </w:r>
      <w:r w:rsidR="00264757">
        <w:t xml:space="preserve"> many files</w:t>
      </w:r>
      <w:r w:rsidR="00DF4013">
        <w:t>, which are well-organized, but</w:t>
      </w:r>
      <w:r w:rsidR="00264757">
        <w:t xml:space="preserve"> </w:t>
      </w:r>
      <w:r w:rsidR="00AE2A8A">
        <w:t xml:space="preserve">each set </w:t>
      </w:r>
      <w:r w:rsidR="00264757">
        <w:t>total</w:t>
      </w:r>
      <w:r w:rsidR="00AE2A8A">
        <w:t>s</w:t>
      </w:r>
      <w:r w:rsidR="00264757">
        <w:t xml:space="preserve"> several GB.</w:t>
      </w:r>
    </w:p>
    <w:p w14:paraId="0E4AE8CA" w14:textId="2A80AB95" w:rsidR="00DF6951" w:rsidRPr="00C349A9" w:rsidRDefault="005D7765" w:rsidP="00A23902">
      <w:pPr>
        <w:rPr>
          <w:b/>
          <w:bCs/>
        </w:rPr>
      </w:pPr>
      <w:r w:rsidRPr="00740A54">
        <w:rPr>
          <w:b/>
          <w:bCs/>
        </w:rPr>
        <w:t>References</w:t>
      </w:r>
      <w:bookmarkStart w:id="4" w:name="_Hlk106349696"/>
    </w:p>
    <w:p w14:paraId="571D0E24" w14:textId="0A25D978" w:rsidR="00DF6951" w:rsidRDefault="00DF6951" w:rsidP="00DF6951">
      <w:r w:rsidRPr="00C35408">
        <w:t>1</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98" w:history="1">
        <w:r w:rsidRPr="00F46DFE">
          <w:rPr>
            <w:rStyle w:val="Hyperlink"/>
          </w:rPr>
          <w:t>https://www.ebi.ac.uk/pdbe/covid-19</w:t>
        </w:r>
      </w:hyperlink>
      <w:r>
        <w:t xml:space="preserve">  </w:t>
      </w:r>
    </w:p>
    <w:p w14:paraId="10B45F2F" w14:textId="50A21814" w:rsidR="00DF6951" w:rsidRDefault="00DF6951" w:rsidP="00DF6951">
      <w:pPr>
        <w:rPr>
          <w:rStyle w:val="Hyperlink"/>
        </w:rPr>
      </w:pPr>
      <w:r>
        <w:t>2</w:t>
      </w:r>
      <w:r w:rsidRPr="00612E03">
        <w:rPr>
          <w:b/>
          <w:bCs/>
        </w:rPr>
        <w:t>.</w:t>
      </w:r>
      <w:r w:rsidR="00364396">
        <w:t xml:space="preserve"> </w:t>
      </w:r>
      <w:r w:rsidRPr="00010443">
        <w:t>Hall</w:t>
      </w:r>
      <w:r w:rsidR="00364396">
        <w:t xml:space="preserve"> MD</w:t>
      </w:r>
      <w:r w:rsidRPr="00010443">
        <w:t>, Anderson</w:t>
      </w:r>
      <w:r w:rsidR="00364396">
        <w:t xml:space="preserve"> JM</w:t>
      </w:r>
      <w:r w:rsidRPr="00010443">
        <w:t>, Anderson</w:t>
      </w:r>
      <w:r w:rsidR="00364396">
        <w:t xml:space="preserve"> A</w:t>
      </w:r>
      <w:r w:rsidRPr="00010443">
        <w:t>, Baker</w:t>
      </w:r>
      <w:r w:rsidR="00364396">
        <w:t xml:space="preserve"> D</w:t>
      </w:r>
      <w:r w:rsidRPr="00010443">
        <w:t>, Bradner</w:t>
      </w:r>
      <w:r w:rsidR="00364396">
        <w:t xml:space="preserve"> J</w:t>
      </w:r>
      <w:r w:rsidRPr="00010443">
        <w:t>, Brimacombe</w:t>
      </w:r>
      <w:r w:rsidR="00364396">
        <w:t xml:space="preserve"> KR</w:t>
      </w:r>
      <w:r w:rsidRPr="00010443">
        <w:t>, Campbell</w:t>
      </w:r>
      <w:r w:rsidR="00364396">
        <w:t xml:space="preserve"> EA</w:t>
      </w:r>
      <w:r w:rsidRPr="00010443">
        <w:t>, Corbett</w:t>
      </w:r>
      <w:r w:rsidR="00364396">
        <w:t xml:space="preserve"> KS</w:t>
      </w:r>
      <w:r w:rsidRPr="00010443">
        <w:t>, Carter</w:t>
      </w:r>
      <w:r w:rsidR="00364396">
        <w:t xml:space="preserve"> K</w:t>
      </w:r>
      <w:r w:rsidRPr="00010443">
        <w:t>, Cherry</w:t>
      </w:r>
      <w:r w:rsidR="00364396">
        <w:t xml:space="preserve"> S</w:t>
      </w:r>
      <w:r w:rsidRPr="00010443">
        <w:t>, Chiang</w:t>
      </w:r>
      <w:r w:rsidR="00364396">
        <w:t xml:space="preserve"> L</w:t>
      </w:r>
      <w:r w:rsidRPr="00010443">
        <w:t>, Cihlar</w:t>
      </w:r>
      <w:r w:rsidR="00364396">
        <w:t xml:space="preserve"> T</w:t>
      </w:r>
      <w:r w:rsidRPr="00010443">
        <w:t>, de Wit</w:t>
      </w:r>
      <w:r w:rsidR="00364396">
        <w:t xml:space="preserve"> E</w:t>
      </w:r>
      <w:r w:rsidRPr="00010443">
        <w:t>, Denison</w:t>
      </w:r>
      <w:r w:rsidR="00364396">
        <w:t xml:space="preserve"> M</w:t>
      </w:r>
      <w:r w:rsidRPr="00010443">
        <w:t>, Disney</w:t>
      </w:r>
      <w:r w:rsidR="00364396">
        <w:t xml:space="preserve"> M</w:t>
      </w:r>
      <w:r w:rsidRPr="00010443">
        <w:t>, Fletcher</w:t>
      </w:r>
      <w:r w:rsidR="00364396">
        <w:t xml:space="preserve"> CV</w:t>
      </w:r>
      <w:r w:rsidRPr="00010443">
        <w:t>, Ford-</w:t>
      </w:r>
      <w:proofErr w:type="spellStart"/>
      <w:r w:rsidRPr="00010443">
        <w:t>Scheimer</w:t>
      </w:r>
      <w:proofErr w:type="spellEnd"/>
      <w:r w:rsidR="00364396">
        <w:t xml:space="preserve"> SL</w:t>
      </w:r>
      <w:r w:rsidRPr="00010443">
        <w:t>, Götte</w:t>
      </w:r>
      <w:r w:rsidR="00364396">
        <w:t xml:space="preserve"> M</w:t>
      </w:r>
      <w:r w:rsidRPr="00010443">
        <w:t>, Grossman</w:t>
      </w:r>
      <w:r w:rsidR="00364396">
        <w:t xml:space="preserve"> AC</w:t>
      </w:r>
      <w:r w:rsidRPr="00010443">
        <w:t>, Hayden</w:t>
      </w:r>
      <w:r w:rsidR="00364396">
        <w:t xml:space="preserve"> FG</w:t>
      </w:r>
      <w:r w:rsidRPr="00010443">
        <w:t>, Hazuda</w:t>
      </w:r>
      <w:r w:rsidR="00364396">
        <w:t xml:space="preserve"> DJ</w:t>
      </w:r>
      <w:r w:rsidRPr="00010443">
        <w:t>, Lanteri</w:t>
      </w:r>
      <w:r w:rsidR="00364396">
        <w:t xml:space="preserve"> CA</w:t>
      </w:r>
      <w:r w:rsidRPr="00010443">
        <w:t>, Marston</w:t>
      </w:r>
      <w:r w:rsidR="00364396">
        <w:t xml:space="preserve"> H</w:t>
      </w:r>
      <w:r w:rsidRPr="00010443">
        <w:t>, Mesecar</w:t>
      </w:r>
      <w:r w:rsidR="00364396">
        <w:t xml:space="preserve"> AD</w:t>
      </w:r>
      <w:r w:rsidRPr="00010443">
        <w:t>, Moore</w:t>
      </w:r>
      <w:r w:rsidR="00364396">
        <w:t xml:space="preserve"> S</w:t>
      </w:r>
      <w:r w:rsidRPr="00010443">
        <w:t>, Nwankwo</w:t>
      </w:r>
      <w:r w:rsidR="00364396">
        <w:t xml:space="preserve"> JO</w:t>
      </w:r>
      <w:r w:rsidRPr="00010443">
        <w:t>, O’Rear</w:t>
      </w:r>
      <w:r w:rsidR="00364396">
        <w:t xml:space="preserve"> J</w:t>
      </w:r>
      <w:r w:rsidRPr="00010443">
        <w:t>, Painter</w:t>
      </w:r>
      <w:r w:rsidR="00364396">
        <w:t xml:space="preserve"> G</w:t>
      </w:r>
      <w:r w:rsidRPr="00010443">
        <w:t xml:space="preserve">, </w:t>
      </w:r>
      <w:proofErr w:type="spellStart"/>
      <w:r w:rsidRPr="00010443">
        <w:t>Saikatendu</w:t>
      </w:r>
      <w:proofErr w:type="spellEnd"/>
      <w:r w:rsidR="00364396">
        <w:t xml:space="preserve"> KS</w:t>
      </w:r>
      <w:r w:rsidRPr="00010443">
        <w:t>, Schiffer</w:t>
      </w:r>
      <w:r w:rsidR="00364396">
        <w:t xml:space="preserve"> CA</w:t>
      </w:r>
      <w:r w:rsidRPr="00010443">
        <w:t>, Sheahan</w:t>
      </w:r>
      <w:r w:rsidR="00364396">
        <w:t xml:space="preserve"> TP</w:t>
      </w:r>
      <w:r w:rsidRPr="00010443">
        <w:t>, Shi</w:t>
      </w:r>
      <w:r w:rsidR="00364396">
        <w:t xml:space="preserve"> P</w:t>
      </w:r>
      <w:r w:rsidRPr="00010443">
        <w:t>, Smyth</w:t>
      </w:r>
      <w:r w:rsidR="00364396">
        <w:t xml:space="preserve"> HD</w:t>
      </w:r>
      <w:r w:rsidRPr="00010443">
        <w:t>, Sofia</w:t>
      </w:r>
      <w:r w:rsidR="00364396">
        <w:t xml:space="preserve"> MJ</w:t>
      </w:r>
      <w:r w:rsidRPr="00010443">
        <w:t xml:space="preserve">, </w:t>
      </w:r>
      <w:proofErr w:type="spellStart"/>
      <w:r w:rsidRPr="00010443">
        <w:t>Weetall</w:t>
      </w:r>
      <w:proofErr w:type="spellEnd"/>
      <w:r w:rsidR="00364396">
        <w:t xml:space="preserve"> M</w:t>
      </w:r>
      <w:r w:rsidRPr="00010443">
        <w:t>, Weller</w:t>
      </w:r>
      <w:r w:rsidR="00364396">
        <w:t xml:space="preserve"> SK</w:t>
      </w:r>
      <w:r w:rsidRPr="00010443">
        <w:t>, Whitley</w:t>
      </w:r>
      <w:r w:rsidR="00364396">
        <w:t xml:space="preserve"> R</w:t>
      </w:r>
      <w:r w:rsidRPr="00010443">
        <w:t>, Fauci</w:t>
      </w:r>
      <w:r w:rsidR="00364396">
        <w:t xml:space="preserve"> AS</w:t>
      </w:r>
      <w:r w:rsidRPr="00010443">
        <w:t>, Austin</w:t>
      </w:r>
      <w:r w:rsidR="00364396">
        <w:t xml:space="preserve"> CP</w:t>
      </w:r>
      <w:r w:rsidRPr="00010443">
        <w:t>, Collins</w:t>
      </w:r>
      <w:r w:rsidR="00364396">
        <w:t xml:space="preserve"> FS</w:t>
      </w:r>
      <w:r w:rsidRPr="00010443">
        <w:t>, Conley</w:t>
      </w:r>
      <w:r w:rsidR="00364396">
        <w:t xml:space="preserve"> AJ</w:t>
      </w:r>
      <w:r w:rsidRPr="00010443">
        <w:t>, Davis</w:t>
      </w:r>
      <w:r w:rsidR="00667FB4">
        <w:t xml:space="preserve"> MI</w:t>
      </w:r>
      <w:r>
        <w:t xml:space="preserve">. </w:t>
      </w:r>
      <w:r w:rsidRPr="00327142">
        <w:rPr>
          <w:i/>
          <w:iCs/>
        </w:rPr>
        <w:t>The Journal of Infectious Diseases</w:t>
      </w:r>
      <w:r>
        <w:t xml:space="preserve"> </w:t>
      </w:r>
      <w:r w:rsidRPr="00522C0C">
        <w:rPr>
          <w:b/>
          <w:bCs/>
        </w:rPr>
        <w:t>2021</w:t>
      </w:r>
      <w:r>
        <w:t xml:space="preserve">, </w:t>
      </w:r>
      <w:r w:rsidRPr="00010443">
        <w:t>224</w:t>
      </w:r>
      <w:r>
        <w:t>(S1)</w:t>
      </w:r>
      <w:r w:rsidRPr="00010443">
        <w:t>1</w:t>
      </w:r>
      <w:r>
        <w:t>:</w:t>
      </w:r>
      <w:r w:rsidRPr="00010443">
        <w:t>S1–S21</w:t>
      </w:r>
      <w:r>
        <w:t xml:space="preserve">.   </w:t>
      </w:r>
      <w:hyperlink r:id="rId99" w:history="1">
        <w:r w:rsidRPr="00817A03">
          <w:rPr>
            <w:rStyle w:val="Hyperlink"/>
          </w:rPr>
          <w:t>https://doi.org/10.1093/infdis/jiab305</w:t>
        </w:r>
      </w:hyperlink>
    </w:p>
    <w:p w14:paraId="56EEEA3A" w14:textId="0BD693D3" w:rsidR="00FE0A23" w:rsidRDefault="00FE0A23" w:rsidP="00FE0A23">
      <w:r>
        <w:t xml:space="preserve">3. Owen DA, et. al.  An oral SARS-Cov-2 </w:t>
      </w:r>
      <w:proofErr w:type="spellStart"/>
      <w:r>
        <w:t>Mpro</w:t>
      </w:r>
      <w:proofErr w:type="spellEnd"/>
      <w:r>
        <w:t xml:space="preserve"> inhibitor clinical candidate for the treatment of Covid-19.  </w:t>
      </w:r>
      <w:r w:rsidRPr="00DC2900">
        <w:rPr>
          <w:i/>
          <w:iCs/>
        </w:rPr>
        <w:t>Science</w:t>
      </w:r>
      <w:r w:rsidRPr="00DC2900">
        <w:t xml:space="preserve">, </w:t>
      </w:r>
      <w:r w:rsidR="0014773C">
        <w:t xml:space="preserve">374(575): </w:t>
      </w:r>
      <w:r w:rsidRPr="00DC2900">
        <w:t>1586-1593</w:t>
      </w:r>
      <w:r w:rsidR="0014773C">
        <w:t>, 2 Nov 2021</w:t>
      </w:r>
      <w:r>
        <w:t>.  DOI: science.org/</w:t>
      </w:r>
      <w:proofErr w:type="spellStart"/>
      <w:r>
        <w:t>doi</w:t>
      </w:r>
      <w:proofErr w:type="spellEnd"/>
      <w:r>
        <w:t xml:space="preserve">/10.1126/science.abl4784.  </w:t>
      </w:r>
    </w:p>
    <w:p w14:paraId="34F9318E" w14:textId="4E873FAF" w:rsidR="00FE0A23" w:rsidRPr="00FE0A23" w:rsidRDefault="00FE0A23" w:rsidP="00DF6951">
      <w:r>
        <w:t xml:space="preserve">Making </w:t>
      </w:r>
      <w:proofErr w:type="spellStart"/>
      <w:r>
        <w:t>Paxlovid</w:t>
      </w:r>
      <w:proofErr w:type="spellEnd"/>
      <w:r>
        <w:t xml:space="preserve">.  Retrieved from: </w:t>
      </w:r>
      <w:hyperlink r:id="rId100" w:history="1">
        <w:r w:rsidRPr="008C71C1">
          <w:rPr>
            <w:rStyle w:val="Hyperlink"/>
          </w:rPr>
          <w:t>https://www.science.org/content/blog-post/making-paxlovid</w:t>
        </w:r>
      </w:hyperlink>
    </w:p>
    <w:p w14:paraId="3652BE54" w14:textId="1EB67B03" w:rsidR="001B78CB" w:rsidRPr="009F0867" w:rsidRDefault="001B78CB" w:rsidP="009F0867">
      <w:pPr>
        <w:shd w:val="clear" w:color="auto" w:fill="FFFFFF"/>
        <w:spacing w:before="100" w:beforeAutospacing="1" w:after="100" w:afterAutospacing="1" w:line="240" w:lineRule="auto"/>
        <w:rPr>
          <w:rFonts w:cstheme="minorHAnsi"/>
          <w:color w:val="333333"/>
          <w:shd w:val="clear" w:color="auto" w:fill="FFFFFF"/>
        </w:rPr>
      </w:pPr>
      <w:r w:rsidRPr="009F0867">
        <w:rPr>
          <w:rFonts w:cstheme="minorHAnsi"/>
          <w:color w:val="333333"/>
          <w:shd w:val="clear" w:color="auto" w:fill="FFFFFF"/>
        </w:rPr>
        <w:lastRenderedPageBreak/>
        <w:t>4</w:t>
      </w:r>
      <w:r w:rsidR="00DF6951" w:rsidRPr="009F0867">
        <w:rPr>
          <w:rFonts w:cstheme="minorHAnsi"/>
          <w:color w:val="333333"/>
          <w:shd w:val="clear" w:color="auto" w:fill="FFFFFF"/>
        </w:rPr>
        <w:t xml:space="preserve">. Fischer W, et. al.  </w:t>
      </w:r>
      <w:proofErr w:type="spellStart"/>
      <w:r w:rsidR="00DF6951" w:rsidRPr="009F0867">
        <w:rPr>
          <w:rFonts w:cstheme="minorHAnsi"/>
          <w:color w:val="333333"/>
          <w:shd w:val="clear" w:color="auto" w:fill="FFFFFF"/>
        </w:rPr>
        <w:t>Molnupiravir</w:t>
      </w:r>
      <w:proofErr w:type="spellEnd"/>
      <w:r w:rsidR="00DF6951" w:rsidRPr="009F0867">
        <w:rPr>
          <w:rFonts w:cstheme="minorHAnsi"/>
          <w:color w:val="333333"/>
          <w:shd w:val="clear" w:color="auto" w:fill="FFFFFF"/>
        </w:rPr>
        <w:t xml:space="preserve">, an Oral Antiviral Treatment for COVID-19.  </w:t>
      </w:r>
      <w:r w:rsidR="007B7E18">
        <w:rPr>
          <w:rFonts w:cstheme="minorHAnsi"/>
          <w:color w:val="333333"/>
          <w:shd w:val="clear" w:color="auto" w:fill="FFFFFF"/>
        </w:rPr>
        <w:t xml:space="preserve">17 June 2021.  </w:t>
      </w:r>
      <w:r w:rsidR="00DF6951" w:rsidRPr="009F0867">
        <w:rPr>
          <w:rStyle w:val="label"/>
          <w:rFonts w:cstheme="minorHAnsi"/>
          <w:color w:val="333333"/>
          <w:bdr w:val="none" w:sz="0" w:space="0" w:color="auto" w:frame="1"/>
          <w:shd w:val="clear" w:color="auto" w:fill="FFFFFF"/>
        </w:rPr>
        <w:t>DOI:</w:t>
      </w:r>
      <w:r w:rsidR="00DF6951" w:rsidRPr="009F0867">
        <w:rPr>
          <w:rFonts w:cstheme="minorHAnsi"/>
          <w:color w:val="333333"/>
          <w:shd w:val="clear" w:color="auto" w:fill="FFFFFF"/>
        </w:rPr>
        <w:t> </w:t>
      </w:r>
      <w:hyperlink r:id="rId101" w:history="1">
        <w:r w:rsidRPr="009F0867">
          <w:rPr>
            <w:rStyle w:val="Hyperlink"/>
            <w:rFonts w:cstheme="minorHAnsi"/>
            <w:shd w:val="clear" w:color="auto" w:fill="FFFFFF"/>
          </w:rPr>
          <w:t>https://doi.org/10.1101/2021.06.17.21258639/</w:t>
        </w:r>
      </w:hyperlink>
      <w:r w:rsidR="009F0867" w:rsidRPr="009F0867">
        <w:rPr>
          <w:rFonts w:cstheme="minorHAnsi"/>
          <w:color w:val="333333"/>
          <w:shd w:val="clear" w:color="auto" w:fill="FFFFFF"/>
        </w:rPr>
        <w:t xml:space="preserve">  PMCID: PMC8219109 </w:t>
      </w:r>
      <w:r w:rsidR="009F0867" w:rsidRPr="009F0867">
        <w:rPr>
          <w:rFonts w:eastAsia="Times New Roman" w:cstheme="minorHAnsi"/>
          <w:color w:val="212121"/>
        </w:rPr>
        <w:t xml:space="preserve">PMID: 34159342  </w:t>
      </w:r>
    </w:p>
    <w:p w14:paraId="0C206369" w14:textId="702D02D0" w:rsidR="00DF6951" w:rsidRDefault="00DF6951" w:rsidP="00DF6951">
      <w:pPr>
        <w:rPr>
          <w:rFonts w:cstheme="minorHAnsi"/>
          <w:color w:val="333333"/>
          <w:shd w:val="clear" w:color="auto" w:fill="FFFFFF"/>
        </w:rPr>
      </w:pPr>
      <w:proofErr w:type="spellStart"/>
      <w:r w:rsidRPr="00351316">
        <w:rPr>
          <w:rFonts w:cstheme="minorHAnsi"/>
          <w:color w:val="333333"/>
          <w:shd w:val="clear" w:color="auto" w:fill="FFFFFF"/>
        </w:rPr>
        <w:t>Molnupiravir</w:t>
      </w:r>
      <w:proofErr w:type="spellEnd"/>
      <w:r w:rsidRPr="00351316">
        <w:rPr>
          <w:rFonts w:cstheme="minorHAnsi"/>
        </w:rPr>
        <w:t xml:space="preserve">.  </w:t>
      </w:r>
      <w:r w:rsidRPr="00351316">
        <w:rPr>
          <w:rFonts w:cstheme="minorHAnsi"/>
          <w:color w:val="333333"/>
          <w:shd w:val="clear" w:color="auto" w:fill="FFFFFF"/>
        </w:rPr>
        <w:t xml:space="preserve">Retrieved from PubChem: </w:t>
      </w:r>
      <w:hyperlink r:id="rId102" w:history="1">
        <w:r w:rsidRPr="00351316">
          <w:rPr>
            <w:rStyle w:val="Hyperlink"/>
            <w:rFonts w:cstheme="minorHAnsi"/>
            <w:shd w:val="clear" w:color="auto" w:fill="FFFFFF"/>
          </w:rPr>
          <w:t>https://pubchem.ncbi.nlm.nih.gov/compound/145996610</w:t>
        </w:r>
      </w:hyperlink>
      <w:r w:rsidRPr="00351316">
        <w:rPr>
          <w:rFonts w:cstheme="minorHAnsi"/>
          <w:color w:val="333333"/>
          <w:shd w:val="clear" w:color="auto" w:fill="FFFFFF"/>
        </w:rPr>
        <w:t xml:space="preserve">.  </w:t>
      </w:r>
    </w:p>
    <w:p w14:paraId="0C180596" w14:textId="44E9B64F" w:rsidR="00C349A9" w:rsidRPr="00351316" w:rsidRDefault="00C349A9" w:rsidP="00C349A9">
      <w:pPr>
        <w:rPr>
          <w:rFonts w:cstheme="minorHAnsi"/>
          <w:color w:val="333333"/>
          <w:shd w:val="clear" w:color="auto" w:fill="FFFFFF"/>
        </w:rPr>
      </w:pPr>
      <w:r>
        <w:rPr>
          <w:rFonts w:cstheme="minorHAnsi"/>
          <w:color w:val="333333"/>
          <w:shd w:val="clear" w:color="auto" w:fill="FFFFFF"/>
        </w:rPr>
        <w:t>5</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Nirmatrelvir</w:t>
      </w:r>
      <w:proofErr w:type="spellEnd"/>
      <w:r w:rsidRPr="00351316">
        <w:rPr>
          <w:rFonts w:cstheme="minorHAnsi"/>
          <w:color w:val="333333"/>
          <w:shd w:val="clear" w:color="auto" w:fill="FFFFFF"/>
        </w:rPr>
        <w:t>/</w:t>
      </w:r>
      <w:proofErr w:type="spellStart"/>
      <w:r w:rsidRPr="00351316">
        <w:rPr>
          <w:rFonts w:cstheme="minorHAnsi"/>
          <w:color w:val="333333"/>
          <w:shd w:val="clear" w:color="auto" w:fill="FFFFFF"/>
        </w:rPr>
        <w:t>Mpro</w:t>
      </w:r>
      <w:proofErr w:type="spellEnd"/>
      <w:r w:rsidRPr="00351316">
        <w:rPr>
          <w:rFonts w:cstheme="minorHAnsi"/>
          <w:color w:val="333333"/>
          <w:shd w:val="clear" w:color="auto" w:fill="FFFFFF"/>
        </w:rPr>
        <w:t xml:space="preserve"> complexes: </w:t>
      </w:r>
    </w:p>
    <w:p w14:paraId="7479871E" w14:textId="77777777" w:rsidR="00DD6DA2"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7SI9.  Retrieved from the Protein Data Bank: </w:t>
      </w:r>
      <w:hyperlink r:id="rId103" w:history="1">
        <w:r w:rsidRPr="00351316">
          <w:rPr>
            <w:rStyle w:val="Hyperlink"/>
            <w:rFonts w:cstheme="minorHAnsi"/>
            <w:shd w:val="clear" w:color="auto" w:fill="FFFFFF"/>
          </w:rPr>
          <w:t>https://www.rcsb.org/structure/7SI9</w:t>
        </w:r>
      </w:hyperlink>
    </w:p>
    <w:p w14:paraId="27144C2C" w14:textId="39866911" w:rsidR="00C349A9" w:rsidRPr="00DD6DA2" w:rsidRDefault="00C349A9" w:rsidP="00C349A9">
      <w:pPr>
        <w:rPr>
          <w:rFonts w:cstheme="minorHAnsi"/>
          <w:color w:val="0563C1" w:themeColor="hyperlink"/>
          <w:u w:val="single"/>
          <w:shd w:val="clear" w:color="auto" w:fill="FFFFFF"/>
        </w:rPr>
      </w:pPr>
      <w:r w:rsidRPr="00351316">
        <w:rPr>
          <w:rFonts w:cstheme="minorHAnsi"/>
          <w:color w:val="333333"/>
          <w:shd w:val="clear" w:color="auto" w:fill="FFFFFF"/>
        </w:rPr>
        <w:t xml:space="preserve">PDB ID 7VH8.  Retrieved from the PDB: </w:t>
      </w:r>
      <w:hyperlink r:id="rId104" w:history="1">
        <w:r w:rsidRPr="00351316">
          <w:rPr>
            <w:rStyle w:val="Hyperlink"/>
            <w:rFonts w:cstheme="minorHAnsi"/>
            <w:shd w:val="clear" w:color="auto" w:fill="FFFFFF"/>
          </w:rPr>
          <w:t>https://www.rcsb.org/structure/7VH8</w:t>
        </w:r>
      </w:hyperlink>
      <w:r w:rsidRPr="00351316">
        <w:rPr>
          <w:rFonts w:cstheme="minorHAnsi"/>
          <w:color w:val="333333"/>
          <w:shd w:val="clear" w:color="auto" w:fill="FFFFFF"/>
        </w:rPr>
        <w:t xml:space="preserve"> </w:t>
      </w:r>
    </w:p>
    <w:p w14:paraId="50BAE955" w14:textId="5D196AEA" w:rsidR="00C349A9"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7TEO.  Retrieved from the PDB: </w:t>
      </w:r>
      <w:hyperlink r:id="rId105" w:history="1">
        <w:r w:rsidRPr="00351316">
          <w:rPr>
            <w:rStyle w:val="Hyperlink"/>
            <w:rFonts w:cstheme="minorHAnsi"/>
            <w:shd w:val="clear" w:color="auto" w:fill="FFFFFF"/>
          </w:rPr>
          <w:t>https://www.rcsb.org/structure/7TE0</w:t>
        </w:r>
      </w:hyperlink>
    </w:p>
    <w:p w14:paraId="3327765D" w14:textId="2941E0D0" w:rsidR="00952D3D" w:rsidRPr="00351316" w:rsidRDefault="00513F94" w:rsidP="00C349A9">
      <w:pPr>
        <w:rPr>
          <w:rFonts w:cstheme="minorHAnsi"/>
          <w:color w:val="333333"/>
          <w:shd w:val="clear" w:color="auto" w:fill="FFFFFF"/>
        </w:rPr>
      </w:pPr>
      <w:r>
        <w:rPr>
          <w:rFonts w:cstheme="minorHAnsi"/>
          <w:color w:val="333333"/>
          <w:shd w:val="clear" w:color="auto" w:fill="FFFFFF"/>
        </w:rPr>
        <w:t>6</w:t>
      </w:r>
      <w:r w:rsidR="00952D3D">
        <w:rPr>
          <w:rFonts w:cstheme="minorHAnsi"/>
          <w:color w:val="333333"/>
          <w:shd w:val="clear" w:color="auto" w:fill="FFFFFF"/>
        </w:rPr>
        <w:t xml:space="preserve">. </w:t>
      </w:r>
      <w:r w:rsidR="00952D3D" w:rsidRPr="00AD21D9">
        <w:rPr>
          <w:rFonts w:cstheme="minorHAnsi"/>
          <w:color w:val="333333"/>
          <w:shd w:val="clear" w:color="auto" w:fill="FFFFFF"/>
        </w:rPr>
        <w:t>Kneller</w:t>
      </w:r>
      <w:r w:rsidR="00952D3D">
        <w:rPr>
          <w:rFonts w:cstheme="minorHAnsi"/>
          <w:color w:val="333333"/>
          <w:shd w:val="clear" w:color="auto" w:fill="FFFFFF"/>
        </w:rPr>
        <w:t xml:space="preserve"> DW</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Li</w:t>
      </w:r>
      <w:r w:rsidR="00952D3D">
        <w:rPr>
          <w:rFonts w:cstheme="minorHAnsi"/>
          <w:color w:val="333333"/>
          <w:shd w:val="clear" w:color="auto" w:fill="FFFFFF"/>
        </w:rPr>
        <w:t xml:space="preserve"> H</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Phillips</w:t>
      </w:r>
      <w:r w:rsidR="00952D3D">
        <w:rPr>
          <w:rFonts w:cstheme="minorHAnsi"/>
          <w:color w:val="333333"/>
          <w:shd w:val="clear" w:color="auto" w:fill="FFFFFF"/>
        </w:rPr>
        <w:t xml:space="preserve"> G</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Weiss</w:t>
      </w:r>
      <w:r w:rsidR="00952D3D">
        <w:rPr>
          <w:rFonts w:cstheme="minorHAnsi"/>
          <w:color w:val="333333"/>
          <w:shd w:val="clear" w:color="auto" w:fill="FFFFFF"/>
        </w:rPr>
        <w:t xml:space="preserve"> KL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Zhang</w:t>
      </w:r>
      <w:r w:rsidR="00952D3D">
        <w:rPr>
          <w:rFonts w:cstheme="minorHAnsi"/>
          <w:color w:val="333333"/>
          <w:shd w:val="clear" w:color="auto" w:fill="FFFFFF"/>
        </w:rPr>
        <w:t xml:space="preserve"> Q</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Arnould</w:t>
      </w:r>
      <w:r w:rsidR="00952D3D">
        <w:rPr>
          <w:rFonts w:cstheme="minorHAnsi"/>
          <w:color w:val="333333"/>
          <w:shd w:val="clear" w:color="auto" w:fill="FFFFFF"/>
        </w:rPr>
        <w:t xml:space="preserve"> MA</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Jonsson</w:t>
      </w:r>
      <w:r w:rsidR="00952D3D">
        <w:rPr>
          <w:rFonts w:cstheme="minorHAnsi"/>
          <w:color w:val="333333"/>
          <w:shd w:val="clear" w:color="auto" w:fill="FFFFFF"/>
        </w:rPr>
        <w:t xml:space="preserve"> CB</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proofErr w:type="spellStart"/>
      <w:r w:rsidR="00952D3D" w:rsidRPr="00AD21D9">
        <w:rPr>
          <w:rFonts w:cstheme="minorHAnsi"/>
          <w:color w:val="333333"/>
          <w:shd w:val="clear" w:color="auto" w:fill="FFFFFF"/>
        </w:rPr>
        <w:t>Surendranathan</w:t>
      </w:r>
      <w:proofErr w:type="spellEnd"/>
      <w:r w:rsidR="00952D3D">
        <w:rPr>
          <w:rFonts w:cstheme="minorHAnsi"/>
          <w:color w:val="333333"/>
          <w:shd w:val="clear" w:color="auto" w:fill="FFFFFF"/>
        </w:rPr>
        <w:t xml:space="preserve"> S, </w:t>
      </w:r>
      <w:proofErr w:type="spellStart"/>
      <w:r w:rsidR="00952D3D" w:rsidRPr="00AD21D9">
        <w:rPr>
          <w:rFonts w:cstheme="minorHAnsi"/>
          <w:color w:val="333333"/>
          <w:shd w:val="clear" w:color="auto" w:fill="FFFFFF"/>
        </w:rPr>
        <w:t>Parvathareddy</w:t>
      </w:r>
      <w:proofErr w:type="spellEnd"/>
      <w:r w:rsidR="00952D3D">
        <w:rPr>
          <w:rFonts w:cstheme="minorHAnsi"/>
          <w:color w:val="333333"/>
          <w:shd w:val="clear" w:color="auto" w:fill="FFFFFF"/>
        </w:rPr>
        <w:t xml:space="preserve"> J</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Blakeley</w:t>
      </w:r>
      <w:r w:rsidR="00952D3D">
        <w:rPr>
          <w:rFonts w:cstheme="minorHAnsi"/>
          <w:color w:val="333333"/>
          <w:shd w:val="clear" w:color="auto" w:fill="FFFFFF"/>
        </w:rPr>
        <w:t xml:space="preserve"> MP</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Coates</w:t>
      </w:r>
      <w:r w:rsidR="00952D3D">
        <w:rPr>
          <w:rFonts w:cstheme="minorHAnsi"/>
          <w:color w:val="333333"/>
          <w:shd w:val="clear" w:color="auto" w:fill="FFFFFF"/>
        </w:rPr>
        <w:t xml:space="preserve"> 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Louis</w:t>
      </w:r>
      <w:r w:rsidR="00952D3D">
        <w:rPr>
          <w:rFonts w:cstheme="minorHAnsi"/>
          <w:color w:val="333333"/>
          <w:shd w:val="clear" w:color="auto" w:fill="FFFFFF"/>
        </w:rPr>
        <w:t xml:space="preserve"> JM</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Bonnesen</w:t>
      </w:r>
      <w:r w:rsidR="00952D3D">
        <w:rPr>
          <w:rFonts w:cstheme="minorHAnsi"/>
          <w:color w:val="333333"/>
          <w:shd w:val="clear" w:color="auto" w:fill="FFFFFF"/>
        </w:rPr>
        <w:t xml:space="preserve"> PV</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Kovalevsky</w:t>
      </w:r>
      <w:r w:rsidR="00952D3D">
        <w:rPr>
          <w:rFonts w:cstheme="minorHAnsi"/>
          <w:color w:val="333333"/>
          <w:shd w:val="clear" w:color="auto" w:fill="FFFFFF"/>
        </w:rPr>
        <w:t xml:space="preserve"> A.  </w:t>
      </w:r>
      <w:r w:rsidR="00952D3D" w:rsidRPr="00AD21D9">
        <w:rPr>
          <w:rFonts w:cstheme="minorHAnsi"/>
          <w:color w:val="333333"/>
          <w:shd w:val="clear" w:color="auto" w:fill="FFFFFF"/>
        </w:rPr>
        <w:t xml:space="preserve">Covalent </w:t>
      </w:r>
      <w:proofErr w:type="spellStart"/>
      <w:r w:rsidR="00952D3D" w:rsidRPr="00AD21D9">
        <w:rPr>
          <w:rFonts w:cstheme="minorHAnsi"/>
          <w:color w:val="333333"/>
          <w:shd w:val="clear" w:color="auto" w:fill="FFFFFF"/>
        </w:rPr>
        <w:t>narlaprevir</w:t>
      </w:r>
      <w:proofErr w:type="spellEnd"/>
      <w:r w:rsidR="00952D3D" w:rsidRPr="00AD21D9">
        <w:rPr>
          <w:rFonts w:cstheme="minorHAnsi"/>
          <w:color w:val="333333"/>
          <w:shd w:val="clear" w:color="auto" w:fill="FFFFFF"/>
        </w:rPr>
        <w:t>- and boceprevir-derived hybrid inhibitors of SARS-CoV-2 main protease</w:t>
      </w:r>
      <w:r w:rsidR="00952D3D">
        <w:rPr>
          <w:rFonts w:cstheme="minorHAnsi"/>
          <w:color w:val="333333"/>
          <w:shd w:val="clear" w:color="auto" w:fill="FFFFFF"/>
        </w:rPr>
        <w:t xml:space="preserve">.  </w:t>
      </w:r>
      <w:r w:rsidR="00952D3D" w:rsidRPr="00E8516D">
        <w:rPr>
          <w:rFonts w:cstheme="minorHAnsi"/>
          <w:i/>
          <w:iCs/>
          <w:color w:val="333333"/>
          <w:shd w:val="clear" w:color="auto" w:fill="FFFFFF"/>
        </w:rPr>
        <w:t>Nat</w:t>
      </w:r>
      <w:r w:rsidR="00952D3D">
        <w:rPr>
          <w:rFonts w:cstheme="minorHAnsi"/>
          <w:i/>
          <w:iCs/>
          <w:color w:val="333333"/>
          <w:shd w:val="clear" w:color="auto" w:fill="FFFFFF"/>
        </w:rPr>
        <w:t>.</w:t>
      </w:r>
      <w:r w:rsidR="00952D3D" w:rsidRPr="00E8516D">
        <w:rPr>
          <w:rFonts w:cstheme="minorHAnsi"/>
          <w:i/>
          <w:iCs/>
          <w:color w:val="333333"/>
          <w:shd w:val="clear" w:color="auto" w:fill="FFFFFF"/>
        </w:rPr>
        <w:t xml:space="preserve"> </w:t>
      </w:r>
      <w:proofErr w:type="spellStart"/>
      <w:r w:rsidR="00952D3D" w:rsidRPr="00E8516D">
        <w:rPr>
          <w:rFonts w:cstheme="minorHAnsi"/>
          <w:i/>
          <w:iCs/>
          <w:color w:val="333333"/>
          <w:shd w:val="clear" w:color="auto" w:fill="FFFFFF"/>
        </w:rPr>
        <w:t>Commun</w:t>
      </w:r>
      <w:proofErr w:type="spellEnd"/>
      <w:r w:rsidR="00952D3D" w:rsidRPr="00AD21D9">
        <w:rPr>
          <w:rFonts w:cstheme="minorHAnsi"/>
          <w:color w:val="333333"/>
          <w:shd w:val="clear" w:color="auto" w:fill="FFFFFF"/>
        </w:rPr>
        <w:t xml:space="preserve">. </w:t>
      </w:r>
      <w:r w:rsidR="00952D3D" w:rsidRPr="00E8516D">
        <w:rPr>
          <w:rFonts w:cstheme="minorHAnsi"/>
          <w:b/>
          <w:bCs/>
          <w:color w:val="333333"/>
          <w:shd w:val="clear" w:color="auto" w:fill="FFFFFF"/>
        </w:rPr>
        <w:t>2022</w:t>
      </w:r>
      <w:r w:rsidR="00952D3D">
        <w:rPr>
          <w:rFonts w:cstheme="minorHAnsi"/>
          <w:color w:val="333333"/>
          <w:shd w:val="clear" w:color="auto" w:fill="FFFFFF"/>
        </w:rPr>
        <w:t xml:space="preserve">, </w:t>
      </w:r>
      <w:r w:rsidR="00952D3D" w:rsidRPr="00AD21D9">
        <w:rPr>
          <w:rFonts w:cstheme="minorHAnsi"/>
          <w:color w:val="333333"/>
          <w:shd w:val="clear" w:color="auto" w:fill="FFFFFF"/>
        </w:rPr>
        <w:t>13: 2268.</w:t>
      </w:r>
      <w:r w:rsidR="00952D3D">
        <w:rPr>
          <w:rFonts w:cstheme="minorHAnsi"/>
          <w:color w:val="333333"/>
          <w:shd w:val="clear" w:color="auto" w:fill="FFFFFF"/>
        </w:rPr>
        <w:t xml:space="preserve">  DOI</w:t>
      </w:r>
      <w:r w:rsidR="00952D3D" w:rsidRPr="00AD21D9">
        <w:rPr>
          <w:rFonts w:cstheme="minorHAnsi"/>
          <w:color w:val="333333"/>
          <w:shd w:val="clear" w:color="auto" w:fill="FFFFFF"/>
        </w:rPr>
        <w:t>: 10.1038/s41467-022-29915-z</w:t>
      </w:r>
      <w:r w:rsidR="00EF7137">
        <w:rPr>
          <w:rFonts w:cstheme="minorHAnsi"/>
          <w:color w:val="333333"/>
          <w:shd w:val="clear" w:color="auto" w:fill="FFFFFF"/>
        </w:rPr>
        <w:t xml:space="preserve">, </w:t>
      </w:r>
      <w:r w:rsidR="00952D3D" w:rsidRPr="00AD21D9">
        <w:rPr>
          <w:rFonts w:cstheme="minorHAnsi"/>
          <w:color w:val="333333"/>
          <w:shd w:val="clear" w:color="auto" w:fill="FFFFFF"/>
        </w:rPr>
        <w:t>PMID: 35477935</w:t>
      </w:r>
      <w:r w:rsidR="00EF7137">
        <w:rPr>
          <w:rFonts w:cstheme="minorHAnsi"/>
          <w:color w:val="333333"/>
          <w:shd w:val="clear" w:color="auto" w:fill="FFFFFF"/>
        </w:rPr>
        <w:t xml:space="preserve">, </w:t>
      </w:r>
      <w:r w:rsidR="00EF7137" w:rsidRPr="00AD21D9">
        <w:rPr>
          <w:rFonts w:cstheme="minorHAnsi"/>
          <w:color w:val="333333"/>
          <w:shd w:val="clear" w:color="auto" w:fill="FFFFFF"/>
        </w:rPr>
        <w:t>PMCID: PMC9046211</w:t>
      </w:r>
    </w:p>
    <w:p w14:paraId="2D96484F" w14:textId="3C6B39DF" w:rsidR="00C349A9" w:rsidRPr="00351316" w:rsidRDefault="00513F94" w:rsidP="00C349A9">
      <w:pPr>
        <w:rPr>
          <w:rFonts w:cstheme="minorHAnsi"/>
          <w:color w:val="333333"/>
          <w:shd w:val="clear" w:color="auto" w:fill="FFFFFF"/>
        </w:rPr>
      </w:pPr>
      <w:r>
        <w:rPr>
          <w:rFonts w:cstheme="minorHAnsi"/>
          <w:color w:val="333333"/>
          <w:shd w:val="clear" w:color="auto" w:fill="FFFFFF"/>
        </w:rPr>
        <w:t>7</w:t>
      </w:r>
      <w:r w:rsidR="00C349A9" w:rsidRPr="00351316">
        <w:rPr>
          <w:rFonts w:cstheme="minorHAnsi"/>
          <w:color w:val="333333"/>
          <w:shd w:val="clear" w:color="auto" w:fill="FFFFFF"/>
        </w:rPr>
        <w:t xml:space="preserve">. </w:t>
      </w:r>
      <w:proofErr w:type="spellStart"/>
      <w:r w:rsidR="00C349A9" w:rsidRPr="00351316">
        <w:rPr>
          <w:rFonts w:cstheme="minorHAnsi"/>
          <w:color w:val="333333"/>
          <w:shd w:val="clear" w:color="auto" w:fill="FFFFFF"/>
        </w:rPr>
        <w:t>Nirmatrelvir</w:t>
      </w:r>
      <w:proofErr w:type="spellEnd"/>
      <w:r w:rsidR="00C349A9" w:rsidRPr="00351316">
        <w:rPr>
          <w:rFonts w:cstheme="minorHAnsi"/>
          <w:color w:val="333333"/>
          <w:shd w:val="clear" w:color="auto" w:fill="FFFFFF"/>
        </w:rPr>
        <w:t xml:space="preserve"> predecessor </w:t>
      </w:r>
      <w:r w:rsidR="00C349A9" w:rsidRPr="00351316">
        <w:rPr>
          <w:rFonts w:cstheme="minorHAnsi"/>
        </w:rPr>
        <w:t xml:space="preserve">PF-00835231.  </w:t>
      </w:r>
      <w:r w:rsidR="00C349A9" w:rsidRPr="00351316">
        <w:rPr>
          <w:rFonts w:cstheme="minorHAnsi"/>
          <w:color w:val="333333"/>
          <w:shd w:val="clear" w:color="auto" w:fill="FFFFFF"/>
        </w:rPr>
        <w:t xml:space="preserve">Retrieved from PubChem: </w:t>
      </w:r>
      <w:hyperlink r:id="rId106" w:history="1">
        <w:r w:rsidR="00C349A9" w:rsidRPr="00351316">
          <w:rPr>
            <w:rStyle w:val="Hyperlink"/>
            <w:rFonts w:cstheme="minorHAnsi"/>
            <w:shd w:val="clear" w:color="auto" w:fill="FFFFFF"/>
          </w:rPr>
          <w:t>https://pubchem.ncbi.nlm.nih.gov/compound/11561899</w:t>
        </w:r>
      </w:hyperlink>
      <w:r w:rsidR="00C349A9" w:rsidRPr="00351316">
        <w:rPr>
          <w:rFonts w:cstheme="minorHAnsi"/>
          <w:color w:val="333333"/>
          <w:shd w:val="clear" w:color="auto" w:fill="FFFFFF"/>
        </w:rPr>
        <w:t>.</w:t>
      </w:r>
    </w:p>
    <w:p w14:paraId="01894C6D" w14:textId="7A27E88D" w:rsidR="00255CEA" w:rsidRPr="00351316" w:rsidRDefault="00513F94" w:rsidP="00255CEA">
      <w:pPr>
        <w:rPr>
          <w:rFonts w:cstheme="minorHAnsi"/>
          <w:color w:val="333333"/>
          <w:shd w:val="clear" w:color="auto" w:fill="FFFFFF"/>
        </w:rPr>
      </w:pPr>
      <w:r>
        <w:rPr>
          <w:rFonts w:cstheme="minorHAnsi"/>
          <w:color w:val="333333"/>
          <w:shd w:val="clear" w:color="auto" w:fill="FFFFFF"/>
        </w:rPr>
        <w:t>8</w:t>
      </w:r>
      <w:r w:rsidR="00255CEA" w:rsidRPr="00351316">
        <w:rPr>
          <w:rFonts w:cstheme="minorHAnsi"/>
          <w:color w:val="333333"/>
          <w:shd w:val="clear" w:color="auto" w:fill="FFFFFF"/>
        </w:rPr>
        <w:t xml:space="preserve">. P450 (CYP) enzymes.  Retrieved from: </w:t>
      </w:r>
      <w:hyperlink r:id="rId107" w:anchor=":~:text=Cytochromes%20P450%20(CYPs)%20are%20a,for%20hormone%20synthesis%20and%20breakdown" w:history="1">
        <w:r w:rsidR="00255CEA" w:rsidRPr="00351316">
          <w:rPr>
            <w:rStyle w:val="Hyperlink"/>
            <w:rFonts w:cstheme="minorHAnsi"/>
            <w:shd w:val="clear" w:color="auto" w:fill="FFFFFF"/>
          </w:rPr>
          <w:t>https://en.wikipedia.org/wiki/Cytochrome_P450#:~:text=Cytochromes%20P450%20(CYPs)%20are%20a,for%20hormone%20synthesis%20and%20breakdown</w:t>
        </w:r>
      </w:hyperlink>
      <w:r w:rsidR="00255CEA" w:rsidRPr="00351316">
        <w:rPr>
          <w:rFonts w:cstheme="minorHAnsi"/>
          <w:color w:val="333333"/>
          <w:shd w:val="clear" w:color="auto" w:fill="FFFFFF"/>
        </w:rPr>
        <w:t>.</w:t>
      </w:r>
    </w:p>
    <w:p w14:paraId="0B45AED1" w14:textId="459699E6" w:rsidR="00255CEA" w:rsidRPr="00753654" w:rsidRDefault="00513F94" w:rsidP="00255CEA">
      <w:pPr>
        <w:rPr>
          <w:rFonts w:cstheme="minorHAnsi"/>
          <w:color w:val="333333"/>
          <w:shd w:val="clear" w:color="auto" w:fill="FFFFFF"/>
        </w:rPr>
      </w:pPr>
      <w:r w:rsidRPr="00753654">
        <w:rPr>
          <w:rFonts w:cstheme="minorHAnsi"/>
          <w:color w:val="333333"/>
          <w:shd w:val="clear" w:color="auto" w:fill="FFFFFF"/>
        </w:rPr>
        <w:t>9</w:t>
      </w:r>
      <w:r w:rsidR="00255CEA" w:rsidRPr="00753654">
        <w:rPr>
          <w:rFonts w:cstheme="minorHAnsi"/>
          <w:color w:val="333333"/>
          <w:shd w:val="clear" w:color="auto" w:fill="FFFFFF"/>
        </w:rPr>
        <w:t xml:space="preserve">.  Meunier B, de Visser SP, Shaik S.  Mechanism of oxidation reactions catalyzed by cytochrome P450 enzymes.  </w:t>
      </w:r>
      <w:r w:rsidR="00255CEA" w:rsidRPr="00753654">
        <w:rPr>
          <w:rFonts w:eastAsia="Times New Roman" w:cstheme="minorHAnsi"/>
          <w:i/>
          <w:iCs/>
          <w:color w:val="000000"/>
        </w:rPr>
        <w:t>Chem. Rev.</w:t>
      </w:r>
      <w:r w:rsidR="00255CEA" w:rsidRPr="00753654">
        <w:rPr>
          <w:rFonts w:eastAsia="Times New Roman" w:cstheme="minorHAnsi"/>
          <w:color w:val="000000"/>
        </w:rPr>
        <w:t> 2004, 104, 9, 3947–3980</w:t>
      </w:r>
      <w:r w:rsidR="00255CEA" w:rsidRPr="00753654">
        <w:rPr>
          <w:rFonts w:cstheme="minorHAnsi"/>
          <w:color w:val="333333"/>
          <w:shd w:val="clear" w:color="auto" w:fill="FFFFFF"/>
        </w:rPr>
        <w:t>.  DOI: 10.1021.cr020443g</w:t>
      </w:r>
    </w:p>
    <w:p w14:paraId="0B504AC4" w14:textId="0D7596F9" w:rsidR="00255CEA" w:rsidRPr="00753654" w:rsidRDefault="00513F94" w:rsidP="00255CEA">
      <w:pPr>
        <w:shd w:val="clear" w:color="auto" w:fill="FFFFFF"/>
        <w:rPr>
          <w:rFonts w:eastAsia="Times New Roman" w:cstheme="minorHAnsi"/>
          <w:color w:val="2F4A8B"/>
          <w:u w:val="single"/>
        </w:rPr>
      </w:pPr>
      <w:r w:rsidRPr="00753654">
        <w:rPr>
          <w:rFonts w:cstheme="minorHAnsi"/>
          <w:color w:val="333333"/>
          <w:shd w:val="clear" w:color="auto" w:fill="FFFFFF"/>
        </w:rPr>
        <w:t>10</w:t>
      </w:r>
      <w:r w:rsidR="00255CEA" w:rsidRPr="00753654">
        <w:rPr>
          <w:rFonts w:cstheme="minorHAnsi"/>
          <w:color w:val="333333"/>
          <w:shd w:val="clear" w:color="auto" w:fill="FFFFFF"/>
        </w:rPr>
        <w:t>. McDonnell AM, Dang CH.  Basic review of the cytochrome P450 system</w:t>
      </w:r>
      <w:r w:rsidR="00255CEA" w:rsidRPr="00753654">
        <w:rPr>
          <w:rFonts w:cstheme="minorHAnsi"/>
          <w:i/>
          <w:iCs/>
          <w:color w:val="333333"/>
          <w:shd w:val="clear" w:color="auto" w:fill="FFFFFF"/>
        </w:rPr>
        <w:t xml:space="preserve">. J. Adv. </w:t>
      </w:r>
      <w:proofErr w:type="spellStart"/>
      <w:r w:rsidR="00255CEA" w:rsidRPr="00753654">
        <w:rPr>
          <w:rFonts w:cstheme="minorHAnsi"/>
          <w:i/>
          <w:iCs/>
          <w:color w:val="333333"/>
          <w:shd w:val="clear" w:color="auto" w:fill="FFFFFF"/>
        </w:rPr>
        <w:t>Pract</w:t>
      </w:r>
      <w:proofErr w:type="spellEnd"/>
      <w:r w:rsidR="00255CEA" w:rsidRPr="00753654">
        <w:rPr>
          <w:rFonts w:cstheme="minorHAnsi"/>
          <w:i/>
          <w:iCs/>
          <w:color w:val="333333"/>
          <w:shd w:val="clear" w:color="auto" w:fill="FFFFFF"/>
        </w:rPr>
        <w:t>. Oncol.</w:t>
      </w:r>
      <w:r w:rsidR="00255CEA" w:rsidRPr="00753654">
        <w:rPr>
          <w:rFonts w:eastAsia="Times New Roman" w:cstheme="minorHAnsi"/>
          <w:color w:val="000000"/>
        </w:rPr>
        <w:t> 2013 Jul-Aug; 4(4): 263–268.  DOI: </w:t>
      </w:r>
      <w:hyperlink r:id="rId108" w:tgtFrame="_blank" w:history="1">
        <w:r w:rsidR="00255CEA" w:rsidRPr="00753654">
          <w:rPr>
            <w:rFonts w:eastAsia="Times New Roman" w:cstheme="minorHAnsi"/>
            <w:color w:val="2F4A8B"/>
            <w:u w:val="single"/>
          </w:rPr>
          <w:t>10.6004/jadpro.2013.4.4.7</w:t>
        </w:r>
      </w:hyperlink>
      <w:r w:rsidR="00EF7137">
        <w:rPr>
          <w:rFonts w:eastAsia="Times New Roman" w:cstheme="minorHAnsi"/>
          <w:color w:val="000000"/>
        </w:rPr>
        <w:t xml:space="preserve">, </w:t>
      </w:r>
      <w:r w:rsidR="00255CEA" w:rsidRPr="00753654">
        <w:rPr>
          <w:rFonts w:eastAsia="Times New Roman" w:cstheme="minorHAnsi"/>
          <w:color w:val="000000"/>
        </w:rPr>
        <w:t>PMID: </w:t>
      </w:r>
      <w:hyperlink r:id="rId109" w:history="1">
        <w:r w:rsidR="00255CEA" w:rsidRPr="00753654">
          <w:rPr>
            <w:rFonts w:eastAsia="Times New Roman" w:cstheme="minorHAnsi"/>
            <w:color w:val="2F4A8B"/>
            <w:u w:val="single"/>
          </w:rPr>
          <w:t>25032007</w:t>
        </w:r>
      </w:hyperlink>
      <w:r w:rsidR="00EF7137" w:rsidRPr="00EF7137">
        <w:rPr>
          <w:rFonts w:eastAsia="Times New Roman" w:cstheme="minorHAnsi"/>
        </w:rPr>
        <w:t>,</w:t>
      </w:r>
      <w:r w:rsidR="00EF7137" w:rsidRPr="00EF7137">
        <w:rPr>
          <w:rFonts w:eastAsia="Times New Roman" w:cstheme="minorHAnsi"/>
          <w:color w:val="2F4A8B"/>
        </w:rPr>
        <w:t xml:space="preserve"> </w:t>
      </w:r>
      <w:r w:rsidR="00EF7137" w:rsidRPr="00753654">
        <w:rPr>
          <w:rFonts w:eastAsia="Times New Roman" w:cstheme="minorHAnsi"/>
          <w:color w:val="000000"/>
        </w:rPr>
        <w:t xml:space="preserve">PMCID: PMC4093435   </w:t>
      </w:r>
    </w:p>
    <w:p w14:paraId="4D3982BC" w14:textId="7B21B966"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1</w:t>
      </w:r>
      <w:r w:rsidRPr="00351316">
        <w:rPr>
          <w:rFonts w:cstheme="minorHAnsi"/>
          <w:color w:val="333333"/>
          <w:shd w:val="clear" w:color="auto" w:fill="FFFFFF"/>
        </w:rPr>
        <w:t xml:space="preserve">. Drug interactions with Ritonavir.  Retrieved from: </w:t>
      </w:r>
      <w:hyperlink r:id="rId110" w:history="1">
        <w:r w:rsidRPr="00351316">
          <w:rPr>
            <w:rStyle w:val="Hyperlink"/>
            <w:rFonts w:cstheme="minorHAnsi"/>
            <w:shd w:val="clear" w:color="auto" w:fill="FFFFFF"/>
          </w:rPr>
          <w:t>https://www.covid19treatmentguidelines.nih.gov/therapies/statement-on-paxlovid-drug-drug-interactions/</w:t>
        </w:r>
      </w:hyperlink>
    </w:p>
    <w:p w14:paraId="32593A4B" w14:textId="403E5777"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2</w:t>
      </w:r>
      <w:r w:rsidRPr="00351316">
        <w:rPr>
          <w:rFonts w:cstheme="minorHAnsi"/>
          <w:color w:val="333333"/>
          <w:shd w:val="clear" w:color="auto" w:fill="FFFFFF"/>
        </w:rPr>
        <w:t xml:space="preserve">. Ritonavir side effects.  Retrieved from: </w:t>
      </w:r>
      <w:hyperlink r:id="rId111" w:history="1">
        <w:r w:rsidRPr="00351316">
          <w:rPr>
            <w:rStyle w:val="Hyperlink"/>
            <w:rFonts w:cstheme="minorHAnsi"/>
            <w:shd w:val="clear" w:color="auto" w:fill="FFFFFF"/>
          </w:rPr>
          <w:t>https://clinicalinfo.hiv.gov/en/drugs/ritonavir/patient</w:t>
        </w:r>
      </w:hyperlink>
    </w:p>
    <w:p w14:paraId="241E1A7A" w14:textId="77777777" w:rsidR="00476B96" w:rsidRPr="00351316" w:rsidRDefault="00476B96" w:rsidP="00476B96">
      <w:pPr>
        <w:rPr>
          <w:rFonts w:cstheme="minorHAnsi"/>
          <w:color w:val="333333"/>
          <w:shd w:val="clear" w:color="auto" w:fill="FFFFFF"/>
        </w:rPr>
      </w:pPr>
      <w:r w:rsidRPr="00351316">
        <w:rPr>
          <w:rFonts w:cstheme="minorHAnsi"/>
          <w:color w:val="333333"/>
          <w:shd w:val="clear" w:color="auto" w:fill="FFFFFF"/>
        </w:rPr>
        <w:t xml:space="preserve">Retrieved from: </w:t>
      </w:r>
      <w:hyperlink r:id="rId112" w:history="1">
        <w:r w:rsidRPr="00351316">
          <w:rPr>
            <w:rStyle w:val="Hyperlink"/>
            <w:rFonts w:cstheme="minorHAnsi"/>
            <w:shd w:val="clear" w:color="auto" w:fill="FFFFFF"/>
          </w:rPr>
          <w:t>https://medlineplus.gov/druginfo/meds/a696029</w:t>
        </w:r>
      </w:hyperlink>
    </w:p>
    <w:p w14:paraId="31EA7BE2" w14:textId="6342875F"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3</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Paxlovid</w:t>
      </w:r>
      <w:proofErr w:type="spellEnd"/>
      <w:r w:rsidRPr="00351316">
        <w:rPr>
          <w:rFonts w:cstheme="minorHAnsi"/>
          <w:color w:val="333333"/>
          <w:shd w:val="clear" w:color="auto" w:fill="FFFFFF"/>
        </w:rPr>
        <w:t xml:space="preserve"> FDA authorization drug sheet.  Retrieved from: </w:t>
      </w:r>
      <w:hyperlink r:id="rId113" w:history="1">
        <w:r w:rsidRPr="00351316">
          <w:rPr>
            <w:rStyle w:val="Hyperlink"/>
            <w:rFonts w:cstheme="minorHAnsi"/>
            <w:shd w:val="clear" w:color="auto" w:fill="FFFFFF"/>
          </w:rPr>
          <w:t>https://www.fda.gov/media/155050/download/</w:t>
        </w:r>
      </w:hyperlink>
    </w:p>
    <w:p w14:paraId="56C70CBF" w14:textId="024EDCB2" w:rsidR="00170E3A" w:rsidRDefault="00170E3A" w:rsidP="00170E3A">
      <w:pPr>
        <w:rPr>
          <w:rFonts w:cstheme="minorHAnsi"/>
          <w:color w:val="333333"/>
        </w:rPr>
      </w:pPr>
      <w:r>
        <w:t>1</w:t>
      </w:r>
      <w:r w:rsidR="00513F94">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Pr="005924C7">
        <w:rPr>
          <w:rFonts w:cstheme="minorHAnsi"/>
          <w:b/>
          <w:bCs/>
          <w:color w:val="333333"/>
        </w:rPr>
        <w:t>1994</w:t>
      </w:r>
      <w:r>
        <w:rPr>
          <w:rFonts w:cstheme="minorHAnsi"/>
          <w:color w:val="333333"/>
        </w:rPr>
        <w:t xml:space="preserve">, </w:t>
      </w:r>
      <w:r w:rsidRPr="005D33B4">
        <w:rPr>
          <w:rFonts w:cstheme="minorHAnsi"/>
          <w:color w:val="333333"/>
        </w:rPr>
        <w:t>34,</w:t>
      </w:r>
      <w:r w:rsidR="00753654">
        <w:rPr>
          <w:rFonts w:cstheme="minorHAnsi"/>
          <w:color w:val="333333"/>
        </w:rPr>
        <w:t>4,</w:t>
      </w:r>
      <w:r w:rsidRPr="005D33B4">
        <w:rPr>
          <w:rFonts w:cstheme="minorHAnsi"/>
          <w:color w:val="333333"/>
        </w:rPr>
        <w:t xml:space="preserve"> 1000-1008 </w:t>
      </w:r>
      <w:r>
        <w:rPr>
          <w:rFonts w:cstheme="minorHAnsi"/>
          <w:color w:val="333333"/>
        </w:rPr>
        <w:t xml:space="preserve"> </w:t>
      </w:r>
      <w:r w:rsidRPr="005D33B4">
        <w:rPr>
          <w:rFonts w:cstheme="minorHAnsi"/>
          <w:color w:val="333333"/>
        </w:rPr>
        <w:t>DOI: 10.1021/ci00020a039</w:t>
      </w:r>
    </w:p>
    <w:p w14:paraId="2D40F18D" w14:textId="77777777" w:rsidR="00170E3A" w:rsidRDefault="00170E3A" w:rsidP="00170E3A">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2010, 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2F7F72DC" w14:textId="77777777" w:rsidR="00170E3A" w:rsidRDefault="00170E3A" w:rsidP="00170E3A">
      <w:pPr>
        <w:rPr>
          <w:rStyle w:val="Hyperlink"/>
        </w:rPr>
      </w:pPr>
      <w:r>
        <w:t xml:space="preserve">Molecular Networks GmbH, Altamira, LLC. (2021). Corina. Retrieved from MN-AM Corina: </w:t>
      </w:r>
      <w:hyperlink r:id="rId114" w:history="1">
        <w:r w:rsidRPr="00DD38C8">
          <w:rPr>
            <w:rStyle w:val="Hyperlink"/>
          </w:rPr>
          <w:t>https://www.mn-am.com/products/corina</w:t>
        </w:r>
      </w:hyperlink>
    </w:p>
    <w:p w14:paraId="47662415" w14:textId="77777777" w:rsidR="00170E3A" w:rsidRDefault="00170E3A" w:rsidP="00170E3A">
      <w:pPr>
        <w:rPr>
          <w:rStyle w:val="Hyperlink"/>
        </w:rPr>
      </w:pPr>
      <w:r w:rsidRPr="005D33B4">
        <w:rPr>
          <w:rFonts w:cstheme="minorHAnsi"/>
          <w:color w:val="333333"/>
        </w:rPr>
        <w:lastRenderedPageBreak/>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BB0F3D">
        <w:rPr>
          <w:rFonts w:cstheme="minorHAnsi"/>
          <w:color w:val="4472C4" w:themeColor="accent1"/>
          <w:u w:val="single"/>
        </w:rPr>
        <w:t>http://bigchem.eu/sites/default/files/School3_Schwab.pdf</w:t>
      </w:r>
    </w:p>
    <w:p w14:paraId="002CB54C" w14:textId="260A6D56" w:rsidR="00170E3A" w:rsidRDefault="00170E3A" w:rsidP="00170E3A">
      <w:r>
        <w:t>1</w:t>
      </w:r>
      <w:r w:rsidR="00513F94">
        <w:t>5</w:t>
      </w:r>
      <w:r w:rsidRPr="008D44D3">
        <w:rPr>
          <w:b/>
          <w:bCs/>
        </w:rPr>
        <w:t>.</w:t>
      </w:r>
      <w:r>
        <w:t xml:space="preserve"> </w:t>
      </w:r>
      <w:r w:rsidRPr="0009603A">
        <w:t>Weininger D</w:t>
      </w:r>
      <w:r w:rsidR="00E85CE3">
        <w:t xml:space="preserve">. </w:t>
      </w:r>
      <w:r w:rsidRPr="0009603A">
        <w:t xml:space="preserve">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t xml:space="preserve"> </w:t>
      </w:r>
      <w:r w:rsidRPr="005924C7">
        <w:rPr>
          <w:b/>
          <w:bCs/>
        </w:rPr>
        <w:t>1988</w:t>
      </w:r>
      <w:r w:rsidRPr="0009603A">
        <w:t xml:space="preserve">, 28(1), 31-36. </w:t>
      </w:r>
      <w:r>
        <w:t>DOI</w:t>
      </w:r>
      <w:r w:rsidRPr="0009603A">
        <w:t>:10.1021/ci00057a005</w:t>
      </w:r>
    </w:p>
    <w:p w14:paraId="4E33E62C" w14:textId="77777777" w:rsidR="00170E3A" w:rsidRDefault="00170E3A" w:rsidP="00170E3A">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Pr>
          <w:i/>
          <w:iCs/>
        </w:rPr>
        <w:t xml:space="preserve"> </w:t>
      </w:r>
      <w:r w:rsidRPr="005924C7">
        <w:rPr>
          <w:b/>
          <w:bCs/>
        </w:rPr>
        <w:t>1998</w:t>
      </w:r>
      <w:r>
        <w:t>, 29(2), 97-101. DOI:10.1021/ci00062/a008</w:t>
      </w:r>
    </w:p>
    <w:p w14:paraId="3811FD5A" w14:textId="77777777" w:rsidR="00170E3A" w:rsidRDefault="00170E3A" w:rsidP="00170E3A">
      <w:r>
        <w:t xml:space="preserve">Weininger D.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t xml:space="preserve"> </w:t>
      </w:r>
      <w:r w:rsidRPr="005924C7">
        <w:rPr>
          <w:b/>
          <w:bCs/>
        </w:rPr>
        <w:t>1990</w:t>
      </w:r>
      <w:r>
        <w:t>, 30(3), 237-243. DOI:10.1021/ci00067a005</w:t>
      </w:r>
    </w:p>
    <w:p w14:paraId="5E25C191" w14:textId="128ABA94" w:rsidR="00170E3A" w:rsidRDefault="00170E3A" w:rsidP="00170E3A">
      <w:r>
        <w:t>1</w:t>
      </w:r>
      <w:r w:rsidR="00513F94">
        <w:t>6</w:t>
      </w:r>
      <w:r>
        <w:t>. Jones G, Willett P, Glen RC, Leach AR, Taylor R. (1997). Development and validation of a genetic algorithm for flexible docking</w:t>
      </w:r>
      <w:r w:rsidRPr="00327142">
        <w:rPr>
          <w:i/>
          <w:iCs/>
        </w:rPr>
        <w:t>. J. Mol. Biol.</w:t>
      </w:r>
      <w:r>
        <w:t xml:space="preserve"> </w:t>
      </w:r>
      <w:r w:rsidRPr="005924C7">
        <w:rPr>
          <w:b/>
          <w:bCs/>
        </w:rPr>
        <w:t>1997</w:t>
      </w:r>
      <w:r>
        <w:t xml:space="preserve">, 267(3), 727-748.  </w:t>
      </w:r>
      <w:r w:rsidRPr="00AF2A05">
        <w:t xml:space="preserve">DOI: 10.1006/jmbi.1996.0897 </w:t>
      </w:r>
      <w:r>
        <w:t xml:space="preserve"> </w:t>
      </w:r>
      <w:r w:rsidRPr="00AF2A05">
        <w:t>PMID: 9126849</w:t>
      </w:r>
    </w:p>
    <w:p w14:paraId="60B91965" w14:textId="05929AA7" w:rsidR="00255CEA" w:rsidRPr="00170E3A" w:rsidRDefault="00170E3A" w:rsidP="00A23902">
      <w:r>
        <w:t xml:space="preserve">Cambridge Crystallographic Data Centre. (2021). CCDC Discovery GOLD. Retrieved from GOLD Protein Ligand Docking Software: </w:t>
      </w:r>
      <w:hyperlink r:id="rId115" w:history="1">
        <w:r w:rsidRPr="00DD38C8">
          <w:rPr>
            <w:rStyle w:val="Hyperlink"/>
          </w:rPr>
          <w:t>https://www.ccdc.cam.ac.uk/solutions/csd-discovery/Components/Gold/</w:t>
        </w:r>
      </w:hyperlink>
      <w:r>
        <w:t xml:space="preserve"> </w:t>
      </w:r>
    </w:p>
    <w:bookmarkEnd w:id="4"/>
    <w:p w14:paraId="126996E3" w14:textId="64BEFF2F" w:rsidR="00320ECB" w:rsidRDefault="00320ECB" w:rsidP="00320ECB">
      <w:pPr>
        <w:rPr>
          <w:rFonts w:cstheme="minorHAnsi"/>
        </w:rPr>
      </w:pPr>
      <w:r w:rsidRPr="00320ECB">
        <w:rPr>
          <w:rStyle w:val="Hyperlink"/>
          <w:rFonts w:cstheme="minorHAnsi"/>
          <w:color w:val="auto"/>
          <w:u w:val="none"/>
          <w:shd w:val="clear" w:color="auto" w:fill="FFFFFF"/>
        </w:rPr>
        <w:t>1</w:t>
      </w:r>
      <w:r w:rsidR="00513F94">
        <w:rPr>
          <w:rStyle w:val="Hyperlink"/>
          <w:rFonts w:cstheme="minorHAnsi"/>
          <w:color w:val="auto"/>
          <w:u w:val="none"/>
          <w:shd w:val="clear" w:color="auto" w:fill="FFFFFF"/>
        </w:rPr>
        <w:t>7</w:t>
      </w:r>
      <w:r w:rsidRPr="00320ECB">
        <w:rPr>
          <w:rStyle w:val="Hyperlink"/>
          <w:rFonts w:cstheme="minorHAnsi"/>
          <w:color w:val="auto"/>
          <w:u w:val="none"/>
          <w:shd w:val="clear" w:color="auto" w:fill="FFFFFF"/>
        </w:rPr>
        <w:t>.</w:t>
      </w:r>
      <w:r w:rsidRPr="00320ECB">
        <w:rPr>
          <w:rStyle w:val="Hyperlink"/>
          <w:rFonts w:cstheme="minorHAnsi"/>
          <w:u w:val="none"/>
          <w:shd w:val="clear" w:color="auto" w:fill="FFFFFF"/>
        </w:rPr>
        <w:t xml:space="preserve"> </w:t>
      </w:r>
      <w:r w:rsidRPr="00320ECB">
        <w:rPr>
          <w:rFonts w:cstheme="minorHAnsi"/>
        </w:rPr>
        <w:t xml:space="preserve">MathWorks, Inc. MATLAB. (2020b). Retrieved from MathWorks: </w:t>
      </w:r>
      <w:hyperlink r:id="rId116" w:history="1">
        <w:r w:rsidRPr="00320ECB">
          <w:rPr>
            <w:rStyle w:val="Hyperlink"/>
            <w:rFonts w:cstheme="minorHAnsi"/>
          </w:rPr>
          <w:t>https://www.mathworks.com/</w:t>
        </w:r>
      </w:hyperlink>
      <w:r w:rsidRPr="00320ECB">
        <w:rPr>
          <w:rFonts w:cstheme="minorHAnsi"/>
        </w:rPr>
        <w:t xml:space="preserve">  </w:t>
      </w:r>
    </w:p>
    <w:p w14:paraId="6CBAAAE5" w14:textId="464681F8" w:rsidR="00683115" w:rsidRPr="00320ECB" w:rsidRDefault="00683115" w:rsidP="00320ECB">
      <w:pPr>
        <w:rPr>
          <w:rFonts w:cstheme="minorHAnsi"/>
          <w:color w:val="333333"/>
          <w:shd w:val="clear" w:color="auto" w:fill="FFFFFF"/>
        </w:rPr>
      </w:pPr>
      <w:r>
        <w:rPr>
          <w:rFonts w:cstheme="minorHAnsi"/>
        </w:rPr>
        <w:t>1</w:t>
      </w:r>
      <w:r w:rsidR="00513F94">
        <w:rPr>
          <w:rFonts w:cstheme="minorHAnsi"/>
        </w:rPr>
        <w:t>8</w:t>
      </w:r>
      <w:r>
        <w:rPr>
          <w:rFonts w:cstheme="minorHAnsi"/>
        </w:rPr>
        <w:t xml:space="preserve">. Chalmers G. </w:t>
      </w:r>
      <w:r w:rsidRPr="00683115">
        <w:rPr>
          <w:rFonts w:cstheme="minorHAnsi"/>
        </w:rPr>
        <w:t>Reliable molecular docking protocol useful in protein-ligand modeling</w:t>
      </w:r>
      <w:r>
        <w:rPr>
          <w:rFonts w:cstheme="minorHAnsi"/>
        </w:rPr>
        <w:t>.  Submitted to …</w:t>
      </w:r>
    </w:p>
    <w:p w14:paraId="1EFB38A3" w14:textId="608E97B4" w:rsidR="005F74F1" w:rsidRPr="00945DF6" w:rsidRDefault="005F74F1" w:rsidP="005F74F1">
      <w:pPr>
        <w:rPr>
          <w:rFonts w:ascii="Segoe UI" w:hAnsi="Segoe UI" w:cs="Segoe UI"/>
          <w:color w:val="333333"/>
          <w:shd w:val="clear" w:color="auto" w:fill="FFFFFF"/>
        </w:rPr>
      </w:pPr>
      <w:r>
        <w:t>1</w:t>
      </w:r>
      <w:r w:rsidR="00513F94">
        <w:t>9</w:t>
      </w:r>
      <w:r w:rsidRPr="002F133A">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Pr="00522C0C">
        <w:rPr>
          <w:b/>
          <w:bCs/>
        </w:rPr>
        <w:t>2001</w:t>
      </w:r>
      <w:r>
        <w:t>, 46(1-3), 3-26.  DOI</w:t>
      </w:r>
      <w:r w:rsidRPr="00B63F95">
        <w:t>: 10.1016/s0169-409x(00)00129-0</w:t>
      </w:r>
    </w:p>
    <w:p w14:paraId="26B893BE" w14:textId="0AA7F0A5" w:rsidR="005F74F1" w:rsidRDefault="005F74F1" w:rsidP="005F74F1">
      <w:r>
        <w:t xml:space="preserve">Lipinski C. Lead- and drug-like compounds: the rule-of-five revolution. </w:t>
      </w:r>
      <w:r w:rsidRPr="00327142">
        <w:rPr>
          <w:i/>
          <w:iCs/>
        </w:rPr>
        <w:t>Drug Discovery Today Technologies</w:t>
      </w:r>
      <w:r>
        <w:t xml:space="preserve"> </w:t>
      </w:r>
      <w:r w:rsidRPr="00522C0C">
        <w:rPr>
          <w:b/>
          <w:bCs/>
        </w:rPr>
        <w:t>2004</w:t>
      </w:r>
      <w:r>
        <w:t xml:space="preserve">, 1(4), 337-341.  </w:t>
      </w:r>
      <w:r w:rsidRPr="001D0A44">
        <w:t>DOI: 10.1016/j.ddtec.2004.11.007</w:t>
      </w:r>
      <w:r w:rsidR="00EF7137">
        <w:t xml:space="preserve">, </w:t>
      </w:r>
      <w:r w:rsidR="00EF7137" w:rsidRPr="001D0A44">
        <w:t>PMID: 24981612</w:t>
      </w:r>
    </w:p>
    <w:p w14:paraId="1208A14A" w14:textId="41259BE9" w:rsidR="005F74F1" w:rsidRDefault="00513F94" w:rsidP="005F74F1">
      <w:r>
        <w:t>20</w:t>
      </w:r>
      <w:r w:rsidR="005F74F1" w:rsidRPr="002F133A">
        <w:t xml:space="preserve">. </w:t>
      </w:r>
      <w:r w:rsidR="005F74F1" w:rsidRPr="00AF2A05">
        <w:t xml:space="preserve">Ghose </w:t>
      </w:r>
      <w:r w:rsidR="005F74F1">
        <w:t>AK</w:t>
      </w:r>
      <w:r w:rsidR="005F74F1" w:rsidRPr="00AF2A05">
        <w:t xml:space="preserve">, </w:t>
      </w:r>
      <w:proofErr w:type="spellStart"/>
      <w:r w:rsidR="005F74F1" w:rsidRPr="00AF2A05">
        <w:t>Viswanadhan</w:t>
      </w:r>
      <w:proofErr w:type="spellEnd"/>
      <w:r w:rsidR="005F74F1">
        <w:t xml:space="preserve"> VN</w:t>
      </w:r>
      <w:r w:rsidR="005F74F1" w:rsidRPr="00AF2A05">
        <w:t xml:space="preserve">, </w:t>
      </w:r>
      <w:proofErr w:type="spellStart"/>
      <w:r w:rsidR="005F74F1" w:rsidRPr="00AF2A05">
        <w:t>Wendoloski</w:t>
      </w:r>
      <w:proofErr w:type="spellEnd"/>
      <w:r w:rsidR="005F74F1" w:rsidRPr="00AF2A05">
        <w:t xml:space="preserve"> </w:t>
      </w:r>
      <w:r w:rsidR="005F74F1">
        <w:t>JJ. A knowledge-based approach in designing combinatorial or medicinal chemistry libraries for drug discovery</w:t>
      </w:r>
      <w:r w:rsidR="005F74F1" w:rsidRPr="00327142">
        <w:rPr>
          <w:i/>
          <w:iCs/>
        </w:rPr>
        <w:t>. J. Comb. Chem</w:t>
      </w:r>
      <w:r w:rsidR="005F74F1">
        <w:t xml:space="preserve">. </w:t>
      </w:r>
      <w:r w:rsidR="005F74F1" w:rsidRPr="00522C0C">
        <w:rPr>
          <w:b/>
          <w:bCs/>
        </w:rPr>
        <w:t>1999</w:t>
      </w:r>
      <w:r w:rsidR="005F74F1">
        <w:t>, 1(1), 55-68. DOI</w:t>
      </w:r>
      <w:r w:rsidR="005F74F1" w:rsidRPr="00AF2A05">
        <w:t>: 10.1021/cc9800071</w:t>
      </w:r>
      <w:r w:rsidR="00EF7137">
        <w:t xml:space="preserve">, </w:t>
      </w:r>
      <w:r w:rsidR="00B66963" w:rsidRPr="00B66963">
        <w:t>PMID: 10746014</w:t>
      </w:r>
    </w:p>
    <w:p w14:paraId="70204F60" w14:textId="2FE93B7D" w:rsidR="005F74F1" w:rsidRDefault="00513F94" w:rsidP="005F74F1">
      <w:r>
        <w:t>21</w:t>
      </w:r>
      <w:r w:rsidR="005F74F1" w:rsidRPr="002F133A">
        <w:t>.</w:t>
      </w:r>
      <w:r w:rsidR="005F74F1">
        <w:t xml:space="preserve"> Veber DF, Johnson SR, Cheng HY, Smith BR, Ward KW, </w:t>
      </w:r>
      <w:proofErr w:type="spellStart"/>
      <w:r w:rsidR="005F74F1">
        <w:t>Kobble</w:t>
      </w:r>
      <w:proofErr w:type="spellEnd"/>
      <w:r w:rsidR="005F74F1">
        <w:t xml:space="preserve"> KD. Molecular properties that influence the oral bioavailability of drug candidates. </w:t>
      </w:r>
      <w:r w:rsidR="005F74F1" w:rsidRPr="00327142">
        <w:rPr>
          <w:i/>
          <w:iCs/>
        </w:rPr>
        <w:t>J. Med. Chem.</w:t>
      </w:r>
      <w:r w:rsidR="005F74F1">
        <w:rPr>
          <w:i/>
          <w:iCs/>
        </w:rPr>
        <w:t xml:space="preserve"> </w:t>
      </w:r>
      <w:r w:rsidR="005F74F1" w:rsidRPr="00522C0C">
        <w:rPr>
          <w:b/>
          <w:bCs/>
        </w:rPr>
        <w:t>2002</w:t>
      </w:r>
      <w:r w:rsidR="005F74F1">
        <w:t xml:space="preserve">, 45(12), 2615-23.  </w:t>
      </w:r>
      <w:r w:rsidR="005F74F1" w:rsidRPr="00457309">
        <w:t>PMID: 12036371 DOI: 10.1021/jm020017n</w:t>
      </w:r>
      <w:r w:rsidR="00EF7137">
        <w:t xml:space="preserve">, </w:t>
      </w:r>
      <w:r w:rsidR="00B66963" w:rsidRPr="00B66963">
        <w:t>PMID: 12036371</w:t>
      </w:r>
    </w:p>
    <w:p w14:paraId="2291F842" w14:textId="7183BBDF" w:rsidR="005F74F1" w:rsidRDefault="005F74F1" w:rsidP="005F74F1">
      <w:r>
        <w:t>2</w:t>
      </w:r>
      <w:r w:rsidR="00513F94">
        <w:t>2</w:t>
      </w:r>
      <w:r w:rsidRPr="002F133A">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t xml:space="preserve"> </w:t>
      </w:r>
      <w:r w:rsidRPr="00522C0C">
        <w:rPr>
          <w:b/>
          <w:bCs/>
        </w:rPr>
        <w:t>2003</w:t>
      </w:r>
      <w:r>
        <w:t xml:space="preserve">, 8(19), 876-877.  </w:t>
      </w:r>
      <w:r w:rsidRPr="0009603A">
        <w:t>DOI: 10.1016/S1359-6446(03)02831-9</w:t>
      </w:r>
      <w:r w:rsidR="00EF7137">
        <w:t xml:space="preserve">, </w:t>
      </w:r>
      <w:r w:rsidR="00B66963" w:rsidRPr="00B66963">
        <w:t>PMID: 14554012</w:t>
      </w:r>
    </w:p>
    <w:p w14:paraId="54EDC27C" w14:textId="3C9BBCF5" w:rsidR="005F74F1" w:rsidRDefault="005F74F1" w:rsidP="005F74F1">
      <w:r>
        <w:t>2</w:t>
      </w:r>
      <w:r w:rsidR="00513F94">
        <w:t>3</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 2016, 101, 89-98.  DOI</w:t>
      </w:r>
      <w:r w:rsidRPr="006E03CC">
        <w:t>: 10.1016/j.addr.2016.05.007</w:t>
      </w:r>
      <w:r w:rsidR="00EF7137">
        <w:t xml:space="preserve">, </w:t>
      </w:r>
      <w:r w:rsidR="00B66963" w:rsidRPr="00B66963">
        <w:t>PMID: 27182629</w:t>
      </w:r>
      <w:r w:rsidR="00EF7137">
        <w:t xml:space="preserve">, </w:t>
      </w:r>
      <w:r w:rsidR="00B66963" w:rsidRPr="00B66963">
        <w:t>PMCID: PMC4910824</w:t>
      </w:r>
    </w:p>
    <w:p w14:paraId="660E66B3" w14:textId="6F969A78" w:rsidR="00405850" w:rsidRPr="00405850" w:rsidRDefault="00405850" w:rsidP="00405850">
      <w:pPr>
        <w:rPr>
          <w:rFonts w:cstheme="minorHAnsi"/>
        </w:rPr>
      </w:pPr>
      <w:r w:rsidRPr="00405850">
        <w:rPr>
          <w:rFonts w:cstheme="minorHAnsi"/>
          <w:color w:val="333333"/>
          <w:shd w:val="clear" w:color="auto" w:fill="FFFFFF"/>
        </w:rPr>
        <w:t>2</w:t>
      </w:r>
      <w:r w:rsidR="00513F94">
        <w:rPr>
          <w:rFonts w:cstheme="minorHAnsi"/>
          <w:color w:val="333333"/>
          <w:shd w:val="clear" w:color="auto" w:fill="FFFFFF"/>
        </w:rPr>
        <w:t>4</w:t>
      </w:r>
      <w:r w:rsidRPr="00405850">
        <w:rPr>
          <w:rFonts w:cstheme="minorHAnsi"/>
        </w:rPr>
        <w:t xml:space="preserve">. </w:t>
      </w:r>
      <w:proofErr w:type="spellStart"/>
      <w:r w:rsidRPr="00405850">
        <w:rPr>
          <w:rFonts w:cstheme="minorHAnsi"/>
        </w:rPr>
        <w:t>Møllendal</w:t>
      </w:r>
      <w:proofErr w:type="spellEnd"/>
      <w:r w:rsidRPr="00405850">
        <w:rPr>
          <w:rFonts w:cstheme="minorHAnsi"/>
        </w:rPr>
        <w:t xml:space="preserve"> H.</w:t>
      </w:r>
      <w:r w:rsidRPr="00405850">
        <w:rPr>
          <w:rFonts w:cstheme="minorHAnsi"/>
          <w:color w:val="333333"/>
          <w:shd w:val="clear" w:color="auto" w:fill="FFFFFF"/>
        </w:rPr>
        <w:t xml:space="preserve">  </w:t>
      </w:r>
      <w:r w:rsidRPr="00405850">
        <w:rPr>
          <w:rFonts w:cstheme="minorHAnsi"/>
        </w:rPr>
        <w:t>A Microwave and Quantum Chemical Study of (Trifluoromethyl)</w:t>
      </w:r>
      <w:proofErr w:type="spellStart"/>
      <w:r w:rsidRPr="00405850">
        <w:rPr>
          <w:rFonts w:cstheme="minorHAnsi"/>
        </w:rPr>
        <w:t>thiolacetic</w:t>
      </w:r>
      <w:proofErr w:type="spellEnd"/>
      <w:r w:rsidRPr="00405850">
        <w:rPr>
          <w:rFonts w:cstheme="minorHAnsi"/>
        </w:rPr>
        <w:t xml:space="preserve"> Acid, CF3COSH, a Compound with an Unusual Double-Minimum Potential.  </w:t>
      </w:r>
      <w:r w:rsidRPr="00405850">
        <w:rPr>
          <w:rFonts w:cstheme="minorHAnsi"/>
          <w:i/>
          <w:iCs/>
        </w:rPr>
        <w:t>J. Phys. Chem. A</w:t>
      </w:r>
      <w:r w:rsidRPr="00405850">
        <w:rPr>
          <w:rFonts w:cstheme="minorHAnsi"/>
        </w:rPr>
        <w:t xml:space="preserve"> </w:t>
      </w:r>
      <w:r w:rsidRPr="00405850">
        <w:rPr>
          <w:rFonts w:cstheme="minorHAnsi"/>
          <w:b/>
          <w:bCs/>
        </w:rPr>
        <w:t>2007</w:t>
      </w:r>
      <w:r w:rsidRPr="00405850">
        <w:rPr>
          <w:rFonts w:cstheme="minorHAnsi"/>
        </w:rPr>
        <w:t xml:space="preserve">, 111, 1891-1898. </w:t>
      </w:r>
      <w:proofErr w:type="spellStart"/>
      <w:r w:rsidRPr="00405850">
        <w:rPr>
          <w:rFonts w:cstheme="minorHAnsi"/>
        </w:rPr>
        <w:t>DOIi</w:t>
      </w:r>
      <w:proofErr w:type="spellEnd"/>
      <w:r w:rsidRPr="00405850">
        <w:rPr>
          <w:rFonts w:cstheme="minorHAnsi"/>
        </w:rPr>
        <w:t>: 10.1021/jp0677290</w:t>
      </w:r>
      <w:r w:rsidR="00EF7137">
        <w:rPr>
          <w:rFonts w:cstheme="minorHAnsi"/>
        </w:rPr>
        <w:t>,</w:t>
      </w:r>
      <w:r w:rsidRPr="00405850">
        <w:rPr>
          <w:rFonts w:cstheme="minorHAnsi"/>
        </w:rPr>
        <w:t xml:space="preserve"> PMCID: PMC7486594</w:t>
      </w:r>
      <w:r w:rsidR="00EF7137">
        <w:rPr>
          <w:rFonts w:cstheme="minorHAnsi"/>
        </w:rPr>
        <w:t xml:space="preserve">, </w:t>
      </w:r>
      <w:r w:rsidRPr="00405850">
        <w:rPr>
          <w:rFonts w:cstheme="minorHAnsi"/>
        </w:rPr>
        <w:t>PMID: 32918656</w:t>
      </w:r>
    </w:p>
    <w:p w14:paraId="2963B59F" w14:textId="0D157A16" w:rsidR="006C09C9" w:rsidRPr="001C1B7D" w:rsidRDefault="006C09C9" w:rsidP="001C1B7D">
      <w:pPr>
        <w:rPr>
          <w:color w:val="000000"/>
          <w:shd w:val="clear" w:color="auto" w:fill="FFFFFF"/>
        </w:rPr>
      </w:pPr>
      <w:r>
        <w:t>2</w:t>
      </w:r>
      <w:r w:rsidR="008F63DE">
        <w:t>5</w:t>
      </w:r>
      <w:r>
        <w:t xml:space="preserve">. </w:t>
      </w:r>
      <w:r>
        <w:rPr>
          <w:color w:val="000000"/>
          <w:shd w:val="clear" w:color="auto" w:fill="FFFFFF"/>
        </w:rPr>
        <w:t xml:space="preserve">Cao B, Wang Y, Wen D, Liu W, Wang J, Fan G, Ruan L, Song B, Cai Y, Wei M, Li X, Xia J, Chen N, Xiang J, Yu T, Bai T, Xie X, Zhang L, Li C, Yuan Y, Chen H, Li H, Huang H, Tu S, Gong F, Liu Y, Wei Y, Dong C, Zhou </w:t>
      </w:r>
      <w:r>
        <w:rPr>
          <w:color w:val="000000"/>
          <w:shd w:val="clear" w:color="auto" w:fill="FFFFFF"/>
        </w:rPr>
        <w:lastRenderedPageBreak/>
        <w:t xml:space="preserve">F, Gu X, Xu J, Liu Z, Zhang Y, Li H, Shang L, Wang K, Li K, Zhou X, Dong X, Qu Z, Lu S, Hu X, Ruan S, Luo S, Wu J, Peng L, Cheng F, Pan L, Zou J, Jia C, Wang J, Liu X, Wang S, Wu X, Ge Q, He J, Zhan H, Qiu F, Guo L, Huang C, Jaki T, Hayden FG, </w:t>
      </w:r>
      <w:proofErr w:type="spellStart"/>
      <w:r>
        <w:rPr>
          <w:color w:val="000000"/>
          <w:shd w:val="clear" w:color="auto" w:fill="FFFFFF"/>
        </w:rPr>
        <w:t>Horby</w:t>
      </w:r>
      <w:proofErr w:type="spellEnd"/>
      <w:r>
        <w:rPr>
          <w:color w:val="000000"/>
          <w:shd w:val="clear" w:color="auto" w:fill="FFFFFF"/>
        </w:rPr>
        <w:t xml:space="preserve"> PW, Zhang D, Wang. A trial of lopinavir-ritonavir in adults hospitalized with severe Covid-19. </w:t>
      </w:r>
      <w:r>
        <w:rPr>
          <w:rStyle w:val="ref-journal"/>
          <w:i/>
          <w:iCs/>
          <w:color w:val="000000"/>
          <w:shd w:val="clear" w:color="auto" w:fill="FFFFFF"/>
        </w:rPr>
        <w:t>N. Engl. J. Med. </w:t>
      </w:r>
      <w:r w:rsidRPr="007B1BC5">
        <w:rPr>
          <w:b/>
          <w:bCs/>
          <w:color w:val="000000"/>
          <w:shd w:val="clear" w:color="auto" w:fill="FFFFFF"/>
        </w:rPr>
        <w:t>2020</w:t>
      </w:r>
      <w:r w:rsidR="001C1B7D">
        <w:rPr>
          <w:b/>
          <w:bCs/>
          <w:color w:val="000000"/>
          <w:shd w:val="clear" w:color="auto" w:fill="FFFFFF"/>
        </w:rPr>
        <w:t xml:space="preserve">. </w:t>
      </w:r>
      <w:r>
        <w:rPr>
          <w:color w:val="000000"/>
          <w:shd w:val="clear" w:color="auto" w:fill="FFFFFF"/>
        </w:rPr>
        <w:t xml:space="preserve"> </w:t>
      </w:r>
      <w:r w:rsidR="001C1B7D">
        <w:rPr>
          <w:color w:val="000000"/>
          <w:shd w:val="clear" w:color="auto" w:fill="FFFFFF"/>
        </w:rPr>
        <w:t>DOI</w:t>
      </w:r>
      <w:r>
        <w:rPr>
          <w:color w:val="000000"/>
          <w:shd w:val="clear" w:color="auto" w:fill="FFFFFF"/>
        </w:rPr>
        <w:t>: 10.1056/NEJMoa2001282</w:t>
      </w:r>
      <w:r w:rsidR="001C1B7D">
        <w:rPr>
          <w:color w:val="000000"/>
          <w:shd w:val="clear" w:color="auto" w:fill="FFFFFF"/>
        </w:rPr>
        <w:t>, PMID:</w:t>
      </w:r>
      <w:r w:rsidR="001C1B7D" w:rsidRPr="001C1B7D">
        <w:t xml:space="preserve"> </w:t>
      </w:r>
      <w:r w:rsidR="001C1B7D" w:rsidRPr="001C1B7D">
        <w:rPr>
          <w:color w:val="000000"/>
          <w:shd w:val="clear" w:color="auto" w:fill="FFFFFF"/>
        </w:rPr>
        <w:t>3218746</w:t>
      </w:r>
      <w:r w:rsidR="001C1B7D">
        <w:rPr>
          <w:color w:val="000000"/>
          <w:shd w:val="clear" w:color="auto" w:fill="FFFFFF"/>
        </w:rPr>
        <w:t xml:space="preserve">, PMCID: </w:t>
      </w:r>
      <w:r w:rsidR="001C1B7D" w:rsidRPr="001C1B7D">
        <w:rPr>
          <w:color w:val="000000"/>
          <w:shd w:val="clear" w:color="auto" w:fill="FFFFFF"/>
        </w:rPr>
        <w:t>PMC7121492</w:t>
      </w:r>
    </w:p>
    <w:p w14:paraId="2A34B644" w14:textId="77777777" w:rsidR="00947374" w:rsidRDefault="00947374"/>
    <w:sectPr w:rsidR="00947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EB36E" w14:textId="77777777" w:rsidR="00F84B66" w:rsidRDefault="00F84B66" w:rsidP="00D2169D">
      <w:pPr>
        <w:spacing w:after="0" w:line="240" w:lineRule="auto"/>
      </w:pPr>
      <w:r>
        <w:separator/>
      </w:r>
    </w:p>
  </w:endnote>
  <w:endnote w:type="continuationSeparator" w:id="0">
    <w:p w14:paraId="0E0BBD05" w14:textId="77777777" w:rsidR="00F84B66" w:rsidRDefault="00F84B66" w:rsidP="00D2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598BB" w14:textId="77777777" w:rsidR="00F84B66" w:rsidRDefault="00F84B66" w:rsidP="00D2169D">
      <w:pPr>
        <w:spacing w:after="0" w:line="240" w:lineRule="auto"/>
      </w:pPr>
      <w:r>
        <w:separator/>
      </w:r>
    </w:p>
  </w:footnote>
  <w:footnote w:type="continuationSeparator" w:id="0">
    <w:p w14:paraId="31AEF69B" w14:textId="77777777" w:rsidR="00F84B66" w:rsidRDefault="00F84B66" w:rsidP="00D21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F50"/>
    <w:multiLevelType w:val="hybridMultilevel"/>
    <w:tmpl w:val="BEAE9CF8"/>
    <w:lvl w:ilvl="0" w:tplc="1824899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3FF4"/>
    <w:multiLevelType w:val="multilevel"/>
    <w:tmpl w:val="88E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61071"/>
    <w:multiLevelType w:val="multilevel"/>
    <w:tmpl w:val="FA3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4C744C"/>
    <w:multiLevelType w:val="hybridMultilevel"/>
    <w:tmpl w:val="79DA451C"/>
    <w:lvl w:ilvl="0" w:tplc="8CDEC2D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494279">
    <w:abstractNumId w:val="2"/>
  </w:num>
  <w:num w:numId="2" w16cid:durableId="2108383977">
    <w:abstractNumId w:val="3"/>
  </w:num>
  <w:num w:numId="3" w16cid:durableId="361513943">
    <w:abstractNumId w:val="1"/>
  </w:num>
  <w:num w:numId="4" w16cid:durableId="126557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A90"/>
    <w:rsid w:val="00007236"/>
    <w:rsid w:val="00017113"/>
    <w:rsid w:val="00023DCF"/>
    <w:rsid w:val="00027E96"/>
    <w:rsid w:val="00030DB3"/>
    <w:rsid w:val="00032803"/>
    <w:rsid w:val="000372D3"/>
    <w:rsid w:val="00037BCB"/>
    <w:rsid w:val="0004020C"/>
    <w:rsid w:val="00053FC5"/>
    <w:rsid w:val="000545AB"/>
    <w:rsid w:val="000560F3"/>
    <w:rsid w:val="000564D4"/>
    <w:rsid w:val="00061B35"/>
    <w:rsid w:val="000630F6"/>
    <w:rsid w:val="00067ABE"/>
    <w:rsid w:val="00075846"/>
    <w:rsid w:val="00081EBB"/>
    <w:rsid w:val="00087D83"/>
    <w:rsid w:val="00092810"/>
    <w:rsid w:val="00092B56"/>
    <w:rsid w:val="00095EF0"/>
    <w:rsid w:val="000A3268"/>
    <w:rsid w:val="000A6CE1"/>
    <w:rsid w:val="000B1398"/>
    <w:rsid w:val="000B2589"/>
    <w:rsid w:val="000B5F9D"/>
    <w:rsid w:val="000C006D"/>
    <w:rsid w:val="000C0AB0"/>
    <w:rsid w:val="000C1779"/>
    <w:rsid w:val="000C3736"/>
    <w:rsid w:val="000D67D4"/>
    <w:rsid w:val="000D69F6"/>
    <w:rsid w:val="000D782F"/>
    <w:rsid w:val="000E6421"/>
    <w:rsid w:val="000E6491"/>
    <w:rsid w:val="000F78B8"/>
    <w:rsid w:val="0010224A"/>
    <w:rsid w:val="00123578"/>
    <w:rsid w:val="001267EC"/>
    <w:rsid w:val="00127B6F"/>
    <w:rsid w:val="0013016A"/>
    <w:rsid w:val="00132C3A"/>
    <w:rsid w:val="001333AC"/>
    <w:rsid w:val="00134AF1"/>
    <w:rsid w:val="0014773C"/>
    <w:rsid w:val="00157DDB"/>
    <w:rsid w:val="00170E3A"/>
    <w:rsid w:val="00180189"/>
    <w:rsid w:val="001821B4"/>
    <w:rsid w:val="00190918"/>
    <w:rsid w:val="00194672"/>
    <w:rsid w:val="00194F6D"/>
    <w:rsid w:val="001A1CE7"/>
    <w:rsid w:val="001B095F"/>
    <w:rsid w:val="001B5094"/>
    <w:rsid w:val="001B6D77"/>
    <w:rsid w:val="001B78CB"/>
    <w:rsid w:val="001C150C"/>
    <w:rsid w:val="001C1B7D"/>
    <w:rsid w:val="001C2BA1"/>
    <w:rsid w:val="001C78FE"/>
    <w:rsid w:val="001D0229"/>
    <w:rsid w:val="001D0335"/>
    <w:rsid w:val="001D0AB8"/>
    <w:rsid w:val="001D3BE2"/>
    <w:rsid w:val="001D4E36"/>
    <w:rsid w:val="001E0B77"/>
    <w:rsid w:val="001E0C6B"/>
    <w:rsid w:val="001E0F98"/>
    <w:rsid w:val="001E3179"/>
    <w:rsid w:val="001E7499"/>
    <w:rsid w:val="001E773C"/>
    <w:rsid w:val="001F1822"/>
    <w:rsid w:val="001F1EB4"/>
    <w:rsid w:val="001F2CFC"/>
    <w:rsid w:val="001F7F18"/>
    <w:rsid w:val="002044D7"/>
    <w:rsid w:val="002051C6"/>
    <w:rsid w:val="00211EB5"/>
    <w:rsid w:val="00212637"/>
    <w:rsid w:val="00226A24"/>
    <w:rsid w:val="002306FA"/>
    <w:rsid w:val="00234F44"/>
    <w:rsid w:val="00243FF2"/>
    <w:rsid w:val="00251AE1"/>
    <w:rsid w:val="00255CEA"/>
    <w:rsid w:val="00262D55"/>
    <w:rsid w:val="00264310"/>
    <w:rsid w:val="00264757"/>
    <w:rsid w:val="002737A8"/>
    <w:rsid w:val="00275FD8"/>
    <w:rsid w:val="00276F0D"/>
    <w:rsid w:val="0028266A"/>
    <w:rsid w:val="002926CB"/>
    <w:rsid w:val="00292B1A"/>
    <w:rsid w:val="00294A07"/>
    <w:rsid w:val="002A0C0E"/>
    <w:rsid w:val="002A4622"/>
    <w:rsid w:val="002A5FD1"/>
    <w:rsid w:val="002A6B0B"/>
    <w:rsid w:val="002B106E"/>
    <w:rsid w:val="002B30FD"/>
    <w:rsid w:val="002C0655"/>
    <w:rsid w:val="002C0901"/>
    <w:rsid w:val="002C7A02"/>
    <w:rsid w:val="002D4009"/>
    <w:rsid w:val="002E2F47"/>
    <w:rsid w:val="002E409E"/>
    <w:rsid w:val="002E7EE7"/>
    <w:rsid w:val="002F247A"/>
    <w:rsid w:val="002F3D1C"/>
    <w:rsid w:val="002F5D45"/>
    <w:rsid w:val="00311F95"/>
    <w:rsid w:val="00314F81"/>
    <w:rsid w:val="003154C1"/>
    <w:rsid w:val="00316331"/>
    <w:rsid w:val="00316AA5"/>
    <w:rsid w:val="00316AE5"/>
    <w:rsid w:val="00320ECB"/>
    <w:rsid w:val="0032454F"/>
    <w:rsid w:val="00325A97"/>
    <w:rsid w:val="00327606"/>
    <w:rsid w:val="00345F1B"/>
    <w:rsid w:val="0034659D"/>
    <w:rsid w:val="0034696E"/>
    <w:rsid w:val="00347A0A"/>
    <w:rsid w:val="00354D20"/>
    <w:rsid w:val="00360A46"/>
    <w:rsid w:val="00364396"/>
    <w:rsid w:val="00366591"/>
    <w:rsid w:val="003763AF"/>
    <w:rsid w:val="0038129B"/>
    <w:rsid w:val="0039300C"/>
    <w:rsid w:val="00393B08"/>
    <w:rsid w:val="00397AEA"/>
    <w:rsid w:val="003A4F47"/>
    <w:rsid w:val="003B098A"/>
    <w:rsid w:val="003B18D6"/>
    <w:rsid w:val="003B5C62"/>
    <w:rsid w:val="003D6F7E"/>
    <w:rsid w:val="003E10C2"/>
    <w:rsid w:val="003E2AEF"/>
    <w:rsid w:val="003E5DC6"/>
    <w:rsid w:val="003E6F05"/>
    <w:rsid w:val="003E7690"/>
    <w:rsid w:val="0040081D"/>
    <w:rsid w:val="00401BB3"/>
    <w:rsid w:val="00405850"/>
    <w:rsid w:val="00411534"/>
    <w:rsid w:val="00423BFC"/>
    <w:rsid w:val="004349E9"/>
    <w:rsid w:val="004458DE"/>
    <w:rsid w:val="00447A4A"/>
    <w:rsid w:val="0045096C"/>
    <w:rsid w:val="004528A1"/>
    <w:rsid w:val="00455620"/>
    <w:rsid w:val="00464133"/>
    <w:rsid w:val="00476250"/>
    <w:rsid w:val="00476B96"/>
    <w:rsid w:val="0048479A"/>
    <w:rsid w:val="0048520C"/>
    <w:rsid w:val="00486405"/>
    <w:rsid w:val="00486582"/>
    <w:rsid w:val="00490318"/>
    <w:rsid w:val="00491565"/>
    <w:rsid w:val="004A06B7"/>
    <w:rsid w:val="004B406B"/>
    <w:rsid w:val="004B6544"/>
    <w:rsid w:val="004C3B4D"/>
    <w:rsid w:val="004C3CCA"/>
    <w:rsid w:val="004C63F4"/>
    <w:rsid w:val="004D144D"/>
    <w:rsid w:val="004E0D0B"/>
    <w:rsid w:val="004E7921"/>
    <w:rsid w:val="004F30FE"/>
    <w:rsid w:val="00502058"/>
    <w:rsid w:val="00507339"/>
    <w:rsid w:val="0051200F"/>
    <w:rsid w:val="005129A3"/>
    <w:rsid w:val="00513F94"/>
    <w:rsid w:val="00516CEE"/>
    <w:rsid w:val="0051751D"/>
    <w:rsid w:val="00524AC1"/>
    <w:rsid w:val="00526344"/>
    <w:rsid w:val="00543761"/>
    <w:rsid w:val="0054518A"/>
    <w:rsid w:val="005463E5"/>
    <w:rsid w:val="005523F5"/>
    <w:rsid w:val="005526E3"/>
    <w:rsid w:val="0055276B"/>
    <w:rsid w:val="005562C9"/>
    <w:rsid w:val="00561898"/>
    <w:rsid w:val="00562A78"/>
    <w:rsid w:val="00567FA2"/>
    <w:rsid w:val="00570E9A"/>
    <w:rsid w:val="00574176"/>
    <w:rsid w:val="005765A7"/>
    <w:rsid w:val="0058075D"/>
    <w:rsid w:val="005856A2"/>
    <w:rsid w:val="00585D76"/>
    <w:rsid w:val="00595279"/>
    <w:rsid w:val="00596135"/>
    <w:rsid w:val="005A50EC"/>
    <w:rsid w:val="005A7D81"/>
    <w:rsid w:val="005B19FB"/>
    <w:rsid w:val="005B1A95"/>
    <w:rsid w:val="005B3523"/>
    <w:rsid w:val="005C13B8"/>
    <w:rsid w:val="005C1BAB"/>
    <w:rsid w:val="005D35A4"/>
    <w:rsid w:val="005D7765"/>
    <w:rsid w:val="005D7DF3"/>
    <w:rsid w:val="005E27B6"/>
    <w:rsid w:val="005F153B"/>
    <w:rsid w:val="005F69B3"/>
    <w:rsid w:val="005F6A98"/>
    <w:rsid w:val="005F74F1"/>
    <w:rsid w:val="006012A0"/>
    <w:rsid w:val="00602EE7"/>
    <w:rsid w:val="00604C64"/>
    <w:rsid w:val="00604E67"/>
    <w:rsid w:val="006056AF"/>
    <w:rsid w:val="006068C7"/>
    <w:rsid w:val="00611ACD"/>
    <w:rsid w:val="00615002"/>
    <w:rsid w:val="006239E2"/>
    <w:rsid w:val="00625725"/>
    <w:rsid w:val="00633ACB"/>
    <w:rsid w:val="00633BDB"/>
    <w:rsid w:val="00641327"/>
    <w:rsid w:val="006436FC"/>
    <w:rsid w:val="00644B40"/>
    <w:rsid w:val="00647A37"/>
    <w:rsid w:val="0065025E"/>
    <w:rsid w:val="00664E95"/>
    <w:rsid w:val="00666267"/>
    <w:rsid w:val="006667C0"/>
    <w:rsid w:val="00667FB4"/>
    <w:rsid w:val="00670CA3"/>
    <w:rsid w:val="0067106B"/>
    <w:rsid w:val="006805FA"/>
    <w:rsid w:val="00683115"/>
    <w:rsid w:val="00687276"/>
    <w:rsid w:val="00696627"/>
    <w:rsid w:val="006A023D"/>
    <w:rsid w:val="006A3B33"/>
    <w:rsid w:val="006A42C1"/>
    <w:rsid w:val="006A5C66"/>
    <w:rsid w:val="006A7A51"/>
    <w:rsid w:val="006B4E44"/>
    <w:rsid w:val="006C080E"/>
    <w:rsid w:val="006C09C9"/>
    <w:rsid w:val="006C20B2"/>
    <w:rsid w:val="006C5B57"/>
    <w:rsid w:val="006C6CC5"/>
    <w:rsid w:val="006D4340"/>
    <w:rsid w:val="006E4219"/>
    <w:rsid w:val="006E6099"/>
    <w:rsid w:val="006E66F7"/>
    <w:rsid w:val="006E7B2E"/>
    <w:rsid w:val="006F5154"/>
    <w:rsid w:val="006F5BA8"/>
    <w:rsid w:val="006F67F0"/>
    <w:rsid w:val="007012CE"/>
    <w:rsid w:val="00701430"/>
    <w:rsid w:val="007049B3"/>
    <w:rsid w:val="0070608E"/>
    <w:rsid w:val="00725D9A"/>
    <w:rsid w:val="00731661"/>
    <w:rsid w:val="00732B9D"/>
    <w:rsid w:val="00743011"/>
    <w:rsid w:val="00743D4A"/>
    <w:rsid w:val="007454E6"/>
    <w:rsid w:val="00753654"/>
    <w:rsid w:val="007543C5"/>
    <w:rsid w:val="0076290E"/>
    <w:rsid w:val="00763A50"/>
    <w:rsid w:val="00763D33"/>
    <w:rsid w:val="00772836"/>
    <w:rsid w:val="00776038"/>
    <w:rsid w:val="00785ACF"/>
    <w:rsid w:val="00793194"/>
    <w:rsid w:val="007A0557"/>
    <w:rsid w:val="007A1D09"/>
    <w:rsid w:val="007A4E0E"/>
    <w:rsid w:val="007A7C55"/>
    <w:rsid w:val="007B38E9"/>
    <w:rsid w:val="007B7E18"/>
    <w:rsid w:val="007C074C"/>
    <w:rsid w:val="007C126C"/>
    <w:rsid w:val="007C1D0B"/>
    <w:rsid w:val="007C2C93"/>
    <w:rsid w:val="007C7FDF"/>
    <w:rsid w:val="007D5098"/>
    <w:rsid w:val="007D516C"/>
    <w:rsid w:val="007D5B68"/>
    <w:rsid w:val="007D64A1"/>
    <w:rsid w:val="007E02C5"/>
    <w:rsid w:val="007E0885"/>
    <w:rsid w:val="007E0E47"/>
    <w:rsid w:val="007F31DF"/>
    <w:rsid w:val="008012AD"/>
    <w:rsid w:val="00801877"/>
    <w:rsid w:val="00803751"/>
    <w:rsid w:val="0080502E"/>
    <w:rsid w:val="00810A38"/>
    <w:rsid w:val="00815715"/>
    <w:rsid w:val="0082094B"/>
    <w:rsid w:val="0082205A"/>
    <w:rsid w:val="00823642"/>
    <w:rsid w:val="008306F7"/>
    <w:rsid w:val="00831CD6"/>
    <w:rsid w:val="008345C8"/>
    <w:rsid w:val="008435FA"/>
    <w:rsid w:val="008472E8"/>
    <w:rsid w:val="008514B4"/>
    <w:rsid w:val="008523BA"/>
    <w:rsid w:val="0085422C"/>
    <w:rsid w:val="008545CA"/>
    <w:rsid w:val="008573E6"/>
    <w:rsid w:val="0086298D"/>
    <w:rsid w:val="00862F26"/>
    <w:rsid w:val="0086635D"/>
    <w:rsid w:val="0087245A"/>
    <w:rsid w:val="0087294B"/>
    <w:rsid w:val="00873BE8"/>
    <w:rsid w:val="00875E7C"/>
    <w:rsid w:val="00876FD2"/>
    <w:rsid w:val="0087749D"/>
    <w:rsid w:val="00884955"/>
    <w:rsid w:val="00890753"/>
    <w:rsid w:val="008A04BA"/>
    <w:rsid w:val="008A2C49"/>
    <w:rsid w:val="008A5CD0"/>
    <w:rsid w:val="008B00B1"/>
    <w:rsid w:val="008B42AA"/>
    <w:rsid w:val="008B5E72"/>
    <w:rsid w:val="008C1491"/>
    <w:rsid w:val="008C1952"/>
    <w:rsid w:val="008C37B0"/>
    <w:rsid w:val="008C7B30"/>
    <w:rsid w:val="008C7C23"/>
    <w:rsid w:val="008D304F"/>
    <w:rsid w:val="008D48CD"/>
    <w:rsid w:val="008D7B22"/>
    <w:rsid w:val="008E4B39"/>
    <w:rsid w:val="008E707F"/>
    <w:rsid w:val="008F63DE"/>
    <w:rsid w:val="008F6DC1"/>
    <w:rsid w:val="0090549A"/>
    <w:rsid w:val="00906312"/>
    <w:rsid w:val="00911844"/>
    <w:rsid w:val="00912CC1"/>
    <w:rsid w:val="0091488C"/>
    <w:rsid w:val="009158A7"/>
    <w:rsid w:val="00923784"/>
    <w:rsid w:val="009276E7"/>
    <w:rsid w:val="009321DB"/>
    <w:rsid w:val="009371EA"/>
    <w:rsid w:val="0093728C"/>
    <w:rsid w:val="009413BA"/>
    <w:rsid w:val="00943F8E"/>
    <w:rsid w:val="00944B82"/>
    <w:rsid w:val="009472FF"/>
    <w:rsid w:val="00947374"/>
    <w:rsid w:val="00950E01"/>
    <w:rsid w:val="009516C4"/>
    <w:rsid w:val="00952D3D"/>
    <w:rsid w:val="00953361"/>
    <w:rsid w:val="00954558"/>
    <w:rsid w:val="00955327"/>
    <w:rsid w:val="00956648"/>
    <w:rsid w:val="00957367"/>
    <w:rsid w:val="00960AA2"/>
    <w:rsid w:val="00962F03"/>
    <w:rsid w:val="00963A7D"/>
    <w:rsid w:val="00966711"/>
    <w:rsid w:val="009700FB"/>
    <w:rsid w:val="00974E82"/>
    <w:rsid w:val="00983841"/>
    <w:rsid w:val="009841D7"/>
    <w:rsid w:val="009850DB"/>
    <w:rsid w:val="00987E6E"/>
    <w:rsid w:val="00992C4B"/>
    <w:rsid w:val="00993417"/>
    <w:rsid w:val="00997258"/>
    <w:rsid w:val="009B5D97"/>
    <w:rsid w:val="009C0F37"/>
    <w:rsid w:val="009C2354"/>
    <w:rsid w:val="009C5414"/>
    <w:rsid w:val="009D1B2F"/>
    <w:rsid w:val="009D2E2A"/>
    <w:rsid w:val="009D4F5E"/>
    <w:rsid w:val="009D5C15"/>
    <w:rsid w:val="009D5EF4"/>
    <w:rsid w:val="009D6728"/>
    <w:rsid w:val="009E06BE"/>
    <w:rsid w:val="009E2652"/>
    <w:rsid w:val="009E5144"/>
    <w:rsid w:val="009E5A8E"/>
    <w:rsid w:val="009F07B7"/>
    <w:rsid w:val="009F0867"/>
    <w:rsid w:val="009F11A5"/>
    <w:rsid w:val="009F1B94"/>
    <w:rsid w:val="009F27BB"/>
    <w:rsid w:val="00A00F87"/>
    <w:rsid w:val="00A0604A"/>
    <w:rsid w:val="00A15A76"/>
    <w:rsid w:val="00A1719F"/>
    <w:rsid w:val="00A21BA6"/>
    <w:rsid w:val="00A22EA2"/>
    <w:rsid w:val="00A23902"/>
    <w:rsid w:val="00A30D3E"/>
    <w:rsid w:val="00A373EC"/>
    <w:rsid w:val="00A431A3"/>
    <w:rsid w:val="00A44FED"/>
    <w:rsid w:val="00A46412"/>
    <w:rsid w:val="00A54B8B"/>
    <w:rsid w:val="00A55217"/>
    <w:rsid w:val="00A65ECB"/>
    <w:rsid w:val="00A70773"/>
    <w:rsid w:val="00A73D5D"/>
    <w:rsid w:val="00A82128"/>
    <w:rsid w:val="00A82A02"/>
    <w:rsid w:val="00A90DD0"/>
    <w:rsid w:val="00A91F3D"/>
    <w:rsid w:val="00A933E5"/>
    <w:rsid w:val="00A9362B"/>
    <w:rsid w:val="00A93731"/>
    <w:rsid w:val="00AA5E8D"/>
    <w:rsid w:val="00AA5FEB"/>
    <w:rsid w:val="00AB0FF7"/>
    <w:rsid w:val="00AB2440"/>
    <w:rsid w:val="00AB2783"/>
    <w:rsid w:val="00AB53AC"/>
    <w:rsid w:val="00AB5DC7"/>
    <w:rsid w:val="00AB6B76"/>
    <w:rsid w:val="00AC1B85"/>
    <w:rsid w:val="00AD21D9"/>
    <w:rsid w:val="00AE2A8A"/>
    <w:rsid w:val="00AE59C2"/>
    <w:rsid w:val="00AF01F7"/>
    <w:rsid w:val="00AF7901"/>
    <w:rsid w:val="00B00969"/>
    <w:rsid w:val="00B011F5"/>
    <w:rsid w:val="00B02757"/>
    <w:rsid w:val="00B1753F"/>
    <w:rsid w:val="00B17A96"/>
    <w:rsid w:val="00B212AB"/>
    <w:rsid w:val="00B303FF"/>
    <w:rsid w:val="00B416A2"/>
    <w:rsid w:val="00B43A97"/>
    <w:rsid w:val="00B43AE2"/>
    <w:rsid w:val="00B46200"/>
    <w:rsid w:val="00B471D4"/>
    <w:rsid w:val="00B51D6F"/>
    <w:rsid w:val="00B5386B"/>
    <w:rsid w:val="00B54D29"/>
    <w:rsid w:val="00B5776E"/>
    <w:rsid w:val="00B654F5"/>
    <w:rsid w:val="00B6677F"/>
    <w:rsid w:val="00B66963"/>
    <w:rsid w:val="00B711E7"/>
    <w:rsid w:val="00B73470"/>
    <w:rsid w:val="00B7694D"/>
    <w:rsid w:val="00B8026B"/>
    <w:rsid w:val="00B82787"/>
    <w:rsid w:val="00B90718"/>
    <w:rsid w:val="00BA7B8D"/>
    <w:rsid w:val="00BB1783"/>
    <w:rsid w:val="00BB4223"/>
    <w:rsid w:val="00BB4602"/>
    <w:rsid w:val="00BD7B71"/>
    <w:rsid w:val="00BE03D9"/>
    <w:rsid w:val="00BE6F1D"/>
    <w:rsid w:val="00BE7E53"/>
    <w:rsid w:val="00C01E76"/>
    <w:rsid w:val="00C024B6"/>
    <w:rsid w:val="00C03600"/>
    <w:rsid w:val="00C03DE1"/>
    <w:rsid w:val="00C06411"/>
    <w:rsid w:val="00C10715"/>
    <w:rsid w:val="00C10F58"/>
    <w:rsid w:val="00C13FD1"/>
    <w:rsid w:val="00C154E5"/>
    <w:rsid w:val="00C23231"/>
    <w:rsid w:val="00C2446D"/>
    <w:rsid w:val="00C318FC"/>
    <w:rsid w:val="00C349A9"/>
    <w:rsid w:val="00C43D51"/>
    <w:rsid w:val="00C45582"/>
    <w:rsid w:val="00C45621"/>
    <w:rsid w:val="00C45E65"/>
    <w:rsid w:val="00C46169"/>
    <w:rsid w:val="00C465C7"/>
    <w:rsid w:val="00C479E4"/>
    <w:rsid w:val="00C54531"/>
    <w:rsid w:val="00C56CD5"/>
    <w:rsid w:val="00C577DC"/>
    <w:rsid w:val="00C60D1E"/>
    <w:rsid w:val="00C63A4B"/>
    <w:rsid w:val="00C64E9C"/>
    <w:rsid w:val="00C671E6"/>
    <w:rsid w:val="00C67D90"/>
    <w:rsid w:val="00C7450A"/>
    <w:rsid w:val="00C777B2"/>
    <w:rsid w:val="00C77CEB"/>
    <w:rsid w:val="00C83C60"/>
    <w:rsid w:val="00C873CA"/>
    <w:rsid w:val="00C96D97"/>
    <w:rsid w:val="00CA0937"/>
    <w:rsid w:val="00CA0DF4"/>
    <w:rsid w:val="00CA0E2D"/>
    <w:rsid w:val="00CA3DE7"/>
    <w:rsid w:val="00CA7F9C"/>
    <w:rsid w:val="00CB1A5D"/>
    <w:rsid w:val="00CB66A2"/>
    <w:rsid w:val="00CC0705"/>
    <w:rsid w:val="00CC0F69"/>
    <w:rsid w:val="00CC5021"/>
    <w:rsid w:val="00CC53A0"/>
    <w:rsid w:val="00CD1DE1"/>
    <w:rsid w:val="00CD29D9"/>
    <w:rsid w:val="00CD3626"/>
    <w:rsid w:val="00CD3A90"/>
    <w:rsid w:val="00CD6097"/>
    <w:rsid w:val="00CE09A0"/>
    <w:rsid w:val="00CE0FF7"/>
    <w:rsid w:val="00CE1906"/>
    <w:rsid w:val="00CF17B7"/>
    <w:rsid w:val="00CF2108"/>
    <w:rsid w:val="00D01CED"/>
    <w:rsid w:val="00D11DFA"/>
    <w:rsid w:val="00D125AC"/>
    <w:rsid w:val="00D12A5E"/>
    <w:rsid w:val="00D1461A"/>
    <w:rsid w:val="00D2169D"/>
    <w:rsid w:val="00D23782"/>
    <w:rsid w:val="00D33779"/>
    <w:rsid w:val="00D35925"/>
    <w:rsid w:val="00D36AEA"/>
    <w:rsid w:val="00D41312"/>
    <w:rsid w:val="00D4207A"/>
    <w:rsid w:val="00D43F24"/>
    <w:rsid w:val="00D523DD"/>
    <w:rsid w:val="00D53038"/>
    <w:rsid w:val="00D7322D"/>
    <w:rsid w:val="00D74FED"/>
    <w:rsid w:val="00D75304"/>
    <w:rsid w:val="00D75E3A"/>
    <w:rsid w:val="00D92AB1"/>
    <w:rsid w:val="00D92BE7"/>
    <w:rsid w:val="00D93967"/>
    <w:rsid w:val="00D96DC7"/>
    <w:rsid w:val="00DA2FA1"/>
    <w:rsid w:val="00DA6F43"/>
    <w:rsid w:val="00DB6936"/>
    <w:rsid w:val="00DB74B2"/>
    <w:rsid w:val="00DB7AA4"/>
    <w:rsid w:val="00DC27C1"/>
    <w:rsid w:val="00DC2967"/>
    <w:rsid w:val="00DC6318"/>
    <w:rsid w:val="00DD167E"/>
    <w:rsid w:val="00DD3031"/>
    <w:rsid w:val="00DD3BEC"/>
    <w:rsid w:val="00DD4718"/>
    <w:rsid w:val="00DD4775"/>
    <w:rsid w:val="00DD488D"/>
    <w:rsid w:val="00DD6494"/>
    <w:rsid w:val="00DD6DA2"/>
    <w:rsid w:val="00DE691B"/>
    <w:rsid w:val="00DF4013"/>
    <w:rsid w:val="00DF46F6"/>
    <w:rsid w:val="00DF51EF"/>
    <w:rsid w:val="00DF6951"/>
    <w:rsid w:val="00E00D61"/>
    <w:rsid w:val="00E14F2B"/>
    <w:rsid w:val="00E16C4E"/>
    <w:rsid w:val="00E17A94"/>
    <w:rsid w:val="00E24F60"/>
    <w:rsid w:val="00E2705A"/>
    <w:rsid w:val="00E30A18"/>
    <w:rsid w:val="00E31374"/>
    <w:rsid w:val="00E32DB0"/>
    <w:rsid w:val="00E3689C"/>
    <w:rsid w:val="00E409B5"/>
    <w:rsid w:val="00E413AF"/>
    <w:rsid w:val="00E532DD"/>
    <w:rsid w:val="00E548A6"/>
    <w:rsid w:val="00E551E7"/>
    <w:rsid w:val="00E60106"/>
    <w:rsid w:val="00E655D4"/>
    <w:rsid w:val="00E709EC"/>
    <w:rsid w:val="00E77D7C"/>
    <w:rsid w:val="00E80A15"/>
    <w:rsid w:val="00E83C2C"/>
    <w:rsid w:val="00E8516D"/>
    <w:rsid w:val="00E85CE3"/>
    <w:rsid w:val="00E860C5"/>
    <w:rsid w:val="00E94A1C"/>
    <w:rsid w:val="00E95C5A"/>
    <w:rsid w:val="00E974B3"/>
    <w:rsid w:val="00EA1549"/>
    <w:rsid w:val="00EA1CDB"/>
    <w:rsid w:val="00EA52CC"/>
    <w:rsid w:val="00EB3BFF"/>
    <w:rsid w:val="00ED0D67"/>
    <w:rsid w:val="00ED21CB"/>
    <w:rsid w:val="00ED6F1D"/>
    <w:rsid w:val="00ED7776"/>
    <w:rsid w:val="00EE278B"/>
    <w:rsid w:val="00EE2D91"/>
    <w:rsid w:val="00EE5038"/>
    <w:rsid w:val="00EE5E6D"/>
    <w:rsid w:val="00EF1088"/>
    <w:rsid w:val="00EF1CE2"/>
    <w:rsid w:val="00EF5033"/>
    <w:rsid w:val="00EF7137"/>
    <w:rsid w:val="00F002B5"/>
    <w:rsid w:val="00F04041"/>
    <w:rsid w:val="00F05020"/>
    <w:rsid w:val="00F11945"/>
    <w:rsid w:val="00F14DA8"/>
    <w:rsid w:val="00F17167"/>
    <w:rsid w:val="00F179D6"/>
    <w:rsid w:val="00F22BA3"/>
    <w:rsid w:val="00F24FA8"/>
    <w:rsid w:val="00F258DE"/>
    <w:rsid w:val="00F27E16"/>
    <w:rsid w:val="00F37985"/>
    <w:rsid w:val="00F419F5"/>
    <w:rsid w:val="00F429D5"/>
    <w:rsid w:val="00F520E1"/>
    <w:rsid w:val="00F53C82"/>
    <w:rsid w:val="00F55EA3"/>
    <w:rsid w:val="00F63CB6"/>
    <w:rsid w:val="00F63F63"/>
    <w:rsid w:val="00F65504"/>
    <w:rsid w:val="00F71822"/>
    <w:rsid w:val="00F7571E"/>
    <w:rsid w:val="00F80415"/>
    <w:rsid w:val="00F84B66"/>
    <w:rsid w:val="00F855CB"/>
    <w:rsid w:val="00F85DBC"/>
    <w:rsid w:val="00F909FE"/>
    <w:rsid w:val="00F93B9B"/>
    <w:rsid w:val="00FA6CA4"/>
    <w:rsid w:val="00FB3B00"/>
    <w:rsid w:val="00FB4588"/>
    <w:rsid w:val="00FB53AC"/>
    <w:rsid w:val="00FC04DE"/>
    <w:rsid w:val="00FD3A08"/>
    <w:rsid w:val="00FE0A23"/>
    <w:rsid w:val="00FE0A2B"/>
    <w:rsid w:val="00FE44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AC9E"/>
  <w15:docId w15:val="{C2D8D829-BF92-4EA0-959D-5F63E4BA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6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69D"/>
    <w:rPr>
      <w:sz w:val="20"/>
      <w:szCs w:val="20"/>
    </w:rPr>
  </w:style>
  <w:style w:type="character" w:styleId="FootnoteReference">
    <w:name w:val="footnote reference"/>
    <w:basedOn w:val="DefaultParagraphFont"/>
    <w:uiPriority w:val="99"/>
    <w:semiHidden/>
    <w:unhideWhenUsed/>
    <w:rsid w:val="00D2169D"/>
    <w:rPr>
      <w:vertAlign w:val="superscript"/>
    </w:rPr>
  </w:style>
  <w:style w:type="table" w:styleId="TableGrid">
    <w:name w:val="Table Grid"/>
    <w:basedOn w:val="TableNormal"/>
    <w:uiPriority w:val="39"/>
    <w:rsid w:val="00A23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1398"/>
    <w:rPr>
      <w:color w:val="0563C1" w:themeColor="hyperlink"/>
      <w:u w:val="single"/>
    </w:rPr>
  </w:style>
  <w:style w:type="character" w:customStyle="1" w:styleId="label">
    <w:name w:val="label"/>
    <w:basedOn w:val="DefaultParagraphFont"/>
    <w:rsid w:val="005D7765"/>
  </w:style>
  <w:style w:type="character" w:customStyle="1" w:styleId="ref-journal">
    <w:name w:val="ref-journal"/>
    <w:basedOn w:val="DefaultParagraphFont"/>
    <w:rsid w:val="005D7765"/>
  </w:style>
  <w:style w:type="character" w:styleId="PlaceholderText">
    <w:name w:val="Placeholder Text"/>
    <w:basedOn w:val="DefaultParagraphFont"/>
    <w:uiPriority w:val="99"/>
    <w:semiHidden/>
    <w:rsid w:val="00AC1B85"/>
    <w:rPr>
      <w:color w:val="808080"/>
    </w:rPr>
  </w:style>
  <w:style w:type="character" w:styleId="CommentReference">
    <w:name w:val="annotation reference"/>
    <w:basedOn w:val="DefaultParagraphFont"/>
    <w:uiPriority w:val="99"/>
    <w:semiHidden/>
    <w:unhideWhenUsed/>
    <w:rsid w:val="000C006D"/>
    <w:rPr>
      <w:sz w:val="16"/>
      <w:szCs w:val="16"/>
    </w:rPr>
  </w:style>
  <w:style w:type="paragraph" w:styleId="CommentText">
    <w:name w:val="annotation text"/>
    <w:basedOn w:val="Normal"/>
    <w:link w:val="CommentTextChar"/>
    <w:uiPriority w:val="99"/>
    <w:unhideWhenUsed/>
    <w:rsid w:val="000C006D"/>
    <w:pPr>
      <w:spacing w:line="240" w:lineRule="auto"/>
    </w:pPr>
    <w:rPr>
      <w:sz w:val="20"/>
      <w:szCs w:val="20"/>
    </w:rPr>
  </w:style>
  <w:style w:type="character" w:customStyle="1" w:styleId="CommentTextChar">
    <w:name w:val="Comment Text Char"/>
    <w:basedOn w:val="DefaultParagraphFont"/>
    <w:link w:val="CommentText"/>
    <w:uiPriority w:val="99"/>
    <w:rsid w:val="000C006D"/>
    <w:rPr>
      <w:sz w:val="20"/>
      <w:szCs w:val="20"/>
    </w:rPr>
  </w:style>
  <w:style w:type="paragraph" w:styleId="CommentSubject">
    <w:name w:val="annotation subject"/>
    <w:basedOn w:val="CommentText"/>
    <w:next w:val="CommentText"/>
    <w:link w:val="CommentSubjectChar"/>
    <w:uiPriority w:val="99"/>
    <w:semiHidden/>
    <w:unhideWhenUsed/>
    <w:rsid w:val="000C006D"/>
    <w:rPr>
      <w:b/>
      <w:bCs/>
    </w:rPr>
  </w:style>
  <w:style w:type="character" w:customStyle="1" w:styleId="CommentSubjectChar">
    <w:name w:val="Comment Subject Char"/>
    <w:basedOn w:val="CommentTextChar"/>
    <w:link w:val="CommentSubject"/>
    <w:uiPriority w:val="99"/>
    <w:semiHidden/>
    <w:rsid w:val="000C006D"/>
    <w:rPr>
      <w:b/>
      <w:bCs/>
      <w:sz w:val="20"/>
      <w:szCs w:val="20"/>
    </w:rPr>
  </w:style>
  <w:style w:type="character" w:styleId="UnresolvedMention">
    <w:name w:val="Unresolved Mention"/>
    <w:basedOn w:val="DefaultParagraphFont"/>
    <w:uiPriority w:val="99"/>
    <w:semiHidden/>
    <w:unhideWhenUsed/>
    <w:rsid w:val="00B00969"/>
    <w:rPr>
      <w:color w:val="605E5C"/>
      <w:shd w:val="clear" w:color="auto" w:fill="E1DFDD"/>
    </w:rPr>
  </w:style>
  <w:style w:type="paragraph" w:styleId="Header">
    <w:name w:val="header"/>
    <w:basedOn w:val="Normal"/>
    <w:link w:val="HeaderChar"/>
    <w:uiPriority w:val="99"/>
    <w:unhideWhenUsed/>
    <w:rsid w:val="00F71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22"/>
  </w:style>
  <w:style w:type="paragraph" w:styleId="Footer">
    <w:name w:val="footer"/>
    <w:basedOn w:val="Normal"/>
    <w:link w:val="FooterChar"/>
    <w:uiPriority w:val="99"/>
    <w:unhideWhenUsed/>
    <w:rsid w:val="00F71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22"/>
  </w:style>
  <w:style w:type="paragraph" w:styleId="ListParagraph">
    <w:name w:val="List Paragraph"/>
    <w:basedOn w:val="Normal"/>
    <w:uiPriority w:val="34"/>
    <w:qFormat/>
    <w:rsid w:val="00EA1549"/>
    <w:pPr>
      <w:ind w:left="720"/>
      <w:contextualSpacing/>
    </w:pPr>
  </w:style>
  <w:style w:type="character" w:styleId="FollowedHyperlink">
    <w:name w:val="FollowedHyperlink"/>
    <w:basedOn w:val="DefaultParagraphFont"/>
    <w:uiPriority w:val="99"/>
    <w:semiHidden/>
    <w:unhideWhenUsed/>
    <w:rsid w:val="007536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1069">
      <w:bodyDiv w:val="1"/>
      <w:marLeft w:val="0"/>
      <w:marRight w:val="0"/>
      <w:marTop w:val="0"/>
      <w:marBottom w:val="0"/>
      <w:divBdr>
        <w:top w:val="none" w:sz="0" w:space="0" w:color="auto"/>
        <w:left w:val="none" w:sz="0" w:space="0" w:color="auto"/>
        <w:bottom w:val="none" w:sz="0" w:space="0" w:color="auto"/>
        <w:right w:val="none" w:sz="0" w:space="0" w:color="auto"/>
      </w:divBdr>
    </w:div>
    <w:div w:id="995843849">
      <w:bodyDiv w:val="1"/>
      <w:marLeft w:val="0"/>
      <w:marRight w:val="0"/>
      <w:marTop w:val="0"/>
      <w:marBottom w:val="0"/>
      <w:divBdr>
        <w:top w:val="none" w:sz="0" w:space="0" w:color="auto"/>
        <w:left w:val="none" w:sz="0" w:space="0" w:color="auto"/>
        <w:bottom w:val="none" w:sz="0" w:space="0" w:color="auto"/>
        <w:right w:val="none" w:sz="0" w:space="0" w:color="auto"/>
      </w:divBdr>
    </w:div>
    <w:div w:id="2087142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medlineplus.gov/druginfo/meds/a696029" TargetMode="External"/><Relationship Id="rId16" Type="http://schemas.openxmlformats.org/officeDocument/2006/relationships/image" Target="media/image9.png"/><Relationship Id="rId107" Type="http://schemas.openxmlformats.org/officeDocument/2006/relationships/hyperlink" Target="https://en.wikipedia.org/wiki/Cytochrome_P450"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pubchem.ncbi.nlm.nih.gov/compound/145996610"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fda.gov/media/155050/download/" TargetMode="External"/><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csb.org/structure/7SI9" TargetMode="External"/><Relationship Id="rId108" Type="http://schemas.openxmlformats.org/officeDocument/2006/relationships/hyperlink" Target="https://dx.doi.org/10.6004%2Fjadpro.2013.4.4.7"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emf"/><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mn-am.com/products/corin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eg"/><Relationship Id="rId99" Type="http://schemas.openxmlformats.org/officeDocument/2006/relationships/hyperlink" Target="https://doi.org/10.1093/infdis/jiab305" TargetMode="External"/><Relationship Id="rId101" Type="http://schemas.openxmlformats.org/officeDocument/2006/relationships/hyperlink" Target="https://doi.org/10.1101/2021.06.17.21258639/"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ncbi.nlm.nih.gov/pubmed/25032007"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github.com/gordonchalmers" TargetMode="External"/><Relationship Id="rId104" Type="http://schemas.openxmlformats.org/officeDocument/2006/relationships/hyperlink" Target="https://www.rcsb.org/structure/7VH8" TargetMode="External"/><Relationship Id="rId7" Type="http://schemas.openxmlformats.org/officeDocument/2006/relationships/hyperlink" Target="mailto:gordoncs@uga.edu"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covid19treatmentguidelines.nih.gov/therapies/statement-on-paxlovid-drug-drug-interactions/" TargetMode="External"/><Relationship Id="rId115" Type="http://schemas.openxmlformats.org/officeDocument/2006/relationships/hyperlink" Target="https://www.ccdc.cam.ac.uk/solutions/csd-discovery/Components/Gold/"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science.org/content/blog-post/making-paxlovid" TargetMode="External"/><Relationship Id="rId105" Type="http://schemas.openxmlformats.org/officeDocument/2006/relationships/hyperlink" Target="https://www.rcsb.org/structure/7TE0"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hyperlink" Target="https://www.ebi.ac.uk/pdbe/covid-19"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mathworks.com/"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clinicalinfo.hiv.gov/en/drugs/ritonavir/patient"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pubchem.ncbi.nlm.nih.gov/compound/115618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7778</Words>
  <Characters>44341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2</cp:revision>
  <dcterms:created xsi:type="dcterms:W3CDTF">2022-06-22T18:08:00Z</dcterms:created>
  <dcterms:modified xsi:type="dcterms:W3CDTF">2022-06-22T18:08:00Z</dcterms:modified>
</cp:coreProperties>
</file>