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5A7B" w:rsidRDefault="00985A7B" w:rsidP="00985A7B">
      <w:pPr>
        <w:pStyle w:val="Title"/>
        <w:rPr>
          <w:lang w:val="en-US"/>
        </w:rPr>
      </w:pPr>
      <w:r>
        <w:rPr>
          <w:lang w:val="en-US"/>
        </w:rPr>
        <w:t>The (</w:t>
      </w:r>
      <w:r w:rsidR="00671BAF">
        <w:rPr>
          <w:lang w:val="en-US"/>
        </w:rPr>
        <w:t>Un?)</w:t>
      </w:r>
      <w:r w:rsidR="009A6AF8">
        <w:rPr>
          <w:lang w:val="en-US"/>
        </w:rPr>
        <w:t xml:space="preserve"> </w:t>
      </w:r>
      <w:r w:rsidR="00671BAF">
        <w:rPr>
          <w:lang w:val="en-US"/>
        </w:rPr>
        <w:t>R</w:t>
      </w:r>
      <w:r>
        <w:rPr>
          <w:lang w:val="en-US"/>
        </w:rPr>
        <w:t xml:space="preserve">easonable </w:t>
      </w:r>
      <w:r w:rsidR="00671BAF">
        <w:rPr>
          <w:lang w:val="en-US"/>
        </w:rPr>
        <w:t>E</w:t>
      </w:r>
      <w:r>
        <w:rPr>
          <w:lang w:val="en-US"/>
        </w:rPr>
        <w:t xml:space="preserve">ffectiveness of </w:t>
      </w:r>
      <w:r w:rsidR="00671BAF">
        <w:rPr>
          <w:lang w:val="en-US"/>
        </w:rPr>
        <w:t>D</w:t>
      </w:r>
      <w:r>
        <w:rPr>
          <w:lang w:val="en-US"/>
        </w:rPr>
        <w:t>ata: Report</w:t>
      </w:r>
    </w:p>
    <w:p w:rsidR="00671BAF" w:rsidRPr="00DB7F53" w:rsidRDefault="00C17E74" w:rsidP="00671BAF">
      <w:pPr>
        <w:rPr>
          <w:lang w:val="en-US"/>
        </w:rPr>
      </w:pPr>
      <w:r>
        <w:rPr>
          <w:lang w:val="en-US"/>
        </w:rPr>
        <w:t>Team: team 13</w:t>
      </w:r>
      <w:r w:rsidR="00671BAF">
        <w:rPr>
          <w:lang w:val="en-US"/>
        </w:rPr>
        <w:br/>
        <w:t xml:space="preserve">Student IDs: </w:t>
      </w:r>
      <w:r>
        <w:rPr>
          <w:lang w:val="en-US"/>
        </w:rPr>
        <w:t>14311128,</w:t>
      </w:r>
      <w:r w:rsidR="00671BAF">
        <w:rPr>
          <w:lang w:val="en-US"/>
        </w:rPr>
        <w:br/>
        <w:t xml:space="preserve">Total Time Required (in hours): </w:t>
      </w:r>
    </w:p>
    <w:p w:rsidR="005728D8" w:rsidRDefault="005728D8" w:rsidP="00987FFA">
      <w:pPr>
        <w:pStyle w:val="Heading1"/>
      </w:pPr>
    </w:p>
    <w:p w:rsidR="00987FFA" w:rsidRDefault="00987FFA" w:rsidP="00987FFA">
      <w:pPr>
        <w:pStyle w:val="Heading1"/>
      </w:pPr>
      <w:r>
        <w:t xml:space="preserve">Findings/Answer </w:t>
      </w:r>
    </w:p>
    <w:p w:rsidR="007466A0" w:rsidRDefault="007466A0" w:rsidP="007466A0">
      <w:pPr>
        <w:rPr>
          <w:b/>
          <w:lang w:val="en-US"/>
        </w:rPr>
      </w:pPr>
      <w:r w:rsidRPr="007466A0">
        <w:rPr>
          <w:b/>
        </w:rPr>
        <w:t xml:space="preserve">Question 1: </w:t>
      </w:r>
      <w:r w:rsidRPr="007466A0">
        <w:rPr>
          <w:b/>
          <w:lang w:val="en-US"/>
        </w:rPr>
        <w:t>To what extent does the effectiveness of machine-learning algorithms depend on the size and complexity of the data? [200</w:t>
      </w:r>
      <w:r>
        <w:rPr>
          <w:b/>
          <w:lang w:val="en-US"/>
        </w:rPr>
        <w:t>-300</w:t>
      </w:r>
      <w:r w:rsidRPr="007466A0">
        <w:rPr>
          <w:b/>
          <w:lang w:val="en-US"/>
        </w:rPr>
        <w:t xml:space="preserve"> words]</w:t>
      </w:r>
    </w:p>
    <w:p w:rsidR="004444D8" w:rsidRPr="004444D8" w:rsidRDefault="004444D8" w:rsidP="007466A0">
      <w:pPr>
        <w:rPr>
          <w:lang w:val="en-US"/>
        </w:rPr>
      </w:pPr>
      <w:r>
        <w:rPr>
          <w:rFonts w:ascii="Arial" w:hAnsi="Arial" w:cs="Arial"/>
          <w:color w:val="111111"/>
          <w:shd w:val="clear" w:color="auto" w:fill="FFFFFF"/>
        </w:rPr>
        <w:t>“We don’t have better algorithms. We just have more data.”</w:t>
      </w:r>
      <w:r>
        <w:rPr>
          <w:rFonts w:ascii="Arial" w:hAnsi="Arial" w:cs="Arial"/>
          <w:color w:val="111111"/>
          <w:shd w:val="clear" w:color="auto" w:fill="FFFFFF"/>
        </w:rPr>
        <w:t xml:space="preserve"> This was Peter </w:t>
      </w:r>
      <w:proofErr w:type="spellStart"/>
      <w:r>
        <w:rPr>
          <w:rFonts w:ascii="Arial" w:hAnsi="Arial" w:cs="Arial"/>
          <w:color w:val="111111"/>
          <w:shd w:val="clear" w:color="auto" w:fill="FFFFFF"/>
        </w:rPr>
        <w:t>Norvig’s</w:t>
      </w:r>
      <w:proofErr w:type="spellEnd"/>
      <w:r>
        <w:rPr>
          <w:rFonts w:ascii="Arial" w:hAnsi="Arial" w:cs="Arial"/>
          <w:color w:val="111111"/>
          <w:shd w:val="clear" w:color="auto" w:fill="FFFFFF"/>
        </w:rPr>
        <w:t xml:space="preserve"> claim in the article “The Unreasonable Effectiveness of Data” published in the IEEE. It lays out the assertion that different algorithms perform virtually the same with the addition of more data. </w:t>
      </w:r>
      <w:proofErr w:type="gramStart"/>
      <w:r>
        <w:rPr>
          <w:rFonts w:ascii="Arial" w:hAnsi="Arial" w:cs="Arial"/>
          <w:color w:val="111111"/>
          <w:shd w:val="clear" w:color="auto" w:fill="FFFFFF"/>
        </w:rPr>
        <w:t>However</w:t>
      </w:r>
      <w:proofErr w:type="gramEnd"/>
      <w:r>
        <w:rPr>
          <w:rFonts w:ascii="Arial" w:hAnsi="Arial" w:cs="Arial"/>
          <w:color w:val="111111"/>
          <w:shd w:val="clear" w:color="auto" w:fill="FFFFFF"/>
        </w:rPr>
        <w:t xml:space="preserve"> this claim that that the solution to the problem is to throw more data at a problem and home the algorithm finds a solution. Sometime the amount of data is not the problem but the quality, and at some </w:t>
      </w:r>
      <w:proofErr w:type="gramStart"/>
      <w:r>
        <w:rPr>
          <w:rFonts w:ascii="Arial" w:hAnsi="Arial" w:cs="Arial"/>
          <w:color w:val="111111"/>
          <w:shd w:val="clear" w:color="auto" w:fill="FFFFFF"/>
        </w:rPr>
        <w:t>point</w:t>
      </w:r>
      <w:proofErr w:type="gramEnd"/>
      <w:r>
        <w:rPr>
          <w:rFonts w:ascii="Arial" w:hAnsi="Arial" w:cs="Arial"/>
          <w:color w:val="111111"/>
          <w:shd w:val="clear" w:color="auto" w:fill="FFFFFF"/>
        </w:rPr>
        <w:t xml:space="preserve"> there is a diminishing marginal utility of data where the processing time it takes to run the algorithm with larger and larger amount of samples doesn’t result in any significant changes in improved performance of the algorithm.</w:t>
      </w:r>
    </w:p>
    <w:p w:rsidR="00985A7B" w:rsidRPr="00C17E74" w:rsidRDefault="007466A0" w:rsidP="00C17E74">
      <w:pPr>
        <w:rPr>
          <w:b/>
          <w:lang w:val="en-US"/>
        </w:rPr>
      </w:pPr>
      <w:r w:rsidRPr="007466A0">
        <w:rPr>
          <w:b/>
        </w:rPr>
        <w:t xml:space="preserve">Question </w:t>
      </w:r>
      <w:r>
        <w:rPr>
          <w:b/>
        </w:rPr>
        <w:t>2</w:t>
      </w:r>
      <w:r w:rsidRPr="007466A0">
        <w:rPr>
          <w:b/>
        </w:rPr>
        <w:t xml:space="preserve">: </w:t>
      </w:r>
      <w:r w:rsidRPr="007466A0">
        <w:rPr>
          <w:b/>
          <w:lang w:val="en-US"/>
        </w:rPr>
        <w:t>Looking only at the performance of your best performing algorithm on “The SUM dataset (without noise)”: how well was machine-learning suitable to solve the task of predicting a) the target value and b) the target class? Consider in your assessment, how well a simple rule-based algorithm could have performed. [1</w:t>
      </w:r>
      <w:r w:rsidR="005728D8">
        <w:rPr>
          <w:b/>
          <w:lang w:val="en-US"/>
        </w:rPr>
        <w:t>0</w:t>
      </w:r>
      <w:r w:rsidRPr="007466A0">
        <w:rPr>
          <w:b/>
          <w:lang w:val="en-US"/>
        </w:rPr>
        <w:t xml:space="preserve">0 words </w:t>
      </w:r>
      <w:proofErr w:type="gramStart"/>
      <w:r w:rsidRPr="007466A0">
        <w:rPr>
          <w:b/>
          <w:lang w:val="en-US"/>
        </w:rPr>
        <w:t>max]</w:t>
      </w:r>
      <w:r w:rsidR="00985A7B">
        <w:t>Data</w:t>
      </w:r>
      <w:proofErr w:type="gramEnd"/>
      <w:r w:rsidR="00985A7B">
        <w:t>, Algorithms, etc.</w:t>
      </w:r>
    </w:p>
    <w:tbl>
      <w:tblPr>
        <w:tblW w:w="7256" w:type="dxa"/>
        <w:tblInd w:w="-5" w:type="dxa"/>
        <w:tblLayout w:type="fixed"/>
        <w:tblLook w:val="04A0" w:firstRow="1" w:lastRow="0" w:firstColumn="1" w:lastColumn="0" w:noHBand="0" w:noVBand="1"/>
      </w:tblPr>
      <w:tblGrid>
        <w:gridCol w:w="3628"/>
        <w:gridCol w:w="3628"/>
      </w:tblGrid>
      <w:tr w:rsidR="00085B6A" w:rsidRPr="00085B6A" w:rsidTr="00085B6A">
        <w:trPr>
          <w:trHeight w:val="290"/>
        </w:trPr>
        <w:tc>
          <w:tcPr>
            <w:tcW w:w="36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5B6A" w:rsidRPr="00085B6A" w:rsidRDefault="00085B6A" w:rsidP="00085B6A">
            <w:pPr>
              <w:spacing w:after="0" w:line="240" w:lineRule="auto"/>
              <w:jc w:val="right"/>
              <w:rPr>
                <w:rFonts w:ascii="Calibri" w:eastAsia="Times New Roman" w:hAnsi="Calibri" w:cs="Calibri"/>
                <w:b/>
                <w:bCs/>
              </w:rPr>
            </w:pPr>
            <w:r w:rsidRPr="00085B6A">
              <w:rPr>
                <w:rFonts w:ascii="Calibri" w:eastAsia="Times New Roman" w:hAnsi="Calibri" w:cs="Calibri"/>
                <w:b/>
                <w:bCs/>
              </w:rPr>
              <w:t>Algorithm 1</w:t>
            </w:r>
          </w:p>
        </w:tc>
        <w:tc>
          <w:tcPr>
            <w:tcW w:w="3628" w:type="dxa"/>
            <w:tcBorders>
              <w:top w:val="single" w:sz="4" w:space="0" w:color="auto"/>
              <w:left w:val="nil"/>
              <w:bottom w:val="single" w:sz="4" w:space="0" w:color="auto"/>
              <w:right w:val="single" w:sz="4" w:space="0" w:color="auto"/>
            </w:tcBorders>
            <w:shd w:val="clear" w:color="auto" w:fill="auto"/>
            <w:noWrap/>
            <w:vAlign w:val="bottom"/>
            <w:hideMark/>
          </w:tcPr>
          <w:p w:rsidR="00085B6A" w:rsidRPr="00085B6A" w:rsidRDefault="00085B6A" w:rsidP="00085B6A">
            <w:pPr>
              <w:spacing w:after="0" w:line="240" w:lineRule="auto"/>
              <w:rPr>
                <w:rFonts w:ascii="Calibri" w:eastAsia="Times New Roman" w:hAnsi="Calibri" w:cs="Calibri"/>
                <w:color w:val="000000"/>
              </w:rPr>
            </w:pPr>
            <w:r w:rsidRPr="00085B6A">
              <w:rPr>
                <w:rFonts w:ascii="Calibri" w:eastAsia="Times New Roman" w:hAnsi="Calibri" w:cs="Calibri"/>
                <w:color w:val="000000"/>
              </w:rPr>
              <w:t>Linear Regression</w:t>
            </w:r>
          </w:p>
        </w:tc>
      </w:tr>
      <w:tr w:rsidR="00085B6A" w:rsidRPr="00085B6A" w:rsidTr="00085B6A">
        <w:trPr>
          <w:trHeight w:val="290"/>
        </w:trPr>
        <w:tc>
          <w:tcPr>
            <w:tcW w:w="3628" w:type="dxa"/>
            <w:tcBorders>
              <w:top w:val="nil"/>
              <w:left w:val="single" w:sz="4" w:space="0" w:color="auto"/>
              <w:bottom w:val="single" w:sz="4" w:space="0" w:color="auto"/>
              <w:right w:val="single" w:sz="4" w:space="0" w:color="auto"/>
            </w:tcBorders>
            <w:shd w:val="clear" w:color="auto" w:fill="auto"/>
            <w:noWrap/>
            <w:vAlign w:val="bottom"/>
            <w:hideMark/>
          </w:tcPr>
          <w:p w:rsidR="00085B6A" w:rsidRPr="00085B6A" w:rsidRDefault="00085B6A" w:rsidP="00085B6A">
            <w:pPr>
              <w:spacing w:after="0" w:line="240" w:lineRule="auto"/>
              <w:jc w:val="right"/>
              <w:rPr>
                <w:rFonts w:ascii="Calibri" w:eastAsia="Times New Roman" w:hAnsi="Calibri" w:cs="Calibri"/>
                <w:b/>
                <w:bCs/>
              </w:rPr>
            </w:pPr>
            <w:r w:rsidRPr="00085B6A">
              <w:rPr>
                <w:rFonts w:ascii="Calibri" w:eastAsia="Times New Roman" w:hAnsi="Calibri" w:cs="Calibri"/>
                <w:b/>
                <w:bCs/>
              </w:rPr>
              <w:t>Algorithm 2</w:t>
            </w:r>
          </w:p>
        </w:tc>
        <w:tc>
          <w:tcPr>
            <w:tcW w:w="3628" w:type="dxa"/>
            <w:tcBorders>
              <w:top w:val="nil"/>
              <w:left w:val="nil"/>
              <w:bottom w:val="single" w:sz="4" w:space="0" w:color="auto"/>
              <w:right w:val="single" w:sz="4" w:space="0" w:color="auto"/>
            </w:tcBorders>
            <w:shd w:val="clear" w:color="auto" w:fill="auto"/>
            <w:noWrap/>
            <w:vAlign w:val="bottom"/>
            <w:hideMark/>
          </w:tcPr>
          <w:p w:rsidR="00085B6A" w:rsidRPr="00085B6A" w:rsidRDefault="006F0FA1" w:rsidP="00085B6A">
            <w:pPr>
              <w:spacing w:after="0" w:line="240" w:lineRule="auto"/>
              <w:rPr>
                <w:rFonts w:ascii="Calibri" w:eastAsia="Times New Roman" w:hAnsi="Calibri" w:cs="Calibri"/>
                <w:color w:val="000000"/>
              </w:rPr>
            </w:pPr>
            <w:r>
              <w:rPr>
                <w:rFonts w:ascii="Calibri" w:eastAsia="Times New Roman" w:hAnsi="Calibri" w:cs="Calibri"/>
                <w:color w:val="000000"/>
              </w:rPr>
              <w:t>Support</w:t>
            </w:r>
            <w:r w:rsidR="00C17E74">
              <w:rPr>
                <w:rFonts w:ascii="Calibri" w:eastAsia="Times New Roman" w:hAnsi="Calibri" w:cs="Calibri"/>
                <w:color w:val="000000"/>
              </w:rPr>
              <w:t xml:space="preserve"> Vector Regression</w:t>
            </w:r>
          </w:p>
        </w:tc>
      </w:tr>
      <w:tr w:rsidR="00085B6A" w:rsidRPr="00085B6A" w:rsidTr="00085B6A">
        <w:trPr>
          <w:trHeight w:val="290"/>
        </w:trPr>
        <w:tc>
          <w:tcPr>
            <w:tcW w:w="3628" w:type="dxa"/>
            <w:tcBorders>
              <w:top w:val="nil"/>
              <w:left w:val="single" w:sz="4" w:space="0" w:color="auto"/>
              <w:bottom w:val="single" w:sz="4" w:space="0" w:color="auto"/>
              <w:right w:val="single" w:sz="4" w:space="0" w:color="auto"/>
            </w:tcBorders>
            <w:shd w:val="clear" w:color="auto" w:fill="auto"/>
            <w:noWrap/>
            <w:vAlign w:val="bottom"/>
            <w:hideMark/>
          </w:tcPr>
          <w:p w:rsidR="00085B6A" w:rsidRPr="00085B6A" w:rsidRDefault="00085B6A" w:rsidP="00085B6A">
            <w:pPr>
              <w:spacing w:after="0" w:line="240" w:lineRule="auto"/>
              <w:jc w:val="right"/>
              <w:rPr>
                <w:rFonts w:ascii="Calibri" w:eastAsia="Times New Roman" w:hAnsi="Calibri" w:cs="Calibri"/>
                <w:b/>
                <w:bCs/>
              </w:rPr>
            </w:pPr>
            <w:r w:rsidRPr="00085B6A">
              <w:rPr>
                <w:rFonts w:ascii="Calibri" w:eastAsia="Times New Roman" w:hAnsi="Calibri" w:cs="Calibri"/>
                <w:b/>
                <w:bCs/>
              </w:rPr>
              <w:t>Algorithm 3</w:t>
            </w:r>
          </w:p>
        </w:tc>
        <w:tc>
          <w:tcPr>
            <w:tcW w:w="3628" w:type="dxa"/>
            <w:tcBorders>
              <w:top w:val="nil"/>
              <w:left w:val="nil"/>
              <w:bottom w:val="single" w:sz="4" w:space="0" w:color="auto"/>
              <w:right w:val="single" w:sz="4" w:space="0" w:color="auto"/>
            </w:tcBorders>
            <w:shd w:val="clear" w:color="auto" w:fill="auto"/>
            <w:noWrap/>
            <w:vAlign w:val="bottom"/>
            <w:hideMark/>
          </w:tcPr>
          <w:p w:rsidR="00085B6A" w:rsidRPr="00085B6A" w:rsidRDefault="00085B6A" w:rsidP="00085B6A">
            <w:pPr>
              <w:spacing w:after="0" w:line="240" w:lineRule="auto"/>
              <w:rPr>
                <w:rFonts w:ascii="Calibri" w:eastAsia="Times New Roman" w:hAnsi="Calibri" w:cs="Calibri"/>
                <w:color w:val="000000"/>
              </w:rPr>
            </w:pPr>
            <w:r w:rsidRPr="00085B6A">
              <w:rPr>
                <w:rFonts w:ascii="Calibri" w:eastAsia="Times New Roman" w:hAnsi="Calibri" w:cs="Calibri"/>
                <w:color w:val="000000"/>
              </w:rPr>
              <w:t>Logistic Regression</w:t>
            </w:r>
          </w:p>
        </w:tc>
      </w:tr>
      <w:tr w:rsidR="00085B6A" w:rsidRPr="00085B6A" w:rsidTr="00085B6A">
        <w:trPr>
          <w:trHeight w:val="290"/>
        </w:trPr>
        <w:tc>
          <w:tcPr>
            <w:tcW w:w="3628" w:type="dxa"/>
            <w:tcBorders>
              <w:top w:val="nil"/>
              <w:left w:val="single" w:sz="4" w:space="0" w:color="auto"/>
              <w:bottom w:val="single" w:sz="4" w:space="0" w:color="auto"/>
              <w:right w:val="single" w:sz="4" w:space="0" w:color="auto"/>
            </w:tcBorders>
            <w:shd w:val="clear" w:color="auto" w:fill="auto"/>
            <w:noWrap/>
            <w:vAlign w:val="bottom"/>
            <w:hideMark/>
          </w:tcPr>
          <w:p w:rsidR="00085B6A" w:rsidRPr="00085B6A" w:rsidRDefault="00085B6A" w:rsidP="00085B6A">
            <w:pPr>
              <w:spacing w:after="0" w:line="240" w:lineRule="auto"/>
              <w:jc w:val="right"/>
              <w:rPr>
                <w:rFonts w:ascii="Calibri" w:eastAsia="Times New Roman" w:hAnsi="Calibri" w:cs="Calibri"/>
                <w:b/>
                <w:bCs/>
              </w:rPr>
            </w:pPr>
            <w:r w:rsidRPr="00085B6A">
              <w:rPr>
                <w:rFonts w:ascii="Calibri" w:eastAsia="Times New Roman" w:hAnsi="Calibri" w:cs="Calibri"/>
                <w:b/>
                <w:bCs/>
              </w:rPr>
              <w:t>Algorithm 4</w:t>
            </w:r>
          </w:p>
        </w:tc>
        <w:tc>
          <w:tcPr>
            <w:tcW w:w="3628" w:type="dxa"/>
            <w:tcBorders>
              <w:top w:val="nil"/>
              <w:left w:val="nil"/>
              <w:bottom w:val="single" w:sz="4" w:space="0" w:color="auto"/>
              <w:right w:val="single" w:sz="4" w:space="0" w:color="auto"/>
            </w:tcBorders>
            <w:shd w:val="clear" w:color="auto" w:fill="auto"/>
            <w:noWrap/>
            <w:vAlign w:val="bottom"/>
            <w:hideMark/>
          </w:tcPr>
          <w:p w:rsidR="00085B6A" w:rsidRPr="00085B6A" w:rsidRDefault="006F0FA1" w:rsidP="00085B6A">
            <w:pPr>
              <w:spacing w:after="0" w:line="240" w:lineRule="auto"/>
              <w:rPr>
                <w:rFonts w:ascii="Calibri" w:eastAsia="Times New Roman" w:hAnsi="Calibri" w:cs="Calibri"/>
                <w:color w:val="000000"/>
              </w:rPr>
            </w:pPr>
            <w:r>
              <w:rPr>
                <w:rFonts w:ascii="Calibri" w:eastAsia="Times New Roman" w:hAnsi="Calibri" w:cs="Calibri"/>
                <w:color w:val="000000"/>
              </w:rPr>
              <w:t>Support</w:t>
            </w:r>
            <w:r w:rsidR="00C17E74">
              <w:rPr>
                <w:rFonts w:ascii="Calibri" w:eastAsia="Times New Roman" w:hAnsi="Calibri" w:cs="Calibri"/>
                <w:color w:val="000000"/>
              </w:rPr>
              <w:t xml:space="preserve"> Vector Classification</w:t>
            </w:r>
          </w:p>
        </w:tc>
      </w:tr>
      <w:tr w:rsidR="00085B6A" w:rsidRPr="00085B6A" w:rsidTr="00085B6A">
        <w:trPr>
          <w:trHeight w:val="290"/>
        </w:trPr>
        <w:tc>
          <w:tcPr>
            <w:tcW w:w="3628" w:type="dxa"/>
            <w:tcBorders>
              <w:top w:val="nil"/>
              <w:left w:val="single" w:sz="4" w:space="0" w:color="auto"/>
              <w:bottom w:val="single" w:sz="4" w:space="0" w:color="auto"/>
              <w:right w:val="single" w:sz="4" w:space="0" w:color="auto"/>
            </w:tcBorders>
            <w:shd w:val="clear" w:color="auto" w:fill="auto"/>
            <w:noWrap/>
            <w:vAlign w:val="bottom"/>
            <w:hideMark/>
          </w:tcPr>
          <w:p w:rsidR="00085B6A" w:rsidRPr="00085B6A" w:rsidRDefault="00085B6A" w:rsidP="00085B6A">
            <w:pPr>
              <w:spacing w:after="0" w:line="240" w:lineRule="auto"/>
              <w:jc w:val="right"/>
              <w:rPr>
                <w:rFonts w:ascii="Calibri" w:eastAsia="Times New Roman" w:hAnsi="Calibri" w:cs="Calibri"/>
                <w:b/>
                <w:bCs/>
              </w:rPr>
            </w:pPr>
            <w:r w:rsidRPr="00085B6A">
              <w:rPr>
                <w:rFonts w:ascii="Calibri" w:eastAsia="Times New Roman" w:hAnsi="Calibri" w:cs="Calibri"/>
                <w:b/>
                <w:bCs/>
              </w:rPr>
              <w:t>Dataset 1</w:t>
            </w:r>
          </w:p>
        </w:tc>
        <w:tc>
          <w:tcPr>
            <w:tcW w:w="3628" w:type="dxa"/>
            <w:tcBorders>
              <w:top w:val="nil"/>
              <w:left w:val="nil"/>
              <w:bottom w:val="single" w:sz="4" w:space="0" w:color="auto"/>
              <w:right w:val="single" w:sz="4" w:space="0" w:color="auto"/>
            </w:tcBorders>
            <w:shd w:val="clear" w:color="auto" w:fill="auto"/>
            <w:noWrap/>
            <w:vAlign w:val="bottom"/>
            <w:hideMark/>
          </w:tcPr>
          <w:p w:rsidR="00085B6A" w:rsidRPr="00085B6A" w:rsidRDefault="00085B6A" w:rsidP="00085B6A">
            <w:pPr>
              <w:spacing w:after="0" w:line="240" w:lineRule="auto"/>
              <w:rPr>
                <w:rFonts w:ascii="Calibri" w:eastAsia="Times New Roman" w:hAnsi="Calibri" w:cs="Calibri"/>
                <w:color w:val="000000"/>
              </w:rPr>
            </w:pPr>
            <w:r w:rsidRPr="00085B6A">
              <w:rPr>
                <w:rFonts w:ascii="Calibri" w:eastAsia="Times New Roman" w:hAnsi="Calibri" w:cs="Calibri"/>
                <w:color w:val="000000"/>
              </w:rPr>
              <w:t>The SUM Dataset (without noise)</w:t>
            </w:r>
          </w:p>
        </w:tc>
      </w:tr>
      <w:tr w:rsidR="00085B6A" w:rsidRPr="00085B6A" w:rsidTr="00085B6A">
        <w:trPr>
          <w:trHeight w:val="290"/>
        </w:trPr>
        <w:tc>
          <w:tcPr>
            <w:tcW w:w="3628" w:type="dxa"/>
            <w:tcBorders>
              <w:top w:val="nil"/>
              <w:left w:val="single" w:sz="4" w:space="0" w:color="auto"/>
              <w:bottom w:val="single" w:sz="4" w:space="0" w:color="auto"/>
              <w:right w:val="single" w:sz="4" w:space="0" w:color="auto"/>
            </w:tcBorders>
            <w:shd w:val="clear" w:color="auto" w:fill="auto"/>
            <w:noWrap/>
            <w:vAlign w:val="bottom"/>
            <w:hideMark/>
          </w:tcPr>
          <w:p w:rsidR="00085B6A" w:rsidRPr="00085B6A" w:rsidRDefault="00085B6A" w:rsidP="00085B6A">
            <w:pPr>
              <w:spacing w:after="0" w:line="240" w:lineRule="auto"/>
              <w:jc w:val="right"/>
              <w:rPr>
                <w:rFonts w:ascii="Calibri" w:eastAsia="Times New Roman" w:hAnsi="Calibri" w:cs="Calibri"/>
                <w:b/>
                <w:bCs/>
              </w:rPr>
            </w:pPr>
            <w:r w:rsidRPr="00085B6A">
              <w:rPr>
                <w:rFonts w:ascii="Calibri" w:eastAsia="Times New Roman" w:hAnsi="Calibri" w:cs="Calibri"/>
                <w:b/>
                <w:bCs/>
              </w:rPr>
              <w:t>Dataset 2</w:t>
            </w:r>
          </w:p>
        </w:tc>
        <w:tc>
          <w:tcPr>
            <w:tcW w:w="3628" w:type="dxa"/>
            <w:tcBorders>
              <w:top w:val="nil"/>
              <w:left w:val="nil"/>
              <w:bottom w:val="single" w:sz="4" w:space="0" w:color="auto"/>
              <w:right w:val="single" w:sz="4" w:space="0" w:color="auto"/>
            </w:tcBorders>
            <w:shd w:val="clear" w:color="auto" w:fill="auto"/>
            <w:noWrap/>
            <w:vAlign w:val="bottom"/>
            <w:hideMark/>
          </w:tcPr>
          <w:p w:rsidR="00085B6A" w:rsidRPr="00085B6A" w:rsidRDefault="00085B6A" w:rsidP="00085B6A">
            <w:pPr>
              <w:spacing w:after="0" w:line="240" w:lineRule="auto"/>
              <w:rPr>
                <w:rFonts w:ascii="Calibri" w:eastAsia="Times New Roman" w:hAnsi="Calibri" w:cs="Calibri"/>
                <w:color w:val="000000"/>
              </w:rPr>
            </w:pPr>
            <w:r w:rsidRPr="00085B6A">
              <w:rPr>
                <w:rFonts w:ascii="Calibri" w:eastAsia="Times New Roman" w:hAnsi="Calibri" w:cs="Calibri"/>
                <w:color w:val="000000"/>
              </w:rPr>
              <w:t>The SUM Dataset (with noise)</w:t>
            </w:r>
          </w:p>
        </w:tc>
      </w:tr>
      <w:tr w:rsidR="00085B6A" w:rsidRPr="00085B6A" w:rsidTr="00085B6A">
        <w:trPr>
          <w:trHeight w:val="290"/>
        </w:trPr>
        <w:tc>
          <w:tcPr>
            <w:tcW w:w="3628" w:type="dxa"/>
            <w:tcBorders>
              <w:top w:val="nil"/>
              <w:left w:val="single" w:sz="4" w:space="0" w:color="auto"/>
              <w:bottom w:val="single" w:sz="4" w:space="0" w:color="auto"/>
              <w:right w:val="single" w:sz="4" w:space="0" w:color="auto"/>
            </w:tcBorders>
            <w:shd w:val="clear" w:color="auto" w:fill="auto"/>
            <w:noWrap/>
            <w:vAlign w:val="bottom"/>
            <w:hideMark/>
          </w:tcPr>
          <w:p w:rsidR="00085B6A" w:rsidRPr="00085B6A" w:rsidRDefault="00085B6A" w:rsidP="00085B6A">
            <w:pPr>
              <w:spacing w:after="0" w:line="240" w:lineRule="auto"/>
              <w:jc w:val="right"/>
              <w:rPr>
                <w:rFonts w:ascii="Calibri" w:eastAsia="Times New Roman" w:hAnsi="Calibri" w:cs="Calibri"/>
                <w:b/>
                <w:bCs/>
              </w:rPr>
            </w:pPr>
            <w:r w:rsidRPr="00085B6A">
              <w:rPr>
                <w:rFonts w:ascii="Calibri" w:eastAsia="Times New Roman" w:hAnsi="Calibri" w:cs="Calibri"/>
                <w:b/>
                <w:bCs/>
              </w:rPr>
              <w:t>Dataset 3</w:t>
            </w:r>
          </w:p>
        </w:tc>
        <w:tc>
          <w:tcPr>
            <w:tcW w:w="3628" w:type="dxa"/>
            <w:tcBorders>
              <w:top w:val="nil"/>
              <w:left w:val="nil"/>
              <w:bottom w:val="single" w:sz="4" w:space="0" w:color="auto"/>
              <w:right w:val="single" w:sz="4" w:space="0" w:color="auto"/>
            </w:tcBorders>
            <w:shd w:val="clear" w:color="auto" w:fill="auto"/>
            <w:noWrap/>
            <w:vAlign w:val="bottom"/>
            <w:hideMark/>
          </w:tcPr>
          <w:p w:rsidR="00085B6A" w:rsidRPr="00085B6A" w:rsidRDefault="00C17E74" w:rsidP="00085B6A">
            <w:pPr>
              <w:spacing w:after="0" w:line="240" w:lineRule="auto"/>
              <w:rPr>
                <w:rFonts w:ascii="Calibri" w:eastAsia="Times New Roman" w:hAnsi="Calibri" w:cs="Calibri"/>
                <w:color w:val="000000"/>
              </w:rPr>
            </w:pPr>
            <w:r>
              <w:rPr>
                <w:rFonts w:ascii="Calibri" w:eastAsia="Times New Roman" w:hAnsi="Calibri" w:cs="Calibri"/>
                <w:color w:val="000000"/>
              </w:rPr>
              <w:t>NY Taxis Data</w:t>
            </w:r>
          </w:p>
        </w:tc>
      </w:tr>
      <w:tr w:rsidR="00085B6A" w:rsidRPr="00085B6A" w:rsidTr="00085B6A">
        <w:trPr>
          <w:trHeight w:val="290"/>
        </w:trPr>
        <w:tc>
          <w:tcPr>
            <w:tcW w:w="3628" w:type="dxa"/>
            <w:tcBorders>
              <w:top w:val="nil"/>
              <w:left w:val="single" w:sz="4" w:space="0" w:color="auto"/>
              <w:bottom w:val="single" w:sz="4" w:space="0" w:color="auto"/>
              <w:right w:val="single" w:sz="4" w:space="0" w:color="auto"/>
            </w:tcBorders>
            <w:shd w:val="clear" w:color="auto" w:fill="auto"/>
            <w:noWrap/>
            <w:vAlign w:val="bottom"/>
            <w:hideMark/>
          </w:tcPr>
          <w:p w:rsidR="00085B6A" w:rsidRPr="00085B6A" w:rsidRDefault="00085B6A" w:rsidP="00085B6A">
            <w:pPr>
              <w:spacing w:after="0" w:line="240" w:lineRule="auto"/>
              <w:jc w:val="right"/>
              <w:rPr>
                <w:rFonts w:ascii="Calibri" w:eastAsia="Times New Roman" w:hAnsi="Calibri" w:cs="Calibri"/>
                <w:b/>
                <w:bCs/>
              </w:rPr>
            </w:pPr>
            <w:r w:rsidRPr="00085B6A">
              <w:rPr>
                <w:rFonts w:ascii="Calibri" w:eastAsia="Times New Roman" w:hAnsi="Calibri" w:cs="Calibri"/>
                <w:b/>
                <w:bCs/>
              </w:rPr>
              <w:t>Dataset 4</w:t>
            </w:r>
          </w:p>
        </w:tc>
        <w:tc>
          <w:tcPr>
            <w:tcW w:w="3628" w:type="dxa"/>
            <w:tcBorders>
              <w:top w:val="nil"/>
              <w:left w:val="nil"/>
              <w:bottom w:val="single" w:sz="4" w:space="0" w:color="auto"/>
              <w:right w:val="single" w:sz="4" w:space="0" w:color="auto"/>
            </w:tcBorders>
            <w:shd w:val="clear" w:color="auto" w:fill="auto"/>
            <w:noWrap/>
            <w:vAlign w:val="bottom"/>
            <w:hideMark/>
          </w:tcPr>
          <w:p w:rsidR="00085B6A" w:rsidRPr="00085B6A" w:rsidRDefault="00C17E74" w:rsidP="00085B6A">
            <w:pPr>
              <w:spacing w:after="0" w:line="240" w:lineRule="auto"/>
              <w:rPr>
                <w:rFonts w:ascii="Calibri" w:eastAsia="Times New Roman" w:hAnsi="Calibri" w:cs="Calibri"/>
                <w:color w:val="000000"/>
              </w:rPr>
            </w:pPr>
            <w:r>
              <w:rPr>
                <w:rFonts w:ascii="Calibri" w:eastAsia="Times New Roman" w:hAnsi="Calibri" w:cs="Calibri"/>
                <w:color w:val="000000"/>
              </w:rPr>
              <w:t>Skin Not Skin</w:t>
            </w:r>
          </w:p>
        </w:tc>
      </w:tr>
      <w:tr w:rsidR="00085B6A" w:rsidRPr="00085B6A" w:rsidTr="00085B6A">
        <w:trPr>
          <w:trHeight w:val="290"/>
        </w:trPr>
        <w:tc>
          <w:tcPr>
            <w:tcW w:w="3628" w:type="dxa"/>
            <w:tcBorders>
              <w:top w:val="nil"/>
              <w:left w:val="single" w:sz="4" w:space="0" w:color="auto"/>
              <w:bottom w:val="single" w:sz="4" w:space="0" w:color="auto"/>
              <w:right w:val="single" w:sz="4" w:space="0" w:color="auto"/>
            </w:tcBorders>
            <w:shd w:val="clear" w:color="auto" w:fill="auto"/>
            <w:noWrap/>
            <w:vAlign w:val="bottom"/>
            <w:hideMark/>
          </w:tcPr>
          <w:p w:rsidR="00085B6A" w:rsidRPr="00085B6A" w:rsidRDefault="00085B6A" w:rsidP="00085B6A">
            <w:pPr>
              <w:spacing w:after="0" w:line="240" w:lineRule="auto"/>
              <w:jc w:val="right"/>
              <w:rPr>
                <w:rFonts w:ascii="Calibri" w:eastAsia="Times New Roman" w:hAnsi="Calibri" w:cs="Calibri"/>
                <w:b/>
                <w:bCs/>
              </w:rPr>
            </w:pPr>
            <w:r w:rsidRPr="00085B6A">
              <w:rPr>
                <w:rFonts w:ascii="Calibri" w:eastAsia="Times New Roman" w:hAnsi="Calibri" w:cs="Calibri"/>
                <w:b/>
                <w:bCs/>
              </w:rPr>
              <w:t>Metric 1</w:t>
            </w:r>
          </w:p>
        </w:tc>
        <w:tc>
          <w:tcPr>
            <w:tcW w:w="3628" w:type="dxa"/>
            <w:tcBorders>
              <w:top w:val="nil"/>
              <w:left w:val="nil"/>
              <w:bottom w:val="single" w:sz="4" w:space="0" w:color="auto"/>
              <w:right w:val="single" w:sz="4" w:space="0" w:color="auto"/>
            </w:tcBorders>
            <w:shd w:val="clear" w:color="auto" w:fill="auto"/>
            <w:noWrap/>
            <w:vAlign w:val="bottom"/>
            <w:hideMark/>
          </w:tcPr>
          <w:p w:rsidR="00085B6A" w:rsidRPr="00085B6A" w:rsidRDefault="00085B6A" w:rsidP="00085B6A">
            <w:pPr>
              <w:spacing w:after="0" w:line="240" w:lineRule="auto"/>
              <w:rPr>
                <w:rFonts w:ascii="Calibri" w:eastAsia="Times New Roman" w:hAnsi="Calibri" w:cs="Calibri"/>
                <w:color w:val="000000"/>
              </w:rPr>
            </w:pPr>
            <w:r w:rsidRPr="00085B6A">
              <w:rPr>
                <w:rFonts w:ascii="Calibri" w:eastAsia="Times New Roman" w:hAnsi="Calibri" w:cs="Calibri"/>
                <w:color w:val="000000"/>
              </w:rPr>
              <w:t>RMSE</w:t>
            </w:r>
          </w:p>
        </w:tc>
      </w:tr>
      <w:tr w:rsidR="00085B6A" w:rsidRPr="00085B6A" w:rsidTr="00085B6A">
        <w:trPr>
          <w:trHeight w:val="290"/>
        </w:trPr>
        <w:tc>
          <w:tcPr>
            <w:tcW w:w="3628" w:type="dxa"/>
            <w:tcBorders>
              <w:top w:val="nil"/>
              <w:left w:val="single" w:sz="4" w:space="0" w:color="auto"/>
              <w:bottom w:val="single" w:sz="4" w:space="0" w:color="auto"/>
              <w:right w:val="single" w:sz="4" w:space="0" w:color="auto"/>
            </w:tcBorders>
            <w:shd w:val="clear" w:color="auto" w:fill="auto"/>
            <w:noWrap/>
            <w:vAlign w:val="bottom"/>
            <w:hideMark/>
          </w:tcPr>
          <w:p w:rsidR="00085B6A" w:rsidRPr="00085B6A" w:rsidRDefault="00085B6A" w:rsidP="00085B6A">
            <w:pPr>
              <w:spacing w:after="0" w:line="240" w:lineRule="auto"/>
              <w:jc w:val="right"/>
              <w:rPr>
                <w:rFonts w:ascii="Calibri" w:eastAsia="Times New Roman" w:hAnsi="Calibri" w:cs="Calibri"/>
                <w:b/>
                <w:bCs/>
              </w:rPr>
            </w:pPr>
            <w:r w:rsidRPr="00085B6A">
              <w:rPr>
                <w:rFonts w:ascii="Calibri" w:eastAsia="Times New Roman" w:hAnsi="Calibri" w:cs="Calibri"/>
                <w:b/>
                <w:bCs/>
              </w:rPr>
              <w:t>Metric 2</w:t>
            </w:r>
          </w:p>
        </w:tc>
        <w:tc>
          <w:tcPr>
            <w:tcW w:w="3628" w:type="dxa"/>
            <w:tcBorders>
              <w:top w:val="nil"/>
              <w:left w:val="nil"/>
              <w:bottom w:val="single" w:sz="4" w:space="0" w:color="auto"/>
              <w:right w:val="single" w:sz="4" w:space="0" w:color="auto"/>
            </w:tcBorders>
            <w:shd w:val="clear" w:color="auto" w:fill="auto"/>
            <w:noWrap/>
            <w:vAlign w:val="bottom"/>
            <w:hideMark/>
          </w:tcPr>
          <w:p w:rsidR="00085B6A" w:rsidRPr="00085B6A" w:rsidRDefault="00C17E74" w:rsidP="00085B6A">
            <w:pPr>
              <w:spacing w:after="0" w:line="240" w:lineRule="auto"/>
              <w:rPr>
                <w:rFonts w:ascii="Calibri" w:eastAsia="Times New Roman" w:hAnsi="Calibri" w:cs="Calibri"/>
                <w:color w:val="000000"/>
              </w:rPr>
            </w:pPr>
            <w:r>
              <w:rPr>
                <w:rFonts w:ascii="Calibri" w:eastAsia="Times New Roman" w:hAnsi="Calibri" w:cs="Calibri"/>
                <w:color w:val="000000"/>
              </w:rPr>
              <w:t>R2</w:t>
            </w:r>
          </w:p>
        </w:tc>
      </w:tr>
      <w:tr w:rsidR="00085B6A" w:rsidRPr="00085B6A" w:rsidTr="00085B6A">
        <w:trPr>
          <w:trHeight w:val="290"/>
        </w:trPr>
        <w:tc>
          <w:tcPr>
            <w:tcW w:w="3628" w:type="dxa"/>
            <w:tcBorders>
              <w:top w:val="nil"/>
              <w:left w:val="single" w:sz="4" w:space="0" w:color="auto"/>
              <w:bottom w:val="single" w:sz="4" w:space="0" w:color="auto"/>
              <w:right w:val="single" w:sz="4" w:space="0" w:color="auto"/>
            </w:tcBorders>
            <w:shd w:val="clear" w:color="auto" w:fill="auto"/>
            <w:noWrap/>
            <w:vAlign w:val="bottom"/>
            <w:hideMark/>
          </w:tcPr>
          <w:p w:rsidR="00085B6A" w:rsidRPr="00085B6A" w:rsidRDefault="00085B6A" w:rsidP="00085B6A">
            <w:pPr>
              <w:spacing w:after="0" w:line="240" w:lineRule="auto"/>
              <w:jc w:val="right"/>
              <w:rPr>
                <w:rFonts w:ascii="Calibri" w:eastAsia="Times New Roman" w:hAnsi="Calibri" w:cs="Calibri"/>
                <w:b/>
                <w:bCs/>
              </w:rPr>
            </w:pPr>
            <w:r w:rsidRPr="00085B6A">
              <w:rPr>
                <w:rFonts w:ascii="Calibri" w:eastAsia="Times New Roman" w:hAnsi="Calibri" w:cs="Calibri"/>
                <w:b/>
                <w:bCs/>
              </w:rPr>
              <w:t>Metric 3</w:t>
            </w:r>
          </w:p>
        </w:tc>
        <w:tc>
          <w:tcPr>
            <w:tcW w:w="3628" w:type="dxa"/>
            <w:tcBorders>
              <w:top w:val="nil"/>
              <w:left w:val="nil"/>
              <w:bottom w:val="single" w:sz="4" w:space="0" w:color="auto"/>
              <w:right w:val="single" w:sz="4" w:space="0" w:color="auto"/>
            </w:tcBorders>
            <w:shd w:val="clear" w:color="auto" w:fill="auto"/>
            <w:noWrap/>
            <w:vAlign w:val="bottom"/>
            <w:hideMark/>
          </w:tcPr>
          <w:p w:rsidR="00085B6A" w:rsidRPr="00085B6A" w:rsidRDefault="00085B6A" w:rsidP="00085B6A">
            <w:pPr>
              <w:spacing w:after="0" w:line="240" w:lineRule="auto"/>
              <w:rPr>
                <w:rFonts w:ascii="Calibri" w:eastAsia="Times New Roman" w:hAnsi="Calibri" w:cs="Calibri"/>
                <w:color w:val="000000"/>
              </w:rPr>
            </w:pPr>
            <w:r w:rsidRPr="00085B6A">
              <w:rPr>
                <w:rFonts w:ascii="Calibri" w:eastAsia="Times New Roman" w:hAnsi="Calibri" w:cs="Calibri"/>
                <w:color w:val="000000"/>
              </w:rPr>
              <w:t>Accuracy</w:t>
            </w:r>
          </w:p>
        </w:tc>
      </w:tr>
      <w:tr w:rsidR="00085B6A" w:rsidRPr="00085B6A" w:rsidTr="00085B6A">
        <w:trPr>
          <w:trHeight w:val="290"/>
        </w:trPr>
        <w:tc>
          <w:tcPr>
            <w:tcW w:w="3628" w:type="dxa"/>
            <w:tcBorders>
              <w:top w:val="nil"/>
              <w:left w:val="single" w:sz="4" w:space="0" w:color="auto"/>
              <w:bottom w:val="single" w:sz="4" w:space="0" w:color="auto"/>
              <w:right w:val="single" w:sz="4" w:space="0" w:color="auto"/>
            </w:tcBorders>
            <w:shd w:val="clear" w:color="auto" w:fill="auto"/>
            <w:noWrap/>
            <w:vAlign w:val="bottom"/>
            <w:hideMark/>
          </w:tcPr>
          <w:p w:rsidR="00085B6A" w:rsidRPr="00085B6A" w:rsidRDefault="00085B6A" w:rsidP="00085B6A">
            <w:pPr>
              <w:spacing w:after="0" w:line="240" w:lineRule="auto"/>
              <w:jc w:val="right"/>
              <w:rPr>
                <w:rFonts w:ascii="Calibri" w:eastAsia="Times New Roman" w:hAnsi="Calibri" w:cs="Calibri"/>
                <w:b/>
                <w:bCs/>
              </w:rPr>
            </w:pPr>
            <w:r w:rsidRPr="00085B6A">
              <w:rPr>
                <w:rFonts w:ascii="Calibri" w:eastAsia="Times New Roman" w:hAnsi="Calibri" w:cs="Calibri"/>
                <w:b/>
                <w:bCs/>
              </w:rPr>
              <w:t>Metric 4</w:t>
            </w:r>
          </w:p>
        </w:tc>
        <w:tc>
          <w:tcPr>
            <w:tcW w:w="3628" w:type="dxa"/>
            <w:tcBorders>
              <w:top w:val="nil"/>
              <w:left w:val="nil"/>
              <w:bottom w:val="single" w:sz="4" w:space="0" w:color="auto"/>
              <w:right w:val="single" w:sz="4" w:space="0" w:color="auto"/>
            </w:tcBorders>
            <w:shd w:val="clear" w:color="auto" w:fill="auto"/>
            <w:noWrap/>
            <w:vAlign w:val="bottom"/>
            <w:hideMark/>
          </w:tcPr>
          <w:p w:rsidR="00085B6A" w:rsidRPr="00085B6A" w:rsidRDefault="00C17E74" w:rsidP="00085B6A">
            <w:pPr>
              <w:spacing w:after="0" w:line="240" w:lineRule="auto"/>
              <w:rPr>
                <w:rFonts w:ascii="Calibri" w:eastAsia="Times New Roman" w:hAnsi="Calibri" w:cs="Calibri"/>
                <w:color w:val="000000"/>
              </w:rPr>
            </w:pPr>
            <w:r>
              <w:rPr>
                <w:rFonts w:ascii="Calibri" w:eastAsia="Times New Roman" w:hAnsi="Calibri" w:cs="Calibri"/>
                <w:color w:val="000000"/>
              </w:rPr>
              <w:t>Precision</w:t>
            </w:r>
          </w:p>
        </w:tc>
      </w:tr>
    </w:tbl>
    <w:p w:rsidR="00085B6A" w:rsidRDefault="00085B6A" w:rsidP="00085B6A"/>
    <w:p w:rsidR="00671BAF" w:rsidRDefault="00671BAF" w:rsidP="00671BAF">
      <w:pPr>
        <w:pStyle w:val="Heading1"/>
      </w:pPr>
      <w:r>
        <w:t>Contributions (max. 200 words)</w:t>
      </w:r>
    </w:p>
    <w:p w:rsidR="00671BAF" w:rsidRDefault="004444D8" w:rsidP="00671BAF">
      <w:r>
        <w:t xml:space="preserve">Gordon </w:t>
      </w:r>
      <w:r w:rsidR="004748EF">
        <w:t xml:space="preserve">Hind (14311128): implemented Support Vector Classification and Support Vector </w:t>
      </w:r>
      <w:proofErr w:type="gramStart"/>
      <w:r w:rsidR="004748EF">
        <w:t xml:space="preserve">Regression </w:t>
      </w:r>
      <w:bookmarkStart w:id="0" w:name="_GoBack"/>
      <w:bookmarkEnd w:id="0"/>
      <w:r>
        <w:t xml:space="preserve"> algorithms</w:t>
      </w:r>
      <w:proofErr w:type="gramEnd"/>
      <w:r>
        <w:t xml:space="preserve"> helped write the report. </w:t>
      </w:r>
    </w:p>
    <w:p w:rsidR="005728D8" w:rsidRDefault="005728D8" w:rsidP="005728D8">
      <w:pPr>
        <w:pStyle w:val="Heading1"/>
      </w:pPr>
      <w:r>
        <w:lastRenderedPageBreak/>
        <w:t>Additional Information</w:t>
      </w:r>
    </w:p>
    <w:p w:rsidR="005728D8" w:rsidRDefault="005728D8" w:rsidP="005728D8">
      <w:bookmarkStart w:id="1" w:name="_Hlk494531950"/>
      <w:r>
        <w:t>If you feel that any additional information is needed to understand your work, please provide it here.</w:t>
      </w:r>
    </w:p>
    <w:p w:rsidR="004444D8" w:rsidRDefault="004444D8" w:rsidP="005728D8">
      <w:r>
        <w:t xml:space="preserve">Gordon Hind (14311128) The amount of time it took to run many of the algorithms with the </w:t>
      </w:r>
      <w:r w:rsidR="00656858">
        <w:t>higher sample amounts or data complexity was too long for my laptop and would result in it shutting of the process. I believe that the code is technically correct but is not efficient or runnable on slow machines.</w:t>
      </w:r>
    </w:p>
    <w:bookmarkEnd w:id="1"/>
    <w:p w:rsidR="00671BAF" w:rsidRPr="00085B6A" w:rsidRDefault="00671BAF" w:rsidP="00085B6A"/>
    <w:sectPr w:rsidR="00671BAF" w:rsidRPr="00085B6A">
      <w:pgSz w:w="12240" w:h="15840"/>
      <w:pgMar w:top="1417" w:right="1417" w:bottom="1134"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783F9C"/>
    <w:multiLevelType w:val="hybridMultilevel"/>
    <w:tmpl w:val="F6EA1A58"/>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4EF37D18"/>
    <w:multiLevelType w:val="hybridMultilevel"/>
    <w:tmpl w:val="A5E4ABD4"/>
    <w:lvl w:ilvl="0" w:tplc="1809000F">
      <w:start w:val="1"/>
      <w:numFmt w:val="decimal"/>
      <w:lvlText w:val="%1."/>
      <w:lvlJc w:val="left"/>
      <w:pPr>
        <w:ind w:left="360" w:hanging="360"/>
      </w:pPr>
    </w:lvl>
    <w:lvl w:ilvl="1" w:tplc="18090019">
      <w:start w:val="1"/>
      <w:numFmt w:val="lowerLetter"/>
      <w:lvlText w:val="%2."/>
      <w:lvlJc w:val="left"/>
      <w:pPr>
        <w:ind w:left="1080" w:hanging="360"/>
      </w:pPr>
    </w:lvl>
    <w:lvl w:ilvl="2" w:tplc="1809001B">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Q0NzC2MDIxNjW2NDZS0lEKTi0uzszPAykwrQUAK9IW9CwAAAA="/>
  </w:docVars>
  <w:rsids>
    <w:rsidRoot w:val="00985A7B"/>
    <w:rsid w:val="00085B6A"/>
    <w:rsid w:val="00096E21"/>
    <w:rsid w:val="002F1EE8"/>
    <w:rsid w:val="004444D8"/>
    <w:rsid w:val="004748EF"/>
    <w:rsid w:val="005728D8"/>
    <w:rsid w:val="00656858"/>
    <w:rsid w:val="00671BAF"/>
    <w:rsid w:val="006F0FA1"/>
    <w:rsid w:val="007466A0"/>
    <w:rsid w:val="007D1E34"/>
    <w:rsid w:val="00850321"/>
    <w:rsid w:val="00911256"/>
    <w:rsid w:val="00985A7B"/>
    <w:rsid w:val="00987FFA"/>
    <w:rsid w:val="009A6AF8"/>
    <w:rsid w:val="00A56735"/>
    <w:rsid w:val="00AA3B7D"/>
    <w:rsid w:val="00B62A62"/>
    <w:rsid w:val="00C03683"/>
    <w:rsid w:val="00C17E74"/>
    <w:rsid w:val="00D727A6"/>
    <w:rsid w:val="00DB7F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3E0B7"/>
  <w15:chartTrackingRefBased/>
  <w15:docId w15:val="{3DB733CF-2801-4CDB-AAE7-AD1EB5390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5A7B"/>
    <w:rPr>
      <w:rFonts w:eastAsiaTheme="minorEastAsia"/>
      <w:lang w:val="en-IE" w:eastAsia="en-IE"/>
    </w:rPr>
  </w:style>
  <w:style w:type="paragraph" w:styleId="Heading1">
    <w:name w:val="heading 1"/>
    <w:basedOn w:val="Normal"/>
    <w:next w:val="Normal"/>
    <w:link w:val="Heading1Char"/>
    <w:uiPriority w:val="9"/>
    <w:qFormat/>
    <w:rsid w:val="00985A7B"/>
    <w:pPr>
      <w:keepNext/>
      <w:keepLines/>
      <w:spacing w:before="240" w:after="0"/>
      <w:outlineLvl w:val="0"/>
    </w:pPr>
    <w:rPr>
      <w:rFonts w:asciiTheme="majorHAnsi" w:eastAsiaTheme="majorEastAsia" w:hAnsiTheme="majorHAnsi" w:cstheme="majorBidi"/>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85A7B"/>
    <w:pPr>
      <w:spacing w:before="240" w:after="60"/>
      <w:jc w:val="center"/>
      <w:outlineLvl w:val="0"/>
    </w:pPr>
    <w:rPr>
      <w:rFonts w:asciiTheme="majorHAnsi" w:eastAsiaTheme="majorEastAsia" w:hAnsiTheme="majorHAnsi" w:cstheme="majorBidi"/>
      <w:b/>
      <w:bCs/>
      <w:kern w:val="28"/>
      <w:sz w:val="44"/>
      <w:szCs w:val="32"/>
    </w:rPr>
  </w:style>
  <w:style w:type="character" w:customStyle="1" w:styleId="TitleChar">
    <w:name w:val="Title Char"/>
    <w:basedOn w:val="DefaultParagraphFont"/>
    <w:link w:val="Title"/>
    <w:uiPriority w:val="10"/>
    <w:rsid w:val="00985A7B"/>
    <w:rPr>
      <w:rFonts w:asciiTheme="majorHAnsi" w:eastAsiaTheme="majorEastAsia" w:hAnsiTheme="majorHAnsi" w:cstheme="majorBidi"/>
      <w:b/>
      <w:bCs/>
      <w:kern w:val="28"/>
      <w:sz w:val="44"/>
      <w:szCs w:val="32"/>
      <w:lang w:val="en-IE" w:eastAsia="en-IE"/>
    </w:rPr>
  </w:style>
  <w:style w:type="character" w:customStyle="1" w:styleId="Heading1Char">
    <w:name w:val="Heading 1 Char"/>
    <w:basedOn w:val="DefaultParagraphFont"/>
    <w:link w:val="Heading1"/>
    <w:uiPriority w:val="9"/>
    <w:rsid w:val="00985A7B"/>
    <w:rPr>
      <w:rFonts w:asciiTheme="majorHAnsi" w:eastAsiaTheme="majorEastAsia" w:hAnsiTheme="majorHAnsi" w:cstheme="majorBidi"/>
      <w:b/>
      <w:sz w:val="32"/>
      <w:szCs w:val="32"/>
      <w:lang w:val="en-IE" w:eastAsia="en-IE"/>
    </w:rPr>
  </w:style>
  <w:style w:type="paragraph" w:styleId="ListParagraph">
    <w:name w:val="List Paragraph"/>
    <w:basedOn w:val="Normal"/>
    <w:uiPriority w:val="34"/>
    <w:qFormat/>
    <w:rsid w:val="007466A0"/>
    <w:pPr>
      <w:ind w:left="720"/>
      <w:contextualSpacing/>
    </w:pPr>
    <w:rPr>
      <w:rFonts w:eastAsiaTheme="minorHAnsi"/>
      <w:lang w:val="de-D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138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Joeran Beel</dc:creator>
  <cp:keywords/>
  <dc:description/>
  <cp:lastModifiedBy>Gordon Hind</cp:lastModifiedBy>
  <cp:revision>20</cp:revision>
  <cp:lastPrinted>2017-10-01T16:05:00Z</cp:lastPrinted>
  <dcterms:created xsi:type="dcterms:W3CDTF">2017-09-29T14:53:00Z</dcterms:created>
  <dcterms:modified xsi:type="dcterms:W3CDTF">2017-10-26T16:52:00Z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Turabian Style (Full Note with Bibliography)</vt:lpwstr>
  </property>
</Properties>
</file>