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0B1F3A"/>
          <w:sz w:val="44"/>
        </w:rPr>
        <w:t>MIZAN × IBRAHIM MALIK</w:t>
      </w:r>
    </w:p>
    <w:p>
      <w:pPr>
        <w:spacing w:before="0" w:after="80"/>
      </w:pPr>
      <w:r>
        <w:rPr>
          <w:rFonts w:ascii="Georgia" w:hAnsi="Georgia"/>
          <w:b/>
          <w:color w:val="C9A961"/>
          <w:sz w:val="32"/>
        </w:rPr>
        <w:t>Session Script</w:t>
      </w:r>
    </w:p>
    <w:p>
      <w:pPr>
        <w:spacing w:after="80"/>
      </w:pPr>
      <w:r>
        <w:rPr>
          <w:b w:val="0"/>
          <w:i w:val="0"/>
          <w:color w:val="000000"/>
          <w:sz w:val="16"/>
        </w:rPr>
      </w:r>
    </w:p>
    <w:p>
      <w:pPr>
        <w:spacing w:after="80"/>
      </w:pPr>
      <w:r>
        <w:rPr>
          <w:b w:val="0"/>
          <w:i w:val="0"/>
          <w:color w:val="555555"/>
          <w:sz w:val="24"/>
        </w:rPr>
        <w:t>Thursday, June 4, 2026   ·   5:30 – 6:00pm Hong Kong time</w:t>
      </w:r>
    </w:p>
    <w:p>
      <w:pPr>
        <w:spacing w:after="80"/>
      </w:pPr>
      <w:r>
        <w:rPr>
          <w:b w:val="0"/>
          <w:i w:val="0"/>
          <w:color w:val="555555"/>
          <w:sz w:val="22"/>
        </w:rPr>
        <w:t>Channel: Zoom (link sent)   ·   Recording: LOCAL (your laptop)</w:t>
      </w:r>
    </w:p>
    <w:p>
      <w:pPr>
        <w:spacing w:after="80"/>
      </w:pPr>
      <w:r>
        <w:rPr>
          <w:b w:val="0"/>
          <w:i/>
          <w:color w:val="C9A961"/>
          <w:sz w:val="20"/>
        </w:rPr>
        <w:t>First inbound from CUHK MSA route. First real-user feedback session.</w:t>
      </w:r>
    </w:p>
    <w:p>
      <w:pPr>
        <w:spacing w:before="160" w:after="160"/>
      </w:pPr>
      <w:r>
        <w:rPr>
          <w:color w:val="C9A961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00" w:after="40"/>
      </w:pPr>
      <w:r>
        <w:rPr>
          <w:b/>
          <w:color w:val="0B1F3A"/>
          <w:sz w:val="22"/>
        </w:rPr>
        <w:t>HOW TO USE THIS DOCUMENT</w:t>
      </w:r>
    </w:p>
    <w:p>
      <w:pPr>
        <w:spacing w:after="80"/>
      </w:pPr>
      <w:r>
        <w:rPr>
          <w:b w:val="0"/>
          <w:i/>
          <w:color w:val="555555"/>
          <w:sz w:val="20"/>
        </w:rPr>
        <w:t>PRINT IT. Have it paper-side-by-laptop during the call. Read the SCRIPT BOXES verbatim — they're calibrated. Write notes in the lined spaces. Don't improvise — this is the single highest-leverage 30 minutes in Mizan's first 30 days.</w:t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PRE-SESSION CHECKLIST — 5 min before 5:30pm HK 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Tech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Zoom open, mic + camera tested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Screen-share enabled (HE will share his screen)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Local recording: Zoom → Settings → Recording → 'Record to local computer' ON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Phone on silent, face down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Every other app closed (Slack, email, notifications off)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Materials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This document printed OR open on second screen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Pen + notepad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Mizan open in a tab (mizaninvesting.com) — for your reference only, don't show him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Water within reach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Mindset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You're a learner today, not a salesperson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Silence is data — your job is to listen, not to explain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If criticized: nod, write it down, don't defend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MIZAN CHEAT SHEET — read once before the call 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Mizan in ONE sentence</w:t>
      </w:r>
    </w:p>
    <w:p>
      <w:pPr>
        <w:spacing w:after="80"/>
      </w:pPr>
      <w:r>
        <w:rPr>
          <w:b w:val="0"/>
          <w:i/>
          <w:color w:val="0B1F3A"/>
          <w:sz w:val="22"/>
        </w:rPr>
        <w:t>A multi-scholar halal stock screener — six scholar profiles, every threshold cited to a primary source, every verdict reconstructable from the published rules.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The 6 scholar profiles — memorize the differentiators</w:t>
      </w:r>
    </w:p>
    <w:p>
      <w:pPr>
        <w:spacing w:after="80"/>
      </w:pPr>
      <w:r>
        <w:rPr>
          <w:b/>
          <w:i w:val="0"/>
          <w:color w:val="000000"/>
          <w:sz w:val="22"/>
        </w:rPr>
        <w:t>AAOIFI Standard (DEFAULT)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Gulf standard, used by most Islamic banks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Debt ≤ 30% mkt cap · Cash+securities ≤ 30% · Non-permissible income ≤ 5%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Purification: dividends only. Source: AAOIFI Standard No. 21</w:t>
      </w:r>
    </w:p>
    <w:p>
      <w:pPr>
        <w:spacing w:after="80"/>
      </w:pPr>
      <w:r>
        <w:rPr>
          <w:b/>
          <w:i w:val="0"/>
          <w:color w:val="000000"/>
          <w:sz w:val="22"/>
        </w:rPr>
        <w:t>Mufti Taqi Usmani (stricter Hanafi)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Same as AAOIFI + illiquid assets ≥ 20% of total assets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Purification: dividends AND capital gains</w:t>
      </w:r>
    </w:p>
    <w:p>
      <w:pPr>
        <w:pStyle w:val="ListBullet"/>
        <w:spacing w:after="40"/>
      </w:pPr>
      <w:r>
        <w:rPr>
          <w:b/>
          <w:color w:val="C9A961"/>
          <w:sz w:val="22"/>
        </w:rPr>
        <w:t>MIZAN'S BIGGEST DIFFERENTIATOR. No other halal app implements this</w:t>
      </w:r>
    </w:p>
    <w:p>
      <w:pPr>
        <w:spacing w:after="80"/>
      </w:pPr>
      <w:r>
        <w:rPr>
          <w:b/>
          <w:i w:val="0"/>
          <w:color w:val="000000"/>
          <w:sz w:val="22"/>
        </w:rPr>
        <w:t>DJIM (Dow Jones Islamic Market)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Most permissive of major indices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Debt ≤ 33% · Cash ≤ 33% · Receivables ≤ 33% · Non-perm income ≤ 5%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Purification: dividends only</w:t>
      </w:r>
    </w:p>
    <w:p>
      <w:pPr>
        <w:spacing w:after="80"/>
      </w:pPr>
      <w:r>
        <w:rPr>
          <w:b/>
          <w:i w:val="0"/>
          <w:color w:val="000000"/>
          <w:sz w:val="22"/>
        </w:rPr>
        <w:t>Ja'fari (Shia, Sistani-aligned)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Shia, follows Ayatollah Sistani's rulings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Debt ≤ 33% · Cash+securities ≤ 33%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Purification: khums (20%) on net annual surplus</w:t>
      </w:r>
    </w:p>
    <w:p>
      <w:pPr>
        <w:spacing w:after="80"/>
      </w:pPr>
      <w:r>
        <w:rPr>
          <w:b/>
          <w:i w:val="0"/>
          <w:color w:val="000000"/>
          <w:sz w:val="22"/>
        </w:rPr>
        <w:t>Strict / Zero-tolerance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Minority view: any riba is impermissible. 0% across the board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Almost no public equities pass — that's the point</w:t>
      </w:r>
    </w:p>
    <w:p>
      <w:pPr>
        <w:spacing w:after="80"/>
      </w:pPr>
      <w:r>
        <w:rPr>
          <w:b/>
          <w:i w:val="0"/>
          <w:color w:val="000000"/>
          <w:sz w:val="22"/>
        </w:rPr>
        <w:t>Custom (user sets own thresholds)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Defaults match AAOIFI; user can edit any number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4 operating principles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Scholars hold religious authority. Mizan does not.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Show the math.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Credibility through citation.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The strict view is a first-class profile.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Navigation cheatsheet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/ — home   ·   /screen — screening tool   ·   /discover — trending + disagreement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/methodology — citations   ·   /about — Miqdad as Founding Advisor   ·   /trust — honest scoreboard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/custom — set your own   ·   /watchlist + /portfolio — saved tickers + compliance %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/zakat   ·   /purification   ·   /ask — 49 Q&amp;A   ·   /crypto   ·   /sukuk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THE SCRIPT  </w:t>
      </w:r>
    </w:p>
    <w:p>
      <w:pPr>
        <w:keepNext/>
        <w:spacing w:before="200" w:after="40"/>
      </w:pPr>
      <w:r>
        <w:rPr>
          <w:b/>
          <w:color w:val="C9A961"/>
          <w:sz w:val="24"/>
        </w:rPr>
        <w:t>0:00 – 2:00   OPENING</w:t>
      </w:r>
    </w:p>
    <w:p>
      <w:pPr>
        <w:spacing w:after="80"/>
        <w:ind w:left="360"/>
      </w:pPr>
      <w:r>
        <w:rPr>
          <w:i/>
          <w:color w:val="888888"/>
          <w:sz w:val="20"/>
        </w:rPr>
        <w:t>[ Wait for him to join. Smile when he does. Don't dive in immediately — let him settle. ]</w:t>
      </w:r>
    </w:p>
    <w:p>
      <w:pPr>
        <w:spacing w:after="80"/>
      </w:pPr>
      <w:r>
        <w:rPr>
          <w:b/>
          <w:i w:val="0"/>
          <w:color w:val="000000"/>
          <w:sz w:val="22"/>
        </w:rPr>
        <w:t>Greeting + thanks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"Salaam Ibrahim — really good to meet you. Thanks so much for making the time."</w:t>
      </w:r>
    </w:p>
    <w:p>
      <w:pPr>
        <w:spacing w:after="80"/>
        <w:ind w:left="360"/>
      </w:pPr>
      <w:r>
        <w:rPr>
          <w:i/>
          <w:color w:val="888888"/>
          <w:sz w:val="20"/>
        </w:rPr>
        <w:t>[ Pause. Let him respond. ]</w:t>
      </w:r>
    </w:p>
    <w:p>
      <w:pPr>
        <w:spacing w:after="80"/>
      </w:pPr>
      <w:r>
        <w:rPr>
          <w:b/>
          <w:i w:val="0"/>
          <w:color w:val="000000"/>
          <w:sz w:val="22"/>
        </w:rPr>
        <w:t>Brief small talk (max 30 sec)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"How's the week treating you? / How's CUHK? / [whatever fits]"</w:t>
      </w:r>
    </w:p>
    <w:p>
      <w:pPr>
        <w:spacing w:after="80"/>
        <w:ind w:left="360"/>
      </w:pPr>
      <w:r>
        <w:rPr>
          <w:i/>
          <w:color w:val="888888"/>
          <w:sz w:val="20"/>
        </w:rPr>
        <w:t>[ Don't drag the small talk. 30 seconds, then transition. ]</w:t>
      </w:r>
    </w:p>
    <w:p>
      <w:pPr>
        <w:spacing w:after="80"/>
      </w:pPr>
      <w:r>
        <w:rPr>
          <w:b/>
          <w:i w:val="0"/>
          <w:color w:val="000000"/>
          <w:sz w:val="22"/>
        </w:rPr>
        <w:t>Frame the session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"Quick framing before we dive in: this is 30 minutes. The format I'd love is — I'll share quickly what Mizan is, then you drive. You'll screen a stock you actually own or care about. I'll mostly stay quiet and watch. The whole point is I want to see your real experience — not me explaining things to you."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"I'm recording the session locally on my laptop so I can re-watch and catch things I miss in the moment. Is that OK with you?"</w:t>
      </w:r>
    </w:p>
    <w:p>
      <w:pPr>
        <w:spacing w:after="80"/>
        <w:ind w:left="360"/>
      </w:pPr>
      <w:r>
        <w:rPr>
          <w:i/>
          <w:color w:val="888888"/>
          <w:sz w:val="20"/>
        </w:rPr>
        <w:t>[ Wait for explicit YES. Start the recording. If he says no, recording stays off — handwrite notes only. ]</w:t>
      </w:r>
    </w:p>
    <w:p>
      <w:pPr>
        <w:spacing w:after="80"/>
      </w:pPr>
      <w:r>
        <w:rPr>
          <w:b/>
          <w:i w:val="0"/>
          <w:color w:val="000000"/>
          <w:sz w:val="22"/>
        </w:rPr>
        <w:t>Intro Mizan in 60 seconds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"Let me share quickly what Mizan is, then I'll hand it over."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"Mizan is a halal investing screener. The short version: most halal investing apps — Zoya, Wahed, Musaffa — default everyone to AAOIFI standards and hide where scholars actually disagree. Mizan does the opposite. Six scholar profiles side-by-side. Every threshold cited to its primary source. We're the only screener I know of that actually implements Mufti Taqi Usmani's illiquid-asset rule — every other app skips it."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"I built it with my friend Miqdad as Founding Advisor — he's a Muslim, the reason this project exists, and he's gut-checked every methodology call."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"That's it. Now you drive. Have a stock in mind you'd like to screen, or want me to suggest one?"</w:t>
      </w:r>
    </w:p>
    <w:p>
      <w:pPr>
        <w:spacing w:after="80"/>
        <w:ind w:left="360"/>
      </w:pPr>
      <w:r>
        <w:rPr>
          <w:i/>
          <w:color w:val="888888"/>
          <w:sz w:val="20"/>
        </w:rPr>
        <w:t>[ Wait. He may say AAPL, TSLA, AMZN, NVDA, or something he owns. If he hesitates, suggest AAPL or AMZN. Then say: 'Great — share your screen, head to mizaninvesting.com, and just go.' ]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→ NOTES on opening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2:00 – 18:00   WATCH PERIOD  </w:t>
      </w:r>
    </w:p>
    <w:p>
      <w:pPr>
        <w:spacing w:before="80" w:after="80"/>
        <w:ind w:left="360" w:right="360"/>
        <w:shd w:val="clear" w:color="auto" w:fill="FFEEEE"/>
      </w:pPr>
      <w:r>
        <w:rPr>
          <w:b/>
          <w:color w:val="B00000"/>
          <w:sz w:val="20"/>
        </w:rPr>
        <w:t>⚠ STAY QUIET. THIS IS THE CORE 16 MINUTES. Your job is to listen, watch, and write.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Rules during this period</w:t>
      </w:r>
    </w:p>
    <w:p>
      <w:pPr>
        <w:pStyle w:val="ListBullet"/>
        <w:spacing w:after="40"/>
      </w:pPr>
      <w:r>
        <w:rPr>
          <w:b/>
          <w:color w:val="B00000"/>
          <w:sz w:val="22"/>
        </w:rPr>
        <w:t>Let him drive. Don't narrate.</w:t>
      </w:r>
    </w:p>
    <w:p>
      <w:pPr>
        <w:pStyle w:val="ListBullet"/>
        <w:spacing w:after="40"/>
      </w:pPr>
      <w:r>
        <w:rPr>
          <w:b/>
          <w:color w:val="B00000"/>
          <w:sz w:val="22"/>
        </w:rPr>
        <w:t>Don't explain features when he's confused — WRITE IT DOWN</w:t>
      </w:r>
    </w:p>
    <w:p>
      <w:pPr>
        <w:pStyle w:val="ListBullet"/>
        <w:spacing w:after="40"/>
      </w:pPr>
      <w:r>
        <w:rPr>
          <w:b/>
          <w:color w:val="B00000"/>
          <w:sz w:val="22"/>
        </w:rPr>
        <w:t>Don't fix bugs / typos / weird UI in real time — WRITE IT DOWN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Watch where his eye goes first on each page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Watch what he clicks, hovers over, scrolls past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Write his EXACT WORDS verbatim when he speaks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Sparingly — only when he pauses, use these prompts: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"Walk me through what you're doing — narrate it for me."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"Where did your eye go first?"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"What did you expect that didn't happen?"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"Talk me through what you're reading right now."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→ LIVE NOTES (write verbatim quotes in quotation marks)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r>
        <w:br w:type="page"/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18:00 – 26:00   DIAGNOSTIC QUESTIONS  </w:t>
      </w:r>
    </w:p>
    <w:p>
      <w:pPr>
        <w:spacing w:after="80"/>
        <w:ind w:left="360"/>
      </w:pPr>
      <w:r>
        <w:rPr>
          <w:i/>
          <w:color w:val="888888"/>
          <w:sz w:val="20"/>
        </w:rPr>
        <w:t>[ Transition gently when he's done exploring. Don't rush him — if he's still actively using it, give another 2-3 min. ]</w:t>
      </w:r>
    </w:p>
    <w:p>
      <w:pPr>
        <w:spacing w:after="80"/>
      </w:pPr>
      <w:r>
        <w:rPr>
          <w:b/>
          <w:i w:val="0"/>
          <w:color w:val="000000"/>
          <w:sz w:val="22"/>
        </w:rPr>
        <w:t>Transition line: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"OK — let me ask you a few specific things. Be brutally honest, please. 'Looks cool' is the least useful thing you can say."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Q1 — One-sentence description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"If you described Mizan to one of your friends in ONE sentence, what would you say? Don't polish it."</w:t>
      </w:r>
    </w:p>
    <w:p>
      <w:pPr>
        <w:spacing w:before="120" w:after="40"/>
      </w:pPr>
      <w:r>
        <w:rPr>
          <w:i/>
          <w:color w:val="555555"/>
          <w:sz w:val="20"/>
        </w:rPr>
        <w:t>→ His ONE-SENTENCE description (verbatim)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Q2 — The one thing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"What's the ONE thing you'd change first?"</w:t>
      </w:r>
    </w:p>
    <w:p>
      <w:pPr>
        <w:spacing w:before="120" w:after="40"/>
      </w:pPr>
      <w:r>
        <w:rPr>
          <w:i/>
          <w:color w:val="555555"/>
          <w:sz w:val="20"/>
        </w:rPr>
        <w:t>→ The ONE thing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Q3 — Did the verdict match?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"Did the verdict on the stock you screened match what you expected? Why or why not?"</w:t>
      </w:r>
    </w:p>
    <w:p>
      <w:pPr>
        <w:spacing w:before="120" w:after="40"/>
      </w:pPr>
      <w:r>
        <w:rPr>
          <w:i/>
          <w:color w:val="555555"/>
          <w:sz w:val="20"/>
        </w:rPr>
        <w:t>→ Verdict match + reasoning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Q4 — Scholar conflict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"How do you currently decide whether to trust a halal screening tool's verdict?"</w:t>
      </w:r>
    </w:p>
    <w:p>
      <w:pPr>
        <w:spacing w:before="120" w:after="40"/>
      </w:pPr>
      <w:r>
        <w:rPr>
          <w:i/>
          <w:color w:val="555555"/>
          <w:sz w:val="20"/>
        </w:rPr>
        <w:t>→ Trust criteria — what convinces him to trust a verdict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Q5 — The welcome banner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"What did you think when you first saw the welcome banner about AAOIFI being the default?"</w:t>
      </w:r>
    </w:p>
    <w:p>
      <w:pPr>
        <w:spacing w:after="80"/>
        <w:ind w:left="360"/>
      </w:pPr>
      <w:r>
        <w:rPr>
          <w:i/>
          <w:color w:val="888888"/>
          <w:sz w:val="20"/>
        </w:rPr>
        <w:t>[ This tests the new UX Miqdad designed. Critical to hear honest reaction. ]</w:t>
      </w:r>
    </w:p>
    <w:p>
      <w:pPr>
        <w:spacing w:before="120" w:after="40"/>
      </w:pPr>
      <w:r>
        <w:rPr>
          <w:i/>
          <w:color w:val="555555"/>
          <w:sz w:val="20"/>
        </w:rPr>
        <w:t>→ Reaction to AAOIFI default banner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Q6 — Scholar picker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"Was anything confusing about picking a scholar?"</w:t>
      </w:r>
    </w:p>
    <w:p>
      <w:pPr>
        <w:spacing w:before="120" w:after="40"/>
      </w:pPr>
      <w:r>
        <w:rPr>
          <w:i/>
          <w:color w:val="555555"/>
          <w:sz w:val="20"/>
        </w:rPr>
        <w:t>→ Scholar-picker friction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26:00 – 30:00   CLOSING  </w:t>
      </w:r>
    </w:p>
    <w:p>
      <w:pPr>
        <w:spacing w:after="80"/>
      </w:pPr>
      <w:r>
        <w:rPr>
          <w:b/>
          <w:i w:val="0"/>
          <w:color w:val="000000"/>
          <w:sz w:val="22"/>
        </w:rPr>
        <w:t>Transition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"Last few quick ones before we wrap."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Closing Q1 — Intros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"Who else do you know — at CUHK MSA or elsewhere — who'd actually use this and tell me what's wrong? Can you intro me?"</w:t>
      </w:r>
    </w:p>
    <w:p>
      <w:pPr>
        <w:spacing w:before="120" w:after="40"/>
      </w:pPr>
      <w:r>
        <w:rPr>
          <w:i/>
          <w:color w:val="555555"/>
          <w:sz w:val="20"/>
        </w:rPr>
        <w:t>→ Names of people he'd intro (first names + context)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Closing Q2 — Quote permission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"OK if I quote anything you said publicly? Named, anonymous, or not at all?"</w:t>
      </w:r>
    </w:p>
    <w:p>
      <w:pPr>
        <w:spacing w:before="120" w:after="40"/>
      </w:pPr>
      <w:r>
        <w:rPr>
          <w:i/>
          <w:color w:val="555555"/>
          <w:sz w:val="20"/>
        </w:rPr>
        <w:t>→ Permission: NAMED / ANONYMOUS / NO / ASK FIRST → circle one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Closing Q3 — Repeat use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"What would make you come back and use Mizan every time you screen a stock?"</w:t>
      </w:r>
    </w:p>
    <w:p>
      <w:pPr>
        <w:spacing w:before="120" w:after="40"/>
      </w:pPr>
      <w:r>
        <w:rPr>
          <w:i/>
          <w:color w:val="555555"/>
          <w:sz w:val="20"/>
        </w:rPr>
        <w:t>→ Stickiness driver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</w:pPr>
      <w:r>
        <w:rPr>
          <w:b/>
          <w:i w:val="0"/>
          <w:color w:val="000000"/>
          <w:sz w:val="22"/>
        </w:rPr>
        <w:t>Sign-off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"This has been incredibly helpful — thank you. I'll send you whatever I ship from your feedback within a week or two. Anything you want to add before we wrap?"</w:t>
      </w:r>
    </w:p>
    <w:p>
      <w:pPr>
        <w:spacing w:after="80"/>
        <w:ind w:left="360"/>
      </w:pPr>
      <w:r>
        <w:rPr>
          <w:i/>
          <w:color w:val="888888"/>
          <w:sz w:val="20"/>
        </w:rPr>
        <w:t>[ Pause. Wait. Sometimes the best line comes here, unprompted. ]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"Thanks again Ibrahim. JazakAllah khair for the time."</w:t>
      </w:r>
    </w:p>
    <w:p>
      <w:pPr>
        <w:spacing w:after="80"/>
        <w:ind w:left="360"/>
      </w:pPr>
      <w:r>
        <w:rPr>
          <w:i/>
          <w:color w:val="888888"/>
          <w:sz w:val="20"/>
        </w:rPr>
        <w:t>[ End the call. STOP THE RECORDING. Save as 'ibrahim_malik_2026-06-04.mp4'. ]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QUESTIONS HE MIGHT ASK — answers READY  </w:t>
      </w:r>
    </w:p>
    <w:p>
      <w:pPr>
        <w:spacing w:after="80"/>
        <w:ind w:left="360"/>
      </w:pPr>
      <w:r>
        <w:rPr>
          <w:i/>
          <w:color w:val="888888"/>
          <w:sz w:val="20"/>
        </w:rPr>
        <w:t>[ If he asks any of these mid-session or at the end, deliver these answers concisely. Don't ramble. ]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How do you make money?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"Not making money yet — it's free. Long-term plan: a small subscription for portfolio tracking and advanced features, roughly five to ten dollars a month equivalent. Methodology stays free forever. No ads, no affiliate links."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Where's the financial data from?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"Financial Modeling Prep — institutional-grade equity data provider. Updated quarterly. I'm transparent about the data source on /methodology."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Who validates the methodology? Are you a scholar?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"Not a scholar. I'm a CUHK med student. Miqdad is Founding Advisor — he's a Muslim and gut-checks methodology. Credibility right now comes from the citation chain — every threshold traces to AAOIFI Standard 21, or Mufti Taqi's published works, or DJIM's PDF, or Sistani's Code of Practice. Eventually we'll have a formal Shariah Supervisory Board. Until then, the honesty is the credibility. We don't claim authority we don't have."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Why aren't you Muslim? Why should I trust this?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"Fair question. Honest answer: I'm not the source of authority — the cited scholars are. I defer to them on every religious call. The fact that I have no religious stake is actually why I can represent all six profiles fairly without favoring one. I show the math, cite every source, and never tell anyone what to follow."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How is this different from Zoya / Musaffa / Wahed?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"Three things. First, multi-scholar — those default to AAOIFI, we show all six side-by-side. Second, Mufti Taqi's illiquid-asset rule — we're the only one that implements it; the others don't even check it. Third, every threshold cited — they give black-box scores, we show the math behind every verdict."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Does it have [stock he owns]?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"Prototype dataset is around 163 representative tickers right now. Production version supports any listed equity — I'm adding more weekly. If yours isn't there, tell me and I'll add it in the next batch."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Can I save my watchlist / track my portfolio?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"Yes — /watchlist for saved tickers, /portfolio to see your overall compliance percentage. Both work without an account — stored in your browser."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What about crypto? Sukuk?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"Yes — /crypto for multi-scholar views on Bitcoin, ETH, etc.; /sukuk for Islamic bonds. Both are in earlier development than the stock screener."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Can I use this to actually invest?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"Mizan provides INFORMATION, not investment advice. The verdicts are scholarly compliance opinions, not buy or sell recommendations. You'd still execute through a regular brokerage — Mizan tells you which stocks pass your scholar's bar, and you decide what to do with that."</w:t>
      </w:r>
    </w:p>
    <w:p>
      <w:pPr>
        <w:keepNext/>
        <w:spacing w:before="200" w:after="40"/>
      </w:pPr>
      <w:r>
        <w:rPr>
          <w:b/>
          <w:color w:val="0B1F3A"/>
          <w:sz w:val="24"/>
        </w:rPr>
        <w:t>Q: Why CUHK med student building this — what's your background in finance?</w:t>
      </w:r>
    </w:p>
    <w:p>
      <w:pPr>
        <w:spacing w:before="80" w:after="80"/>
        <w:ind w:left="360" w:right="360"/>
        <w:shd w:val="clear" w:color="auto" w:fill="EEF3F8"/>
      </w:pPr>
      <w:r>
        <w:rPr>
          <w:i/>
          <w:color w:val="0B1F3A"/>
          <w:sz w:val="22"/>
        </w:rPr>
        <w:t>"None formally. Software builder, careful researcher, can read a balance sheet. The actual halal screening logic is just disciplined arithmetic on published thresholds. I'm not generating new rulings — I'm faithfully implementing existing ones with full citation."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CRITICAL SESSION RULES  </w:t>
      </w:r>
    </w:p>
    <w:p>
      <w:pPr>
        <w:keepNext/>
        <w:spacing w:before="200" w:after="40"/>
      </w:pPr>
      <w:r>
        <w:rPr>
          <w:b/>
          <w:color w:val="1A731A"/>
          <w:sz w:val="24"/>
        </w:rPr>
        <w:t>DO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Stay quiet during the use period. Silence is data.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Write his EXACT words verbatim. Not summaries.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Acknowledge feedback with 'Interesting' or 'Tell me more' — neutral, not defensive.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Be honest if you don't know something: 'I don't know — let me find out and email you.'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Pause before responding. A two-second pause makes you look thoughtful.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Smile occasionally. He should feel comfortable being honest.</w:t>
      </w:r>
    </w:p>
    <w:p>
      <w:pPr>
        <w:keepNext/>
        <w:spacing w:before="200" w:after="40"/>
      </w:pPr>
      <w:r>
        <w:rPr>
          <w:b/>
          <w:color w:val="B00000"/>
          <w:sz w:val="24"/>
        </w:rPr>
        <w:t>DON'T</w:t>
      </w:r>
    </w:p>
    <w:p>
      <w:pPr>
        <w:spacing w:before="80" w:after="80"/>
        <w:ind w:left="360" w:right="360"/>
        <w:shd w:val="clear" w:color="auto" w:fill="FFEEEE"/>
      </w:pPr>
      <w:r>
        <w:rPr>
          <w:b/>
          <w:color w:val="B00000"/>
          <w:sz w:val="20"/>
        </w:rPr>
        <w:t>⚠ DON'T fix bugs in real time. WRITE THEM DOWN.</w:t>
      </w:r>
    </w:p>
    <w:p>
      <w:pPr>
        <w:spacing w:before="80" w:after="80"/>
        <w:ind w:left="360" w:right="360"/>
        <w:shd w:val="clear" w:color="auto" w:fill="FFEEEE"/>
      </w:pPr>
      <w:r>
        <w:rPr>
          <w:b/>
          <w:color w:val="B00000"/>
          <w:sz w:val="20"/>
        </w:rPr>
        <w:t>⚠ DON'T explain features when he's confused. WATCH the confusion.</w:t>
      </w:r>
    </w:p>
    <w:p>
      <w:pPr>
        <w:spacing w:before="80" w:after="80"/>
        <w:ind w:left="360" w:right="360"/>
        <w:shd w:val="clear" w:color="auto" w:fill="FFEEEE"/>
      </w:pPr>
      <w:r>
        <w:rPr>
          <w:b/>
          <w:color w:val="B00000"/>
          <w:sz w:val="20"/>
        </w:rPr>
        <w:t>⚠ DON'T promise features. Say 'Interesting, I'll think about it' — never 'yes I'll add that.'</w:t>
      </w:r>
    </w:p>
    <w:p>
      <w:pPr>
        <w:spacing w:before="80" w:after="80"/>
        <w:ind w:left="360" w:right="360"/>
        <w:shd w:val="clear" w:color="auto" w:fill="FFEEEE"/>
      </w:pPr>
      <w:r>
        <w:rPr>
          <w:b/>
          <w:color w:val="B00000"/>
          <w:sz w:val="20"/>
        </w:rPr>
        <w:t>⚠ DON'T defend Mizan when criticized. Listen and write.</w:t>
      </w:r>
    </w:p>
    <w:p>
      <w:pPr>
        <w:spacing w:before="80" w:after="80"/>
        <w:ind w:left="360" w:right="360"/>
        <w:shd w:val="clear" w:color="auto" w:fill="FFEEEE"/>
      </w:pPr>
      <w:r>
        <w:rPr>
          <w:b/>
          <w:color w:val="B00000"/>
          <w:sz w:val="20"/>
        </w:rPr>
        <w:t>⚠ DON'T lead him: 'Did you find this confusing?' is leading. 'What do you think?' is not.</w:t>
      </w:r>
    </w:p>
    <w:p>
      <w:pPr>
        <w:spacing w:before="80" w:after="80"/>
        <w:ind w:left="360" w:right="360"/>
        <w:shd w:val="clear" w:color="auto" w:fill="FFEEEE"/>
      </w:pPr>
      <w:r>
        <w:rPr>
          <w:b/>
          <w:color w:val="B00000"/>
          <w:sz w:val="20"/>
        </w:rPr>
        <w:t>⚠ DON'T pitch Mizan during the session. He's already there.</w:t>
      </w:r>
    </w:p>
    <w:p>
      <w:pPr>
        <w:spacing w:before="80" w:after="80"/>
        <w:ind w:left="360" w:right="360"/>
        <w:shd w:val="clear" w:color="auto" w:fill="FFEEEE"/>
      </w:pPr>
      <w:r>
        <w:rPr>
          <w:b/>
          <w:color w:val="B00000"/>
          <w:sz w:val="20"/>
        </w:rPr>
        <w:t>⚠ DON'T over-explain Miqdad's role. If asked, brief: 'He's the reason this exists, and he gut-checks methodology.'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OVERFLOW NOTES  </w:t>
      </w:r>
    </w:p>
    <w:p>
      <w:pPr>
        <w:spacing w:after="80"/>
        <w:ind w:left="360"/>
      </w:pPr>
      <w:r>
        <w:rPr>
          <w:i/>
          <w:color w:val="888888"/>
          <w:sz w:val="20"/>
        </w:rPr>
        <w:t>[ If you run out of space in the boxes above, write here. Date stamp anything important. ]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r>
        <w:br w:type="page"/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pPr>
        <w:spacing w:after="80"/>
        <w:pBdr>
          <w:bottom w:val="single" w:sz="4" w:space="1" w:color="888888"/>
        </w:pBdr>
      </w:pPr>
      <w:r>
        <w:t xml:space="preserve"> </w:t>
      </w:r>
    </w:p>
    <w:p>
      <w:r>
        <w:br w:type="page"/>
      </w:r>
    </w:p>
    <w:p>
      <w:pPr>
        <w:keepNext/>
        <w:spacing w:before="360" w:after="120"/>
        <w:shd w:val="clear" w:color="auto" w:fill="F4ECD8"/>
      </w:pPr>
      <w:r>
        <w:rPr>
          <w:rFonts w:ascii="Georgia" w:hAnsi="Georgia"/>
          <w:b/>
          <w:color w:val="0B1F3A"/>
          <w:sz w:val="32"/>
        </w:rPr>
        <w:t xml:space="preserve">  POST-CALL CHECKLIST — do within 60 min of hanging up  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Save Zoom recording: 'ibrahim_malik_2026-06-04.mp4'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Type 3-5 verbatim quotes into the tracker → Quotable Feedback sheet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Update Outreach Log → Ibrahim row → outcome column: 'Session done. Top 3 things: [list].'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List bugs / UX issues found in a new section of OUTREACH.md or a tickets.md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Send Ibrahim a 2-line thank-you email with top 3 things you're working on from his feedback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If he gave intro names — draft warm-intro DMs for each, ready Friday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Update Day 7 row in Daily Counts: +1 quotable, +1 community engagement, notes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Ping Claude with the verbatim quotes — we'll start drafting your first public LinkedIn post</w:t>
      </w:r>
    </w:p>
    <w:p>
      <w:pPr>
        <w:spacing w:before="160" w:after="160"/>
      </w:pPr>
      <w:r>
        <w:rPr>
          <w:color w:val="C9A961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 w:val="0"/>
          <w:i/>
          <w:color w:val="555555"/>
          <w:sz w:val="18"/>
        </w:rPr>
        <w:t>Document built for Gordon Louie · Mizan founder · Hong Kong / CUHK med school</w:t>
      </w:r>
    </w:p>
    <w:p>
      <w:pPr>
        <w:spacing w:after="80"/>
      </w:pPr>
      <w:r>
        <w:rPr>
          <w:b w:val="0"/>
          <w:i/>
          <w:color w:val="C9A961"/>
          <w:sz w:val="18"/>
        </w:rPr>
        <w:t>This session is the single highest-leverage 30 minutes of Mizan's first 30 days. Don't wing it.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