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377367868"/>
        <w:docPartObj>
          <w:docPartGallery w:val="Cover Pages"/>
          <w:docPartUnique/>
        </w:docPartObj>
      </w:sdtPr>
      <w:sdtEndPr>
        <w:rPr>
          <w:color w:val="000000" w:themeColor="text1"/>
        </w:rPr>
      </w:sdtEndPr>
      <w:sdtContent>
        <w:p w:rsidR="00DD2560" w:rsidRDefault="00DD2560">
          <w:r>
            <w:rPr>
              <w:noProof/>
            </w:rPr>
            <mc:AlternateContent>
              <mc:Choice Requires="wps">
                <w:drawing>
                  <wp:anchor distT="0" distB="0" distL="114300" distR="114300" simplePos="0" relativeHeight="251661312" behindDoc="0" locked="0" layoutInCell="1" allowOverlap="1">
                    <wp:simplePos x="0" y="0"/>
                    <wp:positionH relativeFrom="page">
                      <wp:align>left</wp:align>
                    </wp:positionH>
                    <wp:positionV relativeFrom="page">
                      <wp:align>bottom</wp:align>
                    </wp:positionV>
                    <wp:extent cx="5534025" cy="2724912"/>
                    <wp:effectExtent l="0" t="0" r="0" b="0"/>
                    <wp:wrapNone/>
                    <wp:docPr id="36" name="Text Box 135"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rsidR="00DD2560" w:rsidRDefault="00DD2560">
                                    <w:pPr>
                                      <w:pStyle w:val="NoSpacing"/>
                                      <w:spacing w:after="480"/>
                                      <w:rPr>
                                        <w:i/>
                                        <w:color w:val="262626" w:themeColor="text1" w:themeTint="D9"/>
                                        <w:sz w:val="32"/>
                                        <w:szCs w:val="32"/>
                                      </w:rPr>
                                    </w:pPr>
                                    <w:r>
                                      <w:rPr>
                                        <w:i/>
                                        <w:color w:val="262626" w:themeColor="text1" w:themeTint="D9"/>
                                        <w:sz w:val="32"/>
                                        <w:szCs w:val="32"/>
                                      </w:rPr>
                                      <w:t>[Author Name]</w:t>
                                    </w:r>
                                  </w:p>
                                </w:sdtContent>
                              </w:sdt>
                              <w:p w:rsidR="00DD2560" w:rsidRDefault="00000000">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00DD2560">
                                      <w:rPr>
                                        <w:i/>
                                        <w:color w:val="262626" w:themeColor="text1" w:themeTint="D9"/>
                                        <w:sz w:val="26"/>
                                        <w:szCs w:val="26"/>
                                      </w:rPr>
                                      <w:t>[Entity Name]</w:t>
                                    </w:r>
                                  </w:sdtContent>
                                </w:sdt>
                                <w:r w:rsidR="00DD2560">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sidR="00DD2560">
                                      <w:rPr>
                                        <w:i/>
                                        <w:color w:val="262626" w:themeColor="text1" w:themeTint="D9"/>
                                        <w:sz w:val="26"/>
                                        <w:szCs w:val="26"/>
                                      </w:rPr>
                                      <w:t>[Entity Address]</w:t>
                                    </w:r>
                                  </w:sdtContent>
                                </w:sdt>
                                <w:r w:rsidR="006273FF">
                                  <w:rPr>
                                    <w:i/>
                                    <w:color w:val="262626" w:themeColor="text1" w:themeTint="D9"/>
                                    <w:sz w:val="26"/>
                                    <w:szCs w:val="26"/>
                                  </w:rPr>
                                  <w:t xml:space="preserve"> | [Version Number]</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5"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rsidR="00DD2560" w:rsidRDefault="00DD2560">
                              <w:pPr>
                                <w:pStyle w:val="NoSpacing"/>
                                <w:spacing w:after="480"/>
                                <w:rPr>
                                  <w:i/>
                                  <w:color w:val="262626" w:themeColor="text1" w:themeTint="D9"/>
                                  <w:sz w:val="32"/>
                                  <w:szCs w:val="32"/>
                                </w:rPr>
                              </w:pPr>
                              <w:r>
                                <w:rPr>
                                  <w:i/>
                                  <w:color w:val="262626" w:themeColor="text1" w:themeTint="D9"/>
                                  <w:sz w:val="32"/>
                                  <w:szCs w:val="32"/>
                                </w:rPr>
                                <w:t>[Author Name]</w:t>
                              </w:r>
                            </w:p>
                          </w:sdtContent>
                        </w:sdt>
                        <w:p w:rsidR="00DD2560" w:rsidRDefault="00000000">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00DD2560">
                                <w:rPr>
                                  <w:i/>
                                  <w:color w:val="262626" w:themeColor="text1" w:themeTint="D9"/>
                                  <w:sz w:val="26"/>
                                  <w:szCs w:val="26"/>
                                </w:rPr>
                                <w:t>[Entity Name]</w:t>
                              </w:r>
                            </w:sdtContent>
                          </w:sdt>
                          <w:r w:rsidR="00DD2560">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sidR="00DD2560">
                                <w:rPr>
                                  <w:i/>
                                  <w:color w:val="262626" w:themeColor="text1" w:themeTint="D9"/>
                                  <w:sz w:val="26"/>
                                  <w:szCs w:val="26"/>
                                </w:rPr>
                                <w:t>[Entity Address]</w:t>
                              </w:r>
                            </w:sdtContent>
                          </w:sdt>
                          <w:r w:rsidR="006273FF">
                            <w:rPr>
                              <w:i/>
                              <w:color w:val="262626" w:themeColor="text1" w:themeTint="D9"/>
                              <w:sz w:val="26"/>
                              <w:szCs w:val="26"/>
                            </w:rPr>
                            <w:t xml:space="preserve"> | [Version Number]</w:t>
                          </w:r>
                        </w:p>
                      </w:txbxContent>
                    </v:textbox>
                    <w10:wrap anchorx="page" anchory="page"/>
                  </v:shape>
                </w:pict>
              </mc:Fallback>
            </mc:AlternateContent>
          </w:r>
        </w:p>
        <w:p w:rsidR="00DD2560" w:rsidRDefault="003073DD">
          <w:pPr>
            <w:rPr>
              <w:rFonts w:asciiTheme="majorHAnsi" w:eastAsiaTheme="majorEastAsia" w:hAnsiTheme="majorHAnsi" w:cstheme="majorBidi"/>
              <w:b/>
              <w:bCs/>
              <w:color w:val="000000" w:themeColor="text1"/>
              <w:kern w:val="0"/>
              <w:sz w:val="28"/>
              <w:szCs w:val="28"/>
              <w14:ligatures w14:val="none"/>
            </w:rPr>
          </w:pPr>
          <w:r>
            <w:rPr>
              <w:noProof/>
            </w:rPr>
            <mc:AlternateContent>
              <mc:Choice Requires="wps">
                <w:drawing>
                  <wp:anchor distT="0" distB="0" distL="114300" distR="114300" simplePos="0" relativeHeight="251662336" behindDoc="0" locked="0" layoutInCell="1" allowOverlap="1">
                    <wp:simplePos x="0" y="0"/>
                    <wp:positionH relativeFrom="column">
                      <wp:posOffset>241300</wp:posOffset>
                    </wp:positionH>
                    <wp:positionV relativeFrom="paragraph">
                      <wp:posOffset>2747645</wp:posOffset>
                    </wp:positionV>
                    <wp:extent cx="5397500" cy="2514600"/>
                    <wp:effectExtent l="0" t="0" r="12700" b="12700"/>
                    <wp:wrapNone/>
                    <wp:docPr id="775102740" name="Text Box 4"/>
                    <wp:cNvGraphicFramePr/>
                    <a:graphic xmlns:a="http://schemas.openxmlformats.org/drawingml/2006/main">
                      <a:graphicData uri="http://schemas.microsoft.com/office/word/2010/wordprocessingShape">
                        <wps:wsp>
                          <wps:cNvSpPr txBox="1"/>
                          <wps:spPr>
                            <a:xfrm>
                              <a:off x="0" y="0"/>
                              <a:ext cx="5397500" cy="2514600"/>
                            </a:xfrm>
                            <a:prstGeom prst="rect">
                              <a:avLst/>
                            </a:prstGeom>
                            <a:solidFill>
                              <a:schemeClr val="lt1"/>
                            </a:solidFill>
                            <a:ln w="6350">
                              <a:solidFill>
                                <a:prstClr val="black"/>
                              </a:solidFill>
                            </a:ln>
                          </wps:spPr>
                          <wps:txbx>
                            <w:txbxContent>
                              <w:p w:rsidR="003073DD" w:rsidRDefault="00C375D1">
                                <w:r>
                                  <w:t xml:space="preserve">This free template has been created to assist professionals in the development of Brain Computing Interface (BCI) policies and procedures. It is not required to use the existing format. This document is guidance and should not be legal advice. Please refer to legal counsel for explicit requirements related to your industry. Please copy, change, and revise this document as needed for your purposes. This document is a template created explicitly for a starting point and baseline. </w:t>
                                </w:r>
                              </w:p>
                              <w:p w:rsidR="003073DD" w:rsidRDefault="003073DD"/>
                              <w:p w:rsidR="003073DD" w:rsidRPr="00532378" w:rsidRDefault="003073DD" w:rsidP="003073DD">
                                <w:r w:rsidRPr="00532378">
                                  <w:t>Below is a sample lab procedure for cleaning and maintaining Brain-Computer Interface (BCI) equipment. This procedure is designed to ensure that the equipment remains in optimal condition and functions effectively.</w:t>
                                </w:r>
                              </w:p>
                              <w:p w:rsidR="003073DD" w:rsidRDefault="003073DD"/>
                              <w:p w:rsidR="003073DD" w:rsidRDefault="003073DD" w:rsidP="003073DD">
                                <w:r>
                                  <w:t>Please delete this box and any templated labels before using.</w:t>
                                </w:r>
                              </w:p>
                              <w:p w:rsidR="003073DD" w:rsidRDefault="003073DD" w:rsidP="003073DD"/>
                              <w:p w:rsidR="003073DD" w:rsidRDefault="003073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7" type="#_x0000_t202" style="position:absolute;margin-left:19pt;margin-top:216.35pt;width:425pt;height:19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" fillcolor="white [3201]" strokeweight=".5pt">
                    <v:textbox>
                      <w:txbxContent>
                        <w:p w:rsidR="003073DD" w:rsidRDefault="00C375D1">
                          <w:r>
                            <w:t xml:space="preserve">This free template has been created to assist professionals in the development of Brain Computing Interface (BCI) policies and procedures. It is not required to use the existing format. This document is guidance and should not be legal advice. Please refer to legal counsel for explicit requirements related to your industry. Please copy, change, and revise this document as needed for your purposes. This document is a template created explicitly for a starting point and baseline. </w:t>
                          </w:r>
                        </w:p>
                        <w:p w:rsidR="003073DD" w:rsidRDefault="003073DD"/>
                        <w:p w:rsidR="003073DD" w:rsidRPr="00532378" w:rsidRDefault="003073DD" w:rsidP="003073DD">
                          <w:r w:rsidRPr="00532378">
                            <w:t>Below is a sample lab procedure for cleaning and maintaining Brain-Computer Interface (BCI) equipment. This procedure is designed to ensure that the equipment remains in optimal condition and functions effectively.</w:t>
                          </w:r>
                        </w:p>
                        <w:p w:rsidR="003073DD" w:rsidRDefault="003073DD"/>
                        <w:p w:rsidR="003073DD" w:rsidRDefault="003073DD" w:rsidP="003073DD">
                          <w:r>
                            <w:t>Please delete this box and any templated labels before using.</w:t>
                          </w:r>
                        </w:p>
                        <w:p w:rsidR="003073DD" w:rsidRDefault="003073DD" w:rsidP="003073DD"/>
                        <w:p w:rsidR="003073DD" w:rsidRDefault="003073DD"/>
                      </w:txbxContent>
                    </v:textbox>
                  </v:shape>
                </w:pict>
              </mc:Fallback>
            </mc:AlternateContent>
          </w:r>
          <w:r w:rsidR="00BC7D84">
            <w:rPr>
              <w:noProof/>
            </w:rPr>
            <mc:AlternateContent>
              <mc:Choice Requires="wps">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6917690" cy="1968500"/>
                    <wp:effectExtent l="0" t="0" r="3810" b="0"/>
                    <wp:wrapNone/>
                    <wp:docPr id="38" name="Text Box 139" title="Title and subtitle"/>
                    <wp:cNvGraphicFramePr/>
                    <a:graphic xmlns:a="http://schemas.openxmlformats.org/drawingml/2006/main">
                      <a:graphicData uri="http://schemas.microsoft.com/office/word/2010/wordprocessingShape">
                        <wps:wsp>
                          <wps:cNvSpPr txBox="1"/>
                          <wps:spPr>
                            <a:xfrm>
                              <a:off x="0" y="0"/>
                              <a:ext cx="6917690" cy="1968500"/>
                            </a:xfrm>
                            <a:prstGeom prst="rect">
                              <a:avLst/>
                            </a:prstGeom>
                            <a:noFill/>
                            <a:ln w="6350">
                              <a:noFill/>
                            </a:ln>
                          </wps:spPr>
                          <wps:txbx>
                            <w:txbxContent>
                              <w:sdt>
                                <w:sdtPr>
                                  <w:rPr>
                                    <w:rFonts w:asciiTheme="majorHAnsi" w:hAnsiTheme="majorHAnsi"/>
                                    <w:i/>
                                    <w:caps/>
                                    <w:color w:val="262626" w:themeColor="text1" w:themeTint="D9"/>
                                    <w:sz w:val="72"/>
                                    <w:szCs w:val="72"/>
                                  </w:rPr>
                                  <w:alias w:val="Title"/>
                                  <w:tag w:val=""/>
                                  <w:id w:val="1666976605"/>
                                  <w:showingPlcHdr/>
                                  <w:dataBinding w:prefixMappings="xmlns:ns0='http://purl.org/dc/elements/1.1/' xmlns:ns1='http://schemas.openxmlformats.org/package/2006/metadata/core-properties' " w:xpath="/ns1:coreProperties[1]/ns0:title[1]" w:storeItemID="{6C3C8BC8-F283-45AE-878A-BAB7291924A1}"/>
                                  <w15:appearance w15:val="hidden"/>
                                  <w:text/>
                                </w:sdtPr>
                                <w:sdtContent>
                                  <w:p w:rsidR="00DD2560" w:rsidRPr="00DD2560" w:rsidRDefault="00386966">
                                    <w:pPr>
                                      <w:pStyle w:val="NoSpacing"/>
                                      <w:spacing w:after="900"/>
                                      <w:rPr>
                                        <w:rFonts w:asciiTheme="majorHAnsi" w:hAnsiTheme="majorHAnsi"/>
                                        <w:i/>
                                        <w:caps/>
                                        <w:color w:val="262626" w:themeColor="text1" w:themeTint="D9"/>
                                        <w:sz w:val="72"/>
                                        <w:szCs w:val="72"/>
                                      </w:rPr>
                                    </w:pPr>
                                    <w:r>
                                      <w:rPr>
                                        <w:rFonts w:asciiTheme="majorHAnsi" w:hAnsiTheme="majorHAnsi"/>
                                        <w:i/>
                                        <w:caps/>
                                        <w:color w:val="262626" w:themeColor="text1" w:themeTint="D9"/>
                                        <w:sz w:val="72"/>
                                        <w:szCs w:val="72"/>
                                      </w:rPr>
                                      <w:t xml:space="preserve">     </w:t>
                                    </w:r>
                                  </w:p>
                                </w:sdtContent>
                              </w:sdt>
                              <w:sdt>
                                <w:sdtPr>
                                  <w:rPr>
                                    <w:b/>
                                    <w:bCs/>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p w:rsidR="00DD2560" w:rsidRPr="00A452C5" w:rsidRDefault="00A07308">
                                    <w:pPr>
                                      <w:pStyle w:val="NoSpacing"/>
                                      <w:rPr>
                                        <w:b/>
                                        <w:bCs/>
                                        <w:i/>
                                        <w:color w:val="262626" w:themeColor="text1" w:themeTint="D9"/>
                                        <w:sz w:val="36"/>
                                        <w:szCs w:val="36"/>
                                      </w:rPr>
                                    </w:pPr>
                                    <w:r>
                                      <w:rPr>
                                        <w:b/>
                                        <w:bCs/>
                                        <w:color w:val="262626" w:themeColor="text1" w:themeTint="D9"/>
                                        <w:sz w:val="36"/>
                                        <w:szCs w:val="36"/>
                                      </w:rPr>
                                      <w:t xml:space="preserve">Lab Procedure: Cleaning and Maintaining </w:t>
                                    </w:r>
                                    <w:r>
                                      <w:rPr>
                                        <w:b/>
                                        <w:bCs/>
                                        <w:color w:val="262626" w:themeColor="text1" w:themeTint="D9"/>
                                        <w:sz w:val="36"/>
                                        <w:szCs w:val="36"/>
                                      </w:rPr>
                                      <w:br/>
                                      <w:t>Brain-Computer Interface (BCI) Equipment</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39" o:spid="_x0000_s1028" type="#_x0000_t202" alt="Title: Title and subtitle" style="position:absolute;margin-left:0;margin-top:0;width:544.7pt;height:155pt;z-index:251659264;visibility:visible;mso-wrap-style:square;mso-width-percent:0;mso-height-percent:0;mso-top-percent:150;mso-wrap-distance-left:9pt;mso-wrap-distance-top:0;mso-wrap-distance-right:9pt;mso-wrap-distance-bottom:0;mso-position-horizontal:left;mso-position-horizontal-relative:page;mso-position-vertical-relative:page;mso-width-percent: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" filled="f" stroked="f" strokeweight=".5pt">
                    <v:textbox inset="93.6pt,,0">
                      <w:txbxContent>
                        <w:sdt>
                          <w:sdtPr>
                            <w:rPr>
                              <w:rFonts w:asciiTheme="majorHAnsi" w:hAnsiTheme="majorHAnsi"/>
                              <w:i/>
                              <w:caps/>
                              <w:color w:val="262626" w:themeColor="text1" w:themeTint="D9"/>
                              <w:sz w:val="72"/>
                              <w:szCs w:val="72"/>
                            </w:rPr>
                            <w:alias w:val="Title"/>
                            <w:tag w:val=""/>
                            <w:id w:val="1666976605"/>
                            <w:showingPlcHdr/>
                            <w:dataBinding w:prefixMappings="xmlns:ns0='http://purl.org/dc/elements/1.1/' xmlns:ns1='http://schemas.openxmlformats.org/package/2006/metadata/core-properties' " w:xpath="/ns1:coreProperties[1]/ns0:title[1]" w:storeItemID="{6C3C8BC8-F283-45AE-878A-BAB7291924A1}"/>
                            <w15:appearance w15:val="hidden"/>
                            <w:text/>
                          </w:sdtPr>
                          <w:sdtContent>
                            <w:p w:rsidR="00DD2560" w:rsidRPr="00DD2560" w:rsidRDefault="00386966">
                              <w:pPr>
                                <w:pStyle w:val="NoSpacing"/>
                                <w:spacing w:after="900"/>
                                <w:rPr>
                                  <w:rFonts w:asciiTheme="majorHAnsi" w:hAnsiTheme="majorHAnsi"/>
                                  <w:i/>
                                  <w:caps/>
                                  <w:color w:val="262626" w:themeColor="text1" w:themeTint="D9"/>
                                  <w:sz w:val="72"/>
                                  <w:szCs w:val="72"/>
                                </w:rPr>
                              </w:pPr>
                              <w:r>
                                <w:rPr>
                                  <w:rFonts w:asciiTheme="majorHAnsi" w:hAnsiTheme="majorHAnsi"/>
                                  <w:i/>
                                  <w:caps/>
                                  <w:color w:val="262626" w:themeColor="text1" w:themeTint="D9"/>
                                  <w:sz w:val="72"/>
                                  <w:szCs w:val="72"/>
                                </w:rPr>
                                <w:t xml:space="preserve">     </w:t>
                              </w:r>
                            </w:p>
                          </w:sdtContent>
                        </w:sdt>
                        <w:sdt>
                          <w:sdtPr>
                            <w:rPr>
                              <w:b/>
                              <w:bCs/>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p w:rsidR="00DD2560" w:rsidRPr="00A452C5" w:rsidRDefault="00A07308">
                              <w:pPr>
                                <w:pStyle w:val="NoSpacing"/>
                                <w:rPr>
                                  <w:b/>
                                  <w:bCs/>
                                  <w:i/>
                                  <w:color w:val="262626" w:themeColor="text1" w:themeTint="D9"/>
                                  <w:sz w:val="36"/>
                                  <w:szCs w:val="36"/>
                                </w:rPr>
                              </w:pPr>
                              <w:r>
                                <w:rPr>
                                  <w:b/>
                                  <w:bCs/>
                                  <w:color w:val="262626" w:themeColor="text1" w:themeTint="D9"/>
                                  <w:sz w:val="36"/>
                                  <w:szCs w:val="36"/>
                                </w:rPr>
                                <w:t xml:space="preserve">Lab Procedure: Cleaning and Maintaining </w:t>
                              </w:r>
                              <w:r>
                                <w:rPr>
                                  <w:b/>
                                  <w:bCs/>
                                  <w:color w:val="262626" w:themeColor="text1" w:themeTint="D9"/>
                                  <w:sz w:val="36"/>
                                  <w:szCs w:val="36"/>
                                </w:rPr>
                                <w:br/>
                                <w:t>Brain-Computer Interface (BCI) Equipment</w:t>
                              </w:r>
                            </w:p>
                          </w:sdtContent>
                        </w:sdt>
                      </w:txbxContent>
                    </v:textbox>
                    <w10:wrap anchorx="page" anchory="page"/>
                  </v:shape>
                </w:pict>
              </mc:Fallback>
            </mc:AlternateContent>
          </w:r>
          <w:r w:rsidR="00DD2560">
            <w:rPr>
              <w:color w:val="000000" w:themeColor="text1"/>
            </w:rPr>
            <w:br w:type="page"/>
          </w:r>
        </w:p>
      </w:sdtContent>
    </w:sdt>
    <w:sdt>
      <w:sdtPr>
        <w:rPr>
          <w:rFonts w:asciiTheme="minorHAnsi" w:eastAsiaTheme="minorHAnsi" w:hAnsiTheme="minorHAnsi" w:cstheme="minorBidi"/>
          <w:b w:val="0"/>
          <w:bCs w:val="0"/>
          <w:color w:val="auto"/>
          <w:kern w:val="2"/>
          <w:sz w:val="24"/>
          <w:szCs w:val="24"/>
          <w14:ligatures w14:val="standardContextual"/>
        </w:rPr>
        <w:id w:val="1464768991"/>
        <w:docPartObj>
          <w:docPartGallery w:val="Table of Contents"/>
          <w:docPartUnique/>
        </w:docPartObj>
      </w:sdtPr>
      <w:sdtEndPr>
        <w:rPr>
          <w:noProof/>
        </w:rPr>
      </w:sdtEndPr>
      <w:sdtContent>
        <w:p w:rsidR="00DB3CC2" w:rsidRPr="00DB3CC2" w:rsidRDefault="00DB3CC2">
          <w:pPr>
            <w:pStyle w:val="TOCHeading"/>
            <w:rPr>
              <w:color w:val="000000" w:themeColor="text1"/>
            </w:rPr>
          </w:pPr>
          <w:r w:rsidRPr="00DB3CC2">
            <w:rPr>
              <w:color w:val="000000" w:themeColor="text1"/>
            </w:rPr>
            <w:t>Table of Contents</w:t>
          </w:r>
        </w:p>
        <w:p w:rsidR="00D6620F" w:rsidRDefault="00DB3CC2">
          <w:pPr>
            <w:pStyle w:val="TOC1"/>
            <w:tabs>
              <w:tab w:val="right" w:leader="dot" w:pos="9350"/>
            </w:tabs>
            <w:rPr>
              <w:rFonts w:eastAsiaTheme="minorEastAsia"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179990779" w:history="1">
            <w:r w:rsidR="00D6620F" w:rsidRPr="00B526A8">
              <w:rPr>
                <w:rStyle w:val="Hyperlink"/>
                <w:noProof/>
              </w:rPr>
              <w:t>1. Purpose</w:t>
            </w:r>
            <w:r w:rsidR="00D6620F">
              <w:rPr>
                <w:noProof/>
                <w:webHidden/>
              </w:rPr>
              <w:tab/>
            </w:r>
            <w:r w:rsidR="00D6620F">
              <w:rPr>
                <w:noProof/>
                <w:webHidden/>
              </w:rPr>
              <w:fldChar w:fldCharType="begin"/>
            </w:r>
            <w:r w:rsidR="00D6620F">
              <w:rPr>
                <w:noProof/>
                <w:webHidden/>
              </w:rPr>
              <w:instrText xml:space="preserve"> PAGEREF _Toc179990779 \h </w:instrText>
            </w:r>
            <w:r w:rsidR="00D6620F">
              <w:rPr>
                <w:noProof/>
                <w:webHidden/>
              </w:rPr>
            </w:r>
            <w:r w:rsidR="00D6620F">
              <w:rPr>
                <w:noProof/>
                <w:webHidden/>
              </w:rPr>
              <w:fldChar w:fldCharType="separate"/>
            </w:r>
            <w:r w:rsidR="00D6620F">
              <w:rPr>
                <w:noProof/>
                <w:webHidden/>
              </w:rPr>
              <w:t>2</w:t>
            </w:r>
            <w:r w:rsidR="00D6620F">
              <w:rPr>
                <w:noProof/>
                <w:webHidden/>
              </w:rPr>
              <w:fldChar w:fldCharType="end"/>
            </w:r>
          </w:hyperlink>
        </w:p>
        <w:p w:rsidR="00D6620F" w:rsidRDefault="00D6620F">
          <w:pPr>
            <w:pStyle w:val="TOC1"/>
            <w:tabs>
              <w:tab w:val="right" w:leader="dot" w:pos="9350"/>
            </w:tabs>
            <w:rPr>
              <w:rFonts w:eastAsiaTheme="minorEastAsia" w:cstheme="minorBidi"/>
              <w:b w:val="0"/>
              <w:bCs w:val="0"/>
              <w:caps w:val="0"/>
              <w:noProof/>
              <w:sz w:val="24"/>
              <w:szCs w:val="24"/>
            </w:rPr>
          </w:pPr>
          <w:hyperlink w:anchor="_Toc179990780" w:history="1">
            <w:r w:rsidRPr="00B526A8">
              <w:rPr>
                <w:rStyle w:val="Hyperlink"/>
                <w:noProof/>
              </w:rPr>
              <w:t>2. Scope</w:t>
            </w:r>
            <w:r>
              <w:rPr>
                <w:noProof/>
                <w:webHidden/>
              </w:rPr>
              <w:tab/>
            </w:r>
            <w:r>
              <w:rPr>
                <w:noProof/>
                <w:webHidden/>
              </w:rPr>
              <w:fldChar w:fldCharType="begin"/>
            </w:r>
            <w:r>
              <w:rPr>
                <w:noProof/>
                <w:webHidden/>
              </w:rPr>
              <w:instrText xml:space="preserve"> PAGEREF _Toc179990780 \h </w:instrText>
            </w:r>
            <w:r>
              <w:rPr>
                <w:noProof/>
                <w:webHidden/>
              </w:rPr>
            </w:r>
            <w:r>
              <w:rPr>
                <w:noProof/>
                <w:webHidden/>
              </w:rPr>
              <w:fldChar w:fldCharType="separate"/>
            </w:r>
            <w:r>
              <w:rPr>
                <w:noProof/>
                <w:webHidden/>
              </w:rPr>
              <w:t>2</w:t>
            </w:r>
            <w:r>
              <w:rPr>
                <w:noProof/>
                <w:webHidden/>
              </w:rPr>
              <w:fldChar w:fldCharType="end"/>
            </w:r>
          </w:hyperlink>
        </w:p>
        <w:p w:rsidR="00D6620F" w:rsidRDefault="00D6620F">
          <w:pPr>
            <w:pStyle w:val="TOC1"/>
            <w:tabs>
              <w:tab w:val="right" w:leader="dot" w:pos="9350"/>
            </w:tabs>
            <w:rPr>
              <w:rFonts w:eastAsiaTheme="minorEastAsia" w:cstheme="minorBidi"/>
              <w:b w:val="0"/>
              <w:bCs w:val="0"/>
              <w:caps w:val="0"/>
              <w:noProof/>
              <w:sz w:val="24"/>
              <w:szCs w:val="24"/>
            </w:rPr>
          </w:pPr>
          <w:hyperlink w:anchor="_Toc179990781" w:history="1">
            <w:r w:rsidRPr="00B526A8">
              <w:rPr>
                <w:rStyle w:val="Hyperlink"/>
                <w:noProof/>
              </w:rPr>
              <w:t>3. Responsibilities</w:t>
            </w:r>
            <w:r>
              <w:rPr>
                <w:noProof/>
                <w:webHidden/>
              </w:rPr>
              <w:tab/>
            </w:r>
            <w:r>
              <w:rPr>
                <w:noProof/>
                <w:webHidden/>
              </w:rPr>
              <w:fldChar w:fldCharType="begin"/>
            </w:r>
            <w:r>
              <w:rPr>
                <w:noProof/>
                <w:webHidden/>
              </w:rPr>
              <w:instrText xml:space="preserve"> PAGEREF _Toc179990781 \h </w:instrText>
            </w:r>
            <w:r>
              <w:rPr>
                <w:noProof/>
                <w:webHidden/>
              </w:rPr>
            </w:r>
            <w:r>
              <w:rPr>
                <w:noProof/>
                <w:webHidden/>
              </w:rPr>
              <w:fldChar w:fldCharType="separate"/>
            </w:r>
            <w:r>
              <w:rPr>
                <w:noProof/>
                <w:webHidden/>
              </w:rPr>
              <w:t>2</w:t>
            </w:r>
            <w:r>
              <w:rPr>
                <w:noProof/>
                <w:webHidden/>
              </w:rPr>
              <w:fldChar w:fldCharType="end"/>
            </w:r>
          </w:hyperlink>
        </w:p>
        <w:p w:rsidR="00D6620F" w:rsidRDefault="00D6620F">
          <w:pPr>
            <w:pStyle w:val="TOC1"/>
            <w:tabs>
              <w:tab w:val="right" w:leader="dot" w:pos="9350"/>
            </w:tabs>
            <w:rPr>
              <w:rFonts w:eastAsiaTheme="minorEastAsia" w:cstheme="minorBidi"/>
              <w:b w:val="0"/>
              <w:bCs w:val="0"/>
              <w:caps w:val="0"/>
              <w:noProof/>
              <w:sz w:val="24"/>
              <w:szCs w:val="24"/>
            </w:rPr>
          </w:pPr>
          <w:hyperlink w:anchor="_Toc179990782" w:history="1">
            <w:r w:rsidRPr="00B526A8">
              <w:rPr>
                <w:rStyle w:val="Hyperlink"/>
                <w:noProof/>
              </w:rPr>
              <w:t>4. Equipment and Materials</w:t>
            </w:r>
            <w:r>
              <w:rPr>
                <w:noProof/>
                <w:webHidden/>
              </w:rPr>
              <w:tab/>
            </w:r>
            <w:r>
              <w:rPr>
                <w:noProof/>
                <w:webHidden/>
              </w:rPr>
              <w:fldChar w:fldCharType="begin"/>
            </w:r>
            <w:r>
              <w:rPr>
                <w:noProof/>
                <w:webHidden/>
              </w:rPr>
              <w:instrText xml:space="preserve"> PAGEREF _Toc179990782 \h </w:instrText>
            </w:r>
            <w:r>
              <w:rPr>
                <w:noProof/>
                <w:webHidden/>
              </w:rPr>
            </w:r>
            <w:r>
              <w:rPr>
                <w:noProof/>
                <w:webHidden/>
              </w:rPr>
              <w:fldChar w:fldCharType="separate"/>
            </w:r>
            <w:r>
              <w:rPr>
                <w:noProof/>
                <w:webHidden/>
              </w:rPr>
              <w:t>2</w:t>
            </w:r>
            <w:r>
              <w:rPr>
                <w:noProof/>
                <w:webHidden/>
              </w:rPr>
              <w:fldChar w:fldCharType="end"/>
            </w:r>
          </w:hyperlink>
        </w:p>
        <w:p w:rsidR="00D6620F" w:rsidRDefault="00D6620F">
          <w:pPr>
            <w:pStyle w:val="TOC1"/>
            <w:tabs>
              <w:tab w:val="right" w:leader="dot" w:pos="9350"/>
            </w:tabs>
            <w:rPr>
              <w:rFonts w:eastAsiaTheme="minorEastAsia" w:cstheme="minorBidi"/>
              <w:b w:val="0"/>
              <w:bCs w:val="0"/>
              <w:caps w:val="0"/>
              <w:noProof/>
              <w:sz w:val="24"/>
              <w:szCs w:val="24"/>
            </w:rPr>
          </w:pPr>
          <w:hyperlink w:anchor="_Toc179990783" w:history="1">
            <w:r w:rsidRPr="00B526A8">
              <w:rPr>
                <w:rStyle w:val="Hyperlink"/>
                <w:noProof/>
              </w:rPr>
              <w:t>5. Procedure</w:t>
            </w:r>
            <w:r>
              <w:rPr>
                <w:noProof/>
                <w:webHidden/>
              </w:rPr>
              <w:tab/>
            </w:r>
            <w:r>
              <w:rPr>
                <w:noProof/>
                <w:webHidden/>
              </w:rPr>
              <w:fldChar w:fldCharType="begin"/>
            </w:r>
            <w:r>
              <w:rPr>
                <w:noProof/>
                <w:webHidden/>
              </w:rPr>
              <w:instrText xml:space="preserve"> PAGEREF _Toc179990783 \h </w:instrText>
            </w:r>
            <w:r>
              <w:rPr>
                <w:noProof/>
                <w:webHidden/>
              </w:rPr>
            </w:r>
            <w:r>
              <w:rPr>
                <w:noProof/>
                <w:webHidden/>
              </w:rPr>
              <w:fldChar w:fldCharType="separate"/>
            </w:r>
            <w:r>
              <w:rPr>
                <w:noProof/>
                <w:webHidden/>
              </w:rPr>
              <w:t>3</w:t>
            </w:r>
            <w:r>
              <w:rPr>
                <w:noProof/>
                <w:webHidden/>
              </w:rPr>
              <w:fldChar w:fldCharType="end"/>
            </w:r>
          </w:hyperlink>
        </w:p>
        <w:p w:rsidR="00D6620F" w:rsidRDefault="00D6620F">
          <w:pPr>
            <w:pStyle w:val="TOC2"/>
            <w:tabs>
              <w:tab w:val="right" w:leader="dot" w:pos="9350"/>
            </w:tabs>
            <w:rPr>
              <w:rFonts w:eastAsiaTheme="minorEastAsia" w:cstheme="minorBidi"/>
              <w:smallCaps w:val="0"/>
              <w:noProof/>
              <w:sz w:val="24"/>
              <w:szCs w:val="24"/>
            </w:rPr>
          </w:pPr>
          <w:hyperlink w:anchor="_Toc179990784" w:history="1">
            <w:r w:rsidRPr="00B526A8">
              <w:rPr>
                <w:rStyle w:val="Hyperlink"/>
                <w:noProof/>
              </w:rPr>
              <w:t>5.1. Daily Cleaning</w:t>
            </w:r>
            <w:r>
              <w:rPr>
                <w:noProof/>
                <w:webHidden/>
              </w:rPr>
              <w:tab/>
            </w:r>
            <w:r>
              <w:rPr>
                <w:noProof/>
                <w:webHidden/>
              </w:rPr>
              <w:fldChar w:fldCharType="begin"/>
            </w:r>
            <w:r>
              <w:rPr>
                <w:noProof/>
                <w:webHidden/>
              </w:rPr>
              <w:instrText xml:space="preserve"> PAGEREF _Toc179990784 \h </w:instrText>
            </w:r>
            <w:r>
              <w:rPr>
                <w:noProof/>
                <w:webHidden/>
              </w:rPr>
            </w:r>
            <w:r>
              <w:rPr>
                <w:noProof/>
                <w:webHidden/>
              </w:rPr>
              <w:fldChar w:fldCharType="separate"/>
            </w:r>
            <w:r>
              <w:rPr>
                <w:noProof/>
                <w:webHidden/>
              </w:rPr>
              <w:t>3</w:t>
            </w:r>
            <w:r>
              <w:rPr>
                <w:noProof/>
                <w:webHidden/>
              </w:rPr>
              <w:fldChar w:fldCharType="end"/>
            </w:r>
          </w:hyperlink>
        </w:p>
        <w:p w:rsidR="00D6620F" w:rsidRDefault="00D6620F">
          <w:pPr>
            <w:pStyle w:val="TOC2"/>
            <w:tabs>
              <w:tab w:val="right" w:leader="dot" w:pos="9350"/>
            </w:tabs>
            <w:rPr>
              <w:rFonts w:eastAsiaTheme="minorEastAsia" w:cstheme="minorBidi"/>
              <w:smallCaps w:val="0"/>
              <w:noProof/>
              <w:sz w:val="24"/>
              <w:szCs w:val="24"/>
            </w:rPr>
          </w:pPr>
          <w:hyperlink w:anchor="_Toc179990785" w:history="1">
            <w:r w:rsidRPr="00B526A8">
              <w:rPr>
                <w:rStyle w:val="Hyperlink"/>
                <w:noProof/>
              </w:rPr>
              <w:t>5.2. Weekly Maintenance</w:t>
            </w:r>
            <w:r>
              <w:rPr>
                <w:noProof/>
                <w:webHidden/>
              </w:rPr>
              <w:tab/>
            </w:r>
            <w:r>
              <w:rPr>
                <w:noProof/>
                <w:webHidden/>
              </w:rPr>
              <w:fldChar w:fldCharType="begin"/>
            </w:r>
            <w:r>
              <w:rPr>
                <w:noProof/>
                <w:webHidden/>
              </w:rPr>
              <w:instrText xml:space="preserve"> PAGEREF _Toc179990785 \h </w:instrText>
            </w:r>
            <w:r>
              <w:rPr>
                <w:noProof/>
                <w:webHidden/>
              </w:rPr>
            </w:r>
            <w:r>
              <w:rPr>
                <w:noProof/>
                <w:webHidden/>
              </w:rPr>
              <w:fldChar w:fldCharType="separate"/>
            </w:r>
            <w:r>
              <w:rPr>
                <w:noProof/>
                <w:webHidden/>
              </w:rPr>
              <w:t>3</w:t>
            </w:r>
            <w:r>
              <w:rPr>
                <w:noProof/>
                <w:webHidden/>
              </w:rPr>
              <w:fldChar w:fldCharType="end"/>
            </w:r>
          </w:hyperlink>
        </w:p>
        <w:p w:rsidR="00D6620F" w:rsidRDefault="00D6620F">
          <w:pPr>
            <w:pStyle w:val="TOC2"/>
            <w:tabs>
              <w:tab w:val="right" w:leader="dot" w:pos="9350"/>
            </w:tabs>
            <w:rPr>
              <w:rFonts w:eastAsiaTheme="minorEastAsia" w:cstheme="minorBidi"/>
              <w:smallCaps w:val="0"/>
              <w:noProof/>
              <w:sz w:val="24"/>
              <w:szCs w:val="24"/>
            </w:rPr>
          </w:pPr>
          <w:hyperlink w:anchor="_Toc179990786" w:history="1">
            <w:r w:rsidRPr="00B526A8">
              <w:rPr>
                <w:rStyle w:val="Hyperlink"/>
                <w:noProof/>
              </w:rPr>
              <w:t>5.3. Monthly Maintenance</w:t>
            </w:r>
            <w:r>
              <w:rPr>
                <w:noProof/>
                <w:webHidden/>
              </w:rPr>
              <w:tab/>
            </w:r>
            <w:r>
              <w:rPr>
                <w:noProof/>
                <w:webHidden/>
              </w:rPr>
              <w:fldChar w:fldCharType="begin"/>
            </w:r>
            <w:r>
              <w:rPr>
                <w:noProof/>
                <w:webHidden/>
              </w:rPr>
              <w:instrText xml:space="preserve"> PAGEREF _Toc179990786 \h </w:instrText>
            </w:r>
            <w:r>
              <w:rPr>
                <w:noProof/>
                <w:webHidden/>
              </w:rPr>
            </w:r>
            <w:r>
              <w:rPr>
                <w:noProof/>
                <w:webHidden/>
              </w:rPr>
              <w:fldChar w:fldCharType="separate"/>
            </w:r>
            <w:r>
              <w:rPr>
                <w:noProof/>
                <w:webHidden/>
              </w:rPr>
              <w:t>3</w:t>
            </w:r>
            <w:r>
              <w:rPr>
                <w:noProof/>
                <w:webHidden/>
              </w:rPr>
              <w:fldChar w:fldCharType="end"/>
            </w:r>
          </w:hyperlink>
        </w:p>
        <w:p w:rsidR="00D6620F" w:rsidRDefault="00D6620F">
          <w:pPr>
            <w:pStyle w:val="TOC1"/>
            <w:tabs>
              <w:tab w:val="right" w:leader="dot" w:pos="9350"/>
            </w:tabs>
            <w:rPr>
              <w:rFonts w:eastAsiaTheme="minorEastAsia" w:cstheme="minorBidi"/>
              <w:b w:val="0"/>
              <w:bCs w:val="0"/>
              <w:caps w:val="0"/>
              <w:noProof/>
              <w:sz w:val="24"/>
              <w:szCs w:val="24"/>
            </w:rPr>
          </w:pPr>
          <w:hyperlink w:anchor="_Toc179990787" w:history="1">
            <w:r w:rsidRPr="00B526A8">
              <w:rPr>
                <w:rStyle w:val="Hyperlink"/>
                <w:noProof/>
              </w:rPr>
              <w:t>6. Troubleshooting</w:t>
            </w:r>
            <w:r>
              <w:rPr>
                <w:noProof/>
                <w:webHidden/>
              </w:rPr>
              <w:tab/>
            </w:r>
            <w:r>
              <w:rPr>
                <w:noProof/>
                <w:webHidden/>
              </w:rPr>
              <w:fldChar w:fldCharType="begin"/>
            </w:r>
            <w:r>
              <w:rPr>
                <w:noProof/>
                <w:webHidden/>
              </w:rPr>
              <w:instrText xml:space="preserve"> PAGEREF _Toc179990787 \h </w:instrText>
            </w:r>
            <w:r>
              <w:rPr>
                <w:noProof/>
                <w:webHidden/>
              </w:rPr>
            </w:r>
            <w:r>
              <w:rPr>
                <w:noProof/>
                <w:webHidden/>
              </w:rPr>
              <w:fldChar w:fldCharType="separate"/>
            </w:r>
            <w:r>
              <w:rPr>
                <w:noProof/>
                <w:webHidden/>
              </w:rPr>
              <w:t>4</w:t>
            </w:r>
            <w:r>
              <w:rPr>
                <w:noProof/>
                <w:webHidden/>
              </w:rPr>
              <w:fldChar w:fldCharType="end"/>
            </w:r>
          </w:hyperlink>
        </w:p>
        <w:p w:rsidR="00D6620F" w:rsidRDefault="00D6620F">
          <w:pPr>
            <w:pStyle w:val="TOC1"/>
            <w:tabs>
              <w:tab w:val="right" w:leader="dot" w:pos="9350"/>
            </w:tabs>
            <w:rPr>
              <w:rFonts w:eastAsiaTheme="minorEastAsia" w:cstheme="minorBidi"/>
              <w:b w:val="0"/>
              <w:bCs w:val="0"/>
              <w:caps w:val="0"/>
              <w:noProof/>
              <w:sz w:val="24"/>
              <w:szCs w:val="24"/>
            </w:rPr>
          </w:pPr>
          <w:hyperlink w:anchor="_Toc179990788" w:history="1">
            <w:r w:rsidRPr="00B526A8">
              <w:rPr>
                <w:rStyle w:val="Hyperlink"/>
                <w:noProof/>
              </w:rPr>
              <w:t>7. Documentation</w:t>
            </w:r>
            <w:r>
              <w:rPr>
                <w:noProof/>
                <w:webHidden/>
              </w:rPr>
              <w:tab/>
            </w:r>
            <w:r>
              <w:rPr>
                <w:noProof/>
                <w:webHidden/>
              </w:rPr>
              <w:fldChar w:fldCharType="begin"/>
            </w:r>
            <w:r>
              <w:rPr>
                <w:noProof/>
                <w:webHidden/>
              </w:rPr>
              <w:instrText xml:space="preserve"> PAGEREF _Toc179990788 \h </w:instrText>
            </w:r>
            <w:r>
              <w:rPr>
                <w:noProof/>
                <w:webHidden/>
              </w:rPr>
            </w:r>
            <w:r>
              <w:rPr>
                <w:noProof/>
                <w:webHidden/>
              </w:rPr>
              <w:fldChar w:fldCharType="separate"/>
            </w:r>
            <w:r>
              <w:rPr>
                <w:noProof/>
                <w:webHidden/>
              </w:rPr>
              <w:t>4</w:t>
            </w:r>
            <w:r>
              <w:rPr>
                <w:noProof/>
                <w:webHidden/>
              </w:rPr>
              <w:fldChar w:fldCharType="end"/>
            </w:r>
          </w:hyperlink>
        </w:p>
        <w:p w:rsidR="00D6620F" w:rsidRDefault="00D6620F">
          <w:pPr>
            <w:pStyle w:val="TOC1"/>
            <w:tabs>
              <w:tab w:val="right" w:leader="dot" w:pos="9350"/>
            </w:tabs>
            <w:rPr>
              <w:rFonts w:eastAsiaTheme="minorEastAsia" w:cstheme="minorBidi"/>
              <w:b w:val="0"/>
              <w:bCs w:val="0"/>
              <w:caps w:val="0"/>
              <w:noProof/>
              <w:sz w:val="24"/>
              <w:szCs w:val="24"/>
            </w:rPr>
          </w:pPr>
          <w:hyperlink w:anchor="_Toc179990789" w:history="1">
            <w:r w:rsidRPr="00B526A8">
              <w:rPr>
                <w:rStyle w:val="Hyperlink"/>
                <w:noProof/>
              </w:rPr>
              <w:t>8. Safety and Precautions</w:t>
            </w:r>
            <w:r>
              <w:rPr>
                <w:noProof/>
                <w:webHidden/>
              </w:rPr>
              <w:tab/>
            </w:r>
            <w:r>
              <w:rPr>
                <w:noProof/>
                <w:webHidden/>
              </w:rPr>
              <w:fldChar w:fldCharType="begin"/>
            </w:r>
            <w:r>
              <w:rPr>
                <w:noProof/>
                <w:webHidden/>
              </w:rPr>
              <w:instrText xml:space="preserve"> PAGEREF _Toc179990789 \h </w:instrText>
            </w:r>
            <w:r>
              <w:rPr>
                <w:noProof/>
                <w:webHidden/>
              </w:rPr>
            </w:r>
            <w:r>
              <w:rPr>
                <w:noProof/>
                <w:webHidden/>
              </w:rPr>
              <w:fldChar w:fldCharType="separate"/>
            </w:r>
            <w:r>
              <w:rPr>
                <w:noProof/>
                <w:webHidden/>
              </w:rPr>
              <w:t>4</w:t>
            </w:r>
            <w:r>
              <w:rPr>
                <w:noProof/>
                <w:webHidden/>
              </w:rPr>
              <w:fldChar w:fldCharType="end"/>
            </w:r>
          </w:hyperlink>
        </w:p>
        <w:p w:rsidR="00D6620F" w:rsidRDefault="00D6620F">
          <w:pPr>
            <w:pStyle w:val="TOC1"/>
            <w:tabs>
              <w:tab w:val="right" w:leader="dot" w:pos="9350"/>
            </w:tabs>
            <w:rPr>
              <w:rFonts w:eastAsiaTheme="minorEastAsia" w:cstheme="minorBidi"/>
              <w:b w:val="0"/>
              <w:bCs w:val="0"/>
              <w:caps w:val="0"/>
              <w:noProof/>
              <w:sz w:val="24"/>
              <w:szCs w:val="24"/>
            </w:rPr>
          </w:pPr>
          <w:hyperlink w:anchor="_Toc179990790" w:history="1">
            <w:r w:rsidRPr="00B526A8">
              <w:rPr>
                <w:rStyle w:val="Hyperlink"/>
                <w:noProof/>
              </w:rPr>
              <w:t>9. References</w:t>
            </w:r>
            <w:r>
              <w:rPr>
                <w:noProof/>
                <w:webHidden/>
              </w:rPr>
              <w:tab/>
            </w:r>
            <w:r>
              <w:rPr>
                <w:noProof/>
                <w:webHidden/>
              </w:rPr>
              <w:fldChar w:fldCharType="begin"/>
            </w:r>
            <w:r>
              <w:rPr>
                <w:noProof/>
                <w:webHidden/>
              </w:rPr>
              <w:instrText xml:space="preserve"> PAGEREF _Toc179990790 \h </w:instrText>
            </w:r>
            <w:r>
              <w:rPr>
                <w:noProof/>
                <w:webHidden/>
              </w:rPr>
            </w:r>
            <w:r>
              <w:rPr>
                <w:noProof/>
                <w:webHidden/>
              </w:rPr>
              <w:fldChar w:fldCharType="separate"/>
            </w:r>
            <w:r>
              <w:rPr>
                <w:noProof/>
                <w:webHidden/>
              </w:rPr>
              <w:t>4</w:t>
            </w:r>
            <w:r>
              <w:rPr>
                <w:noProof/>
                <w:webHidden/>
              </w:rPr>
              <w:fldChar w:fldCharType="end"/>
            </w:r>
          </w:hyperlink>
        </w:p>
        <w:p w:rsidR="00D6620F" w:rsidRDefault="00D6620F">
          <w:pPr>
            <w:pStyle w:val="TOC1"/>
            <w:tabs>
              <w:tab w:val="right" w:leader="dot" w:pos="9350"/>
            </w:tabs>
            <w:rPr>
              <w:rFonts w:eastAsiaTheme="minorEastAsia" w:cstheme="minorBidi"/>
              <w:b w:val="0"/>
              <w:bCs w:val="0"/>
              <w:caps w:val="0"/>
              <w:noProof/>
              <w:sz w:val="24"/>
              <w:szCs w:val="24"/>
            </w:rPr>
          </w:pPr>
          <w:hyperlink w:anchor="_Toc179990791" w:history="1">
            <w:r w:rsidRPr="00B526A8">
              <w:rPr>
                <w:rStyle w:val="Hyperlink"/>
                <w:noProof/>
              </w:rPr>
              <w:t>10. Contact Information</w:t>
            </w:r>
            <w:r>
              <w:rPr>
                <w:noProof/>
                <w:webHidden/>
              </w:rPr>
              <w:tab/>
            </w:r>
            <w:r>
              <w:rPr>
                <w:noProof/>
                <w:webHidden/>
              </w:rPr>
              <w:fldChar w:fldCharType="begin"/>
            </w:r>
            <w:r>
              <w:rPr>
                <w:noProof/>
                <w:webHidden/>
              </w:rPr>
              <w:instrText xml:space="preserve"> PAGEREF _Toc179990791 \h </w:instrText>
            </w:r>
            <w:r>
              <w:rPr>
                <w:noProof/>
                <w:webHidden/>
              </w:rPr>
            </w:r>
            <w:r>
              <w:rPr>
                <w:noProof/>
                <w:webHidden/>
              </w:rPr>
              <w:fldChar w:fldCharType="separate"/>
            </w:r>
            <w:r>
              <w:rPr>
                <w:noProof/>
                <w:webHidden/>
              </w:rPr>
              <w:t>5</w:t>
            </w:r>
            <w:r>
              <w:rPr>
                <w:noProof/>
                <w:webHidden/>
              </w:rPr>
              <w:fldChar w:fldCharType="end"/>
            </w:r>
          </w:hyperlink>
        </w:p>
        <w:p w:rsidR="00D6620F" w:rsidRDefault="00D6620F">
          <w:pPr>
            <w:pStyle w:val="TOC1"/>
            <w:tabs>
              <w:tab w:val="right" w:leader="dot" w:pos="9350"/>
            </w:tabs>
            <w:rPr>
              <w:rFonts w:eastAsiaTheme="minorEastAsia" w:cstheme="minorBidi"/>
              <w:b w:val="0"/>
              <w:bCs w:val="0"/>
              <w:caps w:val="0"/>
              <w:noProof/>
              <w:sz w:val="24"/>
              <w:szCs w:val="24"/>
            </w:rPr>
          </w:pPr>
          <w:hyperlink w:anchor="_Toc179990792" w:history="1">
            <w:r w:rsidRPr="00B526A8">
              <w:rPr>
                <w:rStyle w:val="Hyperlink"/>
                <w:noProof/>
              </w:rPr>
              <w:t>11. Document History</w:t>
            </w:r>
            <w:r>
              <w:rPr>
                <w:noProof/>
                <w:webHidden/>
              </w:rPr>
              <w:tab/>
            </w:r>
            <w:r>
              <w:rPr>
                <w:noProof/>
                <w:webHidden/>
              </w:rPr>
              <w:fldChar w:fldCharType="begin"/>
            </w:r>
            <w:r>
              <w:rPr>
                <w:noProof/>
                <w:webHidden/>
              </w:rPr>
              <w:instrText xml:space="preserve"> PAGEREF _Toc179990792 \h </w:instrText>
            </w:r>
            <w:r>
              <w:rPr>
                <w:noProof/>
                <w:webHidden/>
              </w:rPr>
            </w:r>
            <w:r>
              <w:rPr>
                <w:noProof/>
                <w:webHidden/>
              </w:rPr>
              <w:fldChar w:fldCharType="separate"/>
            </w:r>
            <w:r>
              <w:rPr>
                <w:noProof/>
                <w:webHidden/>
              </w:rPr>
              <w:t>5</w:t>
            </w:r>
            <w:r>
              <w:rPr>
                <w:noProof/>
                <w:webHidden/>
              </w:rPr>
              <w:fldChar w:fldCharType="end"/>
            </w:r>
          </w:hyperlink>
        </w:p>
        <w:p w:rsidR="00DB3CC2" w:rsidRDefault="00DB3CC2">
          <w:r>
            <w:rPr>
              <w:b/>
              <w:bCs/>
              <w:noProof/>
            </w:rPr>
            <w:fldChar w:fldCharType="end"/>
          </w:r>
        </w:p>
      </w:sdtContent>
    </w:sdt>
    <w:p w:rsidR="00DB3CC2" w:rsidRDefault="00DB3CC2">
      <w:pPr>
        <w:rPr>
          <w:b/>
          <w:bCs/>
        </w:rPr>
      </w:pPr>
      <w:r>
        <w:rPr>
          <w:b/>
          <w:bCs/>
        </w:rPr>
        <w:br w:type="page"/>
      </w:r>
    </w:p>
    <w:p w:rsidR="006D6E98" w:rsidRDefault="006273FF" w:rsidP="006D6E98">
      <w:pPr>
        <w:rPr>
          <w:b/>
          <w:bCs/>
          <w:sz w:val="28"/>
          <w:szCs w:val="28"/>
        </w:rPr>
      </w:pPr>
      <w:r w:rsidRPr="006273FF">
        <w:rPr>
          <w:b/>
          <w:bCs/>
          <w:sz w:val="28"/>
          <w:szCs w:val="28"/>
        </w:rPr>
        <w:lastRenderedPageBreak/>
        <w:t>Lab Procedure: Cleaning and Maintaining Brain-Computer Interface (BCI) Equipment</w:t>
      </w:r>
    </w:p>
    <w:p w:rsidR="006273FF" w:rsidRDefault="006273FF" w:rsidP="006D6E98">
      <w:pPr>
        <w:rPr>
          <w:b/>
          <w:bCs/>
          <w:sz w:val="28"/>
          <w:szCs w:val="28"/>
        </w:rPr>
      </w:pPr>
    </w:p>
    <w:p w:rsidR="006273FF" w:rsidRDefault="006273FF" w:rsidP="006D6E98">
      <w:pPr>
        <w:rPr>
          <w:b/>
          <w:bCs/>
        </w:rPr>
      </w:pPr>
    </w:p>
    <w:p w:rsidR="00627015" w:rsidRPr="006D6E98" w:rsidRDefault="00627015" w:rsidP="00627015">
      <w:r>
        <w:rPr>
          <w:b/>
          <w:bCs/>
        </w:rPr>
        <w:t>Version</w:t>
      </w:r>
      <w:r w:rsidRPr="006D6E98">
        <w:rPr>
          <w:b/>
          <w:bCs/>
        </w:rPr>
        <w:t>:</w:t>
      </w:r>
      <w:r w:rsidRPr="006D6E98">
        <w:t xml:space="preserve"> [Insert </w:t>
      </w:r>
      <w:r>
        <w:t>Version Number</w:t>
      </w:r>
      <w:r w:rsidRPr="006D6E98">
        <w:t>]</w:t>
      </w:r>
    </w:p>
    <w:p w:rsidR="006D6E98" w:rsidRPr="006D6E98" w:rsidRDefault="006D6E98" w:rsidP="006D6E98">
      <w:r w:rsidRPr="006D6E98">
        <w:rPr>
          <w:b/>
          <w:bCs/>
        </w:rPr>
        <w:t>Effective Date:</w:t>
      </w:r>
      <w:r w:rsidRPr="006D6E98">
        <w:t> [Insert Date]</w:t>
      </w:r>
    </w:p>
    <w:p w:rsidR="004E6ED7" w:rsidRPr="006D6E98" w:rsidRDefault="004E6ED7" w:rsidP="004E6ED7">
      <w:r>
        <w:rPr>
          <w:b/>
          <w:bCs/>
        </w:rPr>
        <w:t>Approved</w:t>
      </w:r>
      <w:r w:rsidRPr="006D6E98">
        <w:rPr>
          <w:b/>
          <w:bCs/>
        </w:rPr>
        <w:t>:</w:t>
      </w:r>
      <w:r w:rsidRPr="006D6E98">
        <w:t xml:space="preserve"> [Insert </w:t>
      </w:r>
      <w:r>
        <w:t>Name</w:t>
      </w:r>
      <w:r w:rsidRPr="006D6E98">
        <w:t>]</w:t>
      </w:r>
    </w:p>
    <w:p w:rsidR="006D6E98" w:rsidRDefault="006D6E98" w:rsidP="006D6E98">
      <w:pPr>
        <w:rPr>
          <w:b/>
          <w:bCs/>
        </w:rPr>
      </w:pPr>
    </w:p>
    <w:p w:rsidR="006D6E98" w:rsidRPr="006D6E98" w:rsidRDefault="006D6E98" w:rsidP="002F3CB8">
      <w:pPr>
        <w:pStyle w:val="Heading1"/>
      </w:pPr>
      <w:bookmarkStart w:id="0" w:name="_Toc179990779"/>
      <w:r w:rsidRPr="006D6E98">
        <w:t>1. Purpose</w:t>
      </w:r>
      <w:bookmarkEnd w:id="0"/>
    </w:p>
    <w:p w:rsidR="00D6620F" w:rsidRPr="00532378" w:rsidRDefault="00D6620F" w:rsidP="00D6620F">
      <w:r w:rsidRPr="00532378">
        <w:t>This procedure outlines the steps for cleaning and maintaining Brain-Computer Interface (BCI) equipment to ensure proper functioning, extend the equipment's lifespan, and maintain hygiene standards.</w:t>
      </w:r>
    </w:p>
    <w:p w:rsidR="00A47B1E" w:rsidRPr="006D6E98" w:rsidRDefault="00A47B1E" w:rsidP="006D6E98"/>
    <w:p w:rsidR="006D6E98" w:rsidRPr="006D6E98" w:rsidRDefault="006D6E98" w:rsidP="002F3CB8">
      <w:pPr>
        <w:pStyle w:val="Heading1"/>
      </w:pPr>
      <w:bookmarkStart w:id="1" w:name="_Toc179990780"/>
      <w:r w:rsidRPr="006D6E98">
        <w:t>2. Scope</w:t>
      </w:r>
      <w:bookmarkEnd w:id="1"/>
    </w:p>
    <w:p w:rsidR="00D6620F" w:rsidRPr="00532378" w:rsidRDefault="00D6620F" w:rsidP="00D6620F">
      <w:r w:rsidRPr="00532378">
        <w:t>This procedure applies to all BCI equipment used in [Lab/Department Name]. It covers routine cleaning, maintenance, and troubleshooting practices.</w:t>
      </w:r>
    </w:p>
    <w:p w:rsidR="00A47B1E" w:rsidRPr="006D6E98" w:rsidRDefault="00A47B1E" w:rsidP="006D6E98"/>
    <w:p w:rsidR="00D6620F" w:rsidRPr="00532378" w:rsidRDefault="00D6620F" w:rsidP="00D6620F">
      <w:pPr>
        <w:pStyle w:val="Heading1"/>
      </w:pPr>
      <w:bookmarkStart w:id="2" w:name="_Toc179990781"/>
      <w:r w:rsidRPr="00532378">
        <w:t>3. Responsibilities</w:t>
      </w:r>
      <w:bookmarkEnd w:id="2"/>
    </w:p>
    <w:p w:rsidR="00D6620F" w:rsidRPr="00532378" w:rsidRDefault="00D6620F" w:rsidP="00D6620F">
      <w:pPr>
        <w:numPr>
          <w:ilvl w:val="0"/>
          <w:numId w:val="9"/>
        </w:numPr>
      </w:pPr>
      <w:r w:rsidRPr="00532378">
        <w:rPr>
          <w:b/>
          <w:bCs/>
        </w:rPr>
        <w:t>Lab Technicians/Researchers:</w:t>
      </w:r>
      <w:r w:rsidRPr="00532378">
        <w:t> Responsible for performing routine cleaning and maintenance as outlined in this procedure.</w:t>
      </w:r>
    </w:p>
    <w:p w:rsidR="00D6620F" w:rsidRDefault="00D6620F" w:rsidP="00D6620F">
      <w:pPr>
        <w:numPr>
          <w:ilvl w:val="0"/>
          <w:numId w:val="9"/>
        </w:numPr>
      </w:pPr>
      <w:r w:rsidRPr="00532378">
        <w:rPr>
          <w:b/>
          <w:bCs/>
        </w:rPr>
        <w:t>Lab Manager/Supervisor:</w:t>
      </w:r>
      <w:r w:rsidRPr="00532378">
        <w:t> Oversees the maintenance schedule and ensures compliance with procedures.</w:t>
      </w:r>
    </w:p>
    <w:p w:rsidR="00D6620F" w:rsidRPr="00532378" w:rsidRDefault="00D6620F" w:rsidP="00D6620F">
      <w:pPr>
        <w:ind w:left="720"/>
      </w:pPr>
    </w:p>
    <w:p w:rsidR="00D6620F" w:rsidRPr="00532378" w:rsidRDefault="00D6620F" w:rsidP="00D6620F">
      <w:pPr>
        <w:pStyle w:val="Heading1"/>
      </w:pPr>
      <w:bookmarkStart w:id="3" w:name="_Toc179990782"/>
      <w:r w:rsidRPr="00532378">
        <w:t>4. Equipment and Materials</w:t>
      </w:r>
      <w:bookmarkEnd w:id="3"/>
    </w:p>
    <w:p w:rsidR="00D6620F" w:rsidRPr="00532378" w:rsidRDefault="00D6620F" w:rsidP="00D6620F">
      <w:pPr>
        <w:numPr>
          <w:ilvl w:val="0"/>
          <w:numId w:val="10"/>
        </w:numPr>
      </w:pPr>
      <w:r w:rsidRPr="00532378">
        <w:t>Soft, lint-free cloths</w:t>
      </w:r>
    </w:p>
    <w:p w:rsidR="00D6620F" w:rsidRPr="00532378" w:rsidRDefault="00D6620F" w:rsidP="00D6620F">
      <w:pPr>
        <w:numPr>
          <w:ilvl w:val="0"/>
          <w:numId w:val="10"/>
        </w:numPr>
      </w:pPr>
      <w:r w:rsidRPr="00532378">
        <w:t>Isopropyl alcohol (70% or higher)</w:t>
      </w:r>
    </w:p>
    <w:p w:rsidR="00D6620F" w:rsidRPr="00532378" w:rsidRDefault="00D6620F" w:rsidP="00D6620F">
      <w:pPr>
        <w:numPr>
          <w:ilvl w:val="0"/>
          <w:numId w:val="10"/>
        </w:numPr>
      </w:pPr>
      <w:r w:rsidRPr="00532378">
        <w:t>Distilled water</w:t>
      </w:r>
    </w:p>
    <w:p w:rsidR="00D6620F" w:rsidRPr="00532378" w:rsidRDefault="00D6620F" w:rsidP="00D6620F">
      <w:pPr>
        <w:numPr>
          <w:ilvl w:val="0"/>
          <w:numId w:val="10"/>
        </w:numPr>
      </w:pPr>
      <w:r w:rsidRPr="00532378">
        <w:t>Mild detergent (if needed)</w:t>
      </w:r>
    </w:p>
    <w:p w:rsidR="00D6620F" w:rsidRPr="00532378" w:rsidRDefault="00D6620F" w:rsidP="00D6620F">
      <w:pPr>
        <w:numPr>
          <w:ilvl w:val="0"/>
          <w:numId w:val="10"/>
        </w:numPr>
      </w:pPr>
      <w:r w:rsidRPr="00532378">
        <w:t>Cleaning swabs or brushes (for hard-to-reach areas)</w:t>
      </w:r>
    </w:p>
    <w:p w:rsidR="00D6620F" w:rsidRPr="00532378" w:rsidRDefault="00D6620F" w:rsidP="00D6620F">
      <w:pPr>
        <w:numPr>
          <w:ilvl w:val="0"/>
          <w:numId w:val="10"/>
        </w:numPr>
      </w:pPr>
      <w:r w:rsidRPr="00532378">
        <w:t>Antistatic cleaning wipes (if applicable)</w:t>
      </w:r>
    </w:p>
    <w:p w:rsidR="00D6620F" w:rsidRPr="00532378" w:rsidRDefault="00D6620F" w:rsidP="00D6620F">
      <w:pPr>
        <w:numPr>
          <w:ilvl w:val="0"/>
          <w:numId w:val="10"/>
        </w:numPr>
      </w:pPr>
      <w:r w:rsidRPr="00532378">
        <w:t>Compressed air (for dust removal)</w:t>
      </w:r>
    </w:p>
    <w:p w:rsidR="00D6620F" w:rsidRDefault="00D6620F" w:rsidP="00D6620F">
      <w:pPr>
        <w:numPr>
          <w:ilvl w:val="0"/>
          <w:numId w:val="10"/>
        </w:numPr>
      </w:pPr>
      <w:r w:rsidRPr="00532378">
        <w:t>Replacement parts (if applicable)</w:t>
      </w:r>
    </w:p>
    <w:p w:rsidR="00D6620F" w:rsidRDefault="00D6620F" w:rsidP="00D6620F">
      <w:pPr>
        <w:ind w:left="720"/>
      </w:pPr>
      <w:r>
        <w:br/>
      </w:r>
    </w:p>
    <w:p w:rsidR="00D6620F" w:rsidRDefault="00D6620F">
      <w:r>
        <w:br w:type="page"/>
      </w:r>
    </w:p>
    <w:p w:rsidR="00D6620F" w:rsidRPr="00532378" w:rsidRDefault="00D6620F" w:rsidP="00D6620F">
      <w:pPr>
        <w:pStyle w:val="Heading1"/>
      </w:pPr>
      <w:bookmarkStart w:id="4" w:name="_Toc179990783"/>
      <w:r w:rsidRPr="00532378">
        <w:lastRenderedPageBreak/>
        <w:t>5. Procedure</w:t>
      </w:r>
      <w:bookmarkEnd w:id="4"/>
    </w:p>
    <w:p w:rsidR="00D6620F" w:rsidRPr="00532378" w:rsidRDefault="00D6620F" w:rsidP="00D6620F">
      <w:pPr>
        <w:pStyle w:val="Heading2"/>
      </w:pPr>
      <w:bookmarkStart w:id="5" w:name="_Toc179990784"/>
      <w:r w:rsidRPr="00532378">
        <w:t>5.1. Daily Cleaning</w:t>
      </w:r>
      <w:bookmarkEnd w:id="5"/>
    </w:p>
    <w:p w:rsidR="00D6620F" w:rsidRPr="00532378" w:rsidRDefault="00D6620F" w:rsidP="00D6620F">
      <w:pPr>
        <w:numPr>
          <w:ilvl w:val="0"/>
          <w:numId w:val="11"/>
        </w:numPr>
      </w:pPr>
      <w:r w:rsidRPr="00532378">
        <w:rPr>
          <w:b/>
          <w:bCs/>
        </w:rPr>
        <w:t>Power Down Equipment:</w:t>
      </w:r>
      <w:r w:rsidRPr="00532378">
        <w:t> Ensure the BCI equipment is turned off and unplugged before cleaning.</w:t>
      </w:r>
    </w:p>
    <w:p w:rsidR="00D6620F" w:rsidRPr="00532378" w:rsidRDefault="00D6620F" w:rsidP="00D6620F">
      <w:pPr>
        <w:numPr>
          <w:ilvl w:val="0"/>
          <w:numId w:val="11"/>
        </w:numPr>
      </w:pPr>
      <w:r w:rsidRPr="00532378">
        <w:rPr>
          <w:b/>
          <w:bCs/>
        </w:rPr>
        <w:t>External Surfaces:</w:t>
      </w:r>
    </w:p>
    <w:p w:rsidR="00D6620F" w:rsidRPr="00532378" w:rsidRDefault="00D6620F" w:rsidP="00D6620F">
      <w:pPr>
        <w:numPr>
          <w:ilvl w:val="1"/>
          <w:numId w:val="11"/>
        </w:numPr>
      </w:pPr>
      <w:r w:rsidRPr="00532378">
        <w:t>Wipe external surfaces with a soft, lint-free cloth dampened with a mixture of isopropyl alcohol and distilled water (1:1 ratio).</w:t>
      </w:r>
    </w:p>
    <w:p w:rsidR="00D6620F" w:rsidRPr="00532378" w:rsidRDefault="00D6620F" w:rsidP="00D6620F">
      <w:pPr>
        <w:numPr>
          <w:ilvl w:val="1"/>
          <w:numId w:val="11"/>
        </w:numPr>
      </w:pPr>
      <w:r w:rsidRPr="00532378">
        <w:t>For stubborn spots, use a mild detergent solution, then wipe with a damp cloth and dry thoroughly.</w:t>
      </w:r>
    </w:p>
    <w:p w:rsidR="00D6620F" w:rsidRPr="00532378" w:rsidRDefault="00D6620F" w:rsidP="00D6620F">
      <w:pPr>
        <w:numPr>
          <w:ilvl w:val="0"/>
          <w:numId w:val="11"/>
        </w:numPr>
      </w:pPr>
      <w:r w:rsidRPr="00532378">
        <w:rPr>
          <w:b/>
          <w:bCs/>
        </w:rPr>
        <w:t>Connectors and Ports:</w:t>
      </w:r>
    </w:p>
    <w:p w:rsidR="00D6620F" w:rsidRPr="00532378" w:rsidRDefault="00D6620F" w:rsidP="00D6620F">
      <w:pPr>
        <w:numPr>
          <w:ilvl w:val="1"/>
          <w:numId w:val="11"/>
        </w:numPr>
      </w:pPr>
      <w:r w:rsidRPr="00532378">
        <w:t>Use compressed air to gently blow dust from connectors and ports.</w:t>
      </w:r>
    </w:p>
    <w:p w:rsidR="00D6620F" w:rsidRPr="00532378" w:rsidRDefault="00D6620F" w:rsidP="00D6620F">
      <w:pPr>
        <w:numPr>
          <w:ilvl w:val="1"/>
          <w:numId w:val="11"/>
        </w:numPr>
      </w:pPr>
      <w:r w:rsidRPr="00532378">
        <w:t>For any residues, use an antistatic cleaning wipe or a cloth lightly dampened with isopropyl alcohol.</w:t>
      </w:r>
    </w:p>
    <w:p w:rsidR="00D6620F" w:rsidRPr="00532378" w:rsidRDefault="00D6620F" w:rsidP="00D6620F">
      <w:pPr>
        <w:numPr>
          <w:ilvl w:val="0"/>
          <w:numId w:val="11"/>
        </w:numPr>
      </w:pPr>
      <w:r w:rsidRPr="00532378">
        <w:rPr>
          <w:b/>
          <w:bCs/>
        </w:rPr>
        <w:t>Sensors and Electrodes:</w:t>
      </w:r>
    </w:p>
    <w:p w:rsidR="00D6620F" w:rsidRPr="00532378" w:rsidRDefault="00D6620F" w:rsidP="00D6620F">
      <w:pPr>
        <w:numPr>
          <w:ilvl w:val="1"/>
          <w:numId w:val="11"/>
        </w:numPr>
      </w:pPr>
      <w:r w:rsidRPr="00532378">
        <w:t>Clean sensors and electrodes according to the manufacturer's instructions, typically using isopropyl alcohol and soft cloths.</w:t>
      </w:r>
    </w:p>
    <w:p w:rsidR="00D6620F" w:rsidRPr="00532378" w:rsidRDefault="00D6620F" w:rsidP="00D6620F">
      <w:pPr>
        <w:numPr>
          <w:ilvl w:val="1"/>
          <w:numId w:val="11"/>
        </w:numPr>
      </w:pPr>
      <w:r w:rsidRPr="00532378">
        <w:t>Avoid submerging sensors in liquid.</w:t>
      </w:r>
    </w:p>
    <w:p w:rsidR="00D6620F" w:rsidRPr="00532378" w:rsidRDefault="00D6620F" w:rsidP="00D6620F">
      <w:pPr>
        <w:pStyle w:val="Heading2"/>
      </w:pPr>
      <w:bookmarkStart w:id="6" w:name="_Toc179990785"/>
      <w:r w:rsidRPr="00532378">
        <w:t>5.2. Weekly Maintenance</w:t>
      </w:r>
      <w:bookmarkEnd w:id="6"/>
    </w:p>
    <w:p w:rsidR="00D6620F" w:rsidRPr="00532378" w:rsidRDefault="00D6620F" w:rsidP="00D6620F">
      <w:pPr>
        <w:numPr>
          <w:ilvl w:val="0"/>
          <w:numId w:val="12"/>
        </w:numPr>
      </w:pPr>
      <w:r w:rsidRPr="00532378">
        <w:rPr>
          <w:b/>
          <w:bCs/>
        </w:rPr>
        <w:t>Inspect Equipment:</w:t>
      </w:r>
    </w:p>
    <w:p w:rsidR="00D6620F" w:rsidRPr="00532378" w:rsidRDefault="00D6620F" w:rsidP="00D6620F">
      <w:pPr>
        <w:numPr>
          <w:ilvl w:val="1"/>
          <w:numId w:val="12"/>
        </w:numPr>
      </w:pPr>
      <w:r w:rsidRPr="00532378">
        <w:t>Check all components for signs of wear or damage.</w:t>
      </w:r>
    </w:p>
    <w:p w:rsidR="00D6620F" w:rsidRPr="00532378" w:rsidRDefault="00D6620F" w:rsidP="00D6620F">
      <w:pPr>
        <w:numPr>
          <w:ilvl w:val="1"/>
          <w:numId w:val="12"/>
        </w:numPr>
      </w:pPr>
      <w:r w:rsidRPr="00532378">
        <w:t>Ensure all connectors and cables are secure and functioning correctly.</w:t>
      </w:r>
    </w:p>
    <w:p w:rsidR="00D6620F" w:rsidRPr="00532378" w:rsidRDefault="00D6620F" w:rsidP="00D6620F">
      <w:pPr>
        <w:numPr>
          <w:ilvl w:val="0"/>
          <w:numId w:val="12"/>
        </w:numPr>
      </w:pPr>
      <w:r w:rsidRPr="00532378">
        <w:rPr>
          <w:b/>
          <w:bCs/>
        </w:rPr>
        <w:t>Calibration Check:</w:t>
      </w:r>
    </w:p>
    <w:p w:rsidR="00D6620F" w:rsidRPr="00532378" w:rsidRDefault="00D6620F" w:rsidP="00D6620F">
      <w:pPr>
        <w:numPr>
          <w:ilvl w:val="1"/>
          <w:numId w:val="12"/>
        </w:numPr>
      </w:pPr>
      <w:r w:rsidRPr="00532378">
        <w:t>Perform any necessary calibration procedures as outlined in the manufacturer's manual.</w:t>
      </w:r>
    </w:p>
    <w:p w:rsidR="00D6620F" w:rsidRPr="00532378" w:rsidRDefault="00D6620F" w:rsidP="00D6620F">
      <w:pPr>
        <w:numPr>
          <w:ilvl w:val="1"/>
          <w:numId w:val="12"/>
        </w:numPr>
      </w:pPr>
      <w:r w:rsidRPr="00532378">
        <w:t>Document calibration results and any adjustments made.</w:t>
      </w:r>
    </w:p>
    <w:p w:rsidR="00D6620F" w:rsidRPr="00532378" w:rsidRDefault="00D6620F" w:rsidP="00D6620F">
      <w:pPr>
        <w:numPr>
          <w:ilvl w:val="0"/>
          <w:numId w:val="12"/>
        </w:numPr>
      </w:pPr>
      <w:r w:rsidRPr="00532378">
        <w:rPr>
          <w:b/>
          <w:bCs/>
        </w:rPr>
        <w:t>Update Software:</w:t>
      </w:r>
    </w:p>
    <w:p w:rsidR="00D6620F" w:rsidRPr="00532378" w:rsidRDefault="00D6620F" w:rsidP="00D6620F">
      <w:pPr>
        <w:numPr>
          <w:ilvl w:val="1"/>
          <w:numId w:val="12"/>
        </w:numPr>
      </w:pPr>
      <w:r w:rsidRPr="00532378">
        <w:t>Check for and apply any software updates or patches as recommended by the manufacturer.</w:t>
      </w:r>
    </w:p>
    <w:p w:rsidR="00D6620F" w:rsidRPr="00532378" w:rsidRDefault="00D6620F" w:rsidP="00D6620F">
      <w:pPr>
        <w:pStyle w:val="Heading2"/>
      </w:pPr>
      <w:bookmarkStart w:id="7" w:name="_Toc179990786"/>
      <w:r w:rsidRPr="00532378">
        <w:t>5.3. Monthly Maintenance</w:t>
      </w:r>
      <w:bookmarkEnd w:id="7"/>
    </w:p>
    <w:p w:rsidR="00D6620F" w:rsidRPr="00532378" w:rsidRDefault="00D6620F" w:rsidP="00D6620F">
      <w:pPr>
        <w:numPr>
          <w:ilvl w:val="0"/>
          <w:numId w:val="13"/>
        </w:numPr>
      </w:pPr>
      <w:r w:rsidRPr="00532378">
        <w:rPr>
          <w:b/>
          <w:bCs/>
        </w:rPr>
        <w:t>Deep Cleaning:</w:t>
      </w:r>
    </w:p>
    <w:p w:rsidR="00D6620F" w:rsidRPr="00532378" w:rsidRDefault="00D6620F" w:rsidP="00D6620F">
      <w:pPr>
        <w:numPr>
          <w:ilvl w:val="1"/>
          <w:numId w:val="13"/>
        </w:numPr>
      </w:pPr>
      <w:r w:rsidRPr="00532378">
        <w:t>Perform a more thorough cleaning of all external surfaces, connectors, and sensors as described in the Daily Cleaning section.</w:t>
      </w:r>
    </w:p>
    <w:p w:rsidR="00D6620F" w:rsidRPr="00532378" w:rsidRDefault="00D6620F" w:rsidP="00D6620F">
      <w:pPr>
        <w:numPr>
          <w:ilvl w:val="1"/>
          <w:numId w:val="13"/>
        </w:numPr>
      </w:pPr>
      <w:r w:rsidRPr="00532378">
        <w:t>Inspect and clean any ventilation areas or cooling fans.</w:t>
      </w:r>
    </w:p>
    <w:p w:rsidR="00D6620F" w:rsidRPr="00532378" w:rsidRDefault="00D6620F" w:rsidP="00D6620F">
      <w:pPr>
        <w:numPr>
          <w:ilvl w:val="0"/>
          <w:numId w:val="13"/>
        </w:numPr>
      </w:pPr>
      <w:r w:rsidRPr="00532378">
        <w:rPr>
          <w:b/>
          <w:bCs/>
        </w:rPr>
        <w:t>Review Maintenance Records:</w:t>
      </w:r>
    </w:p>
    <w:p w:rsidR="00D6620F" w:rsidRPr="00532378" w:rsidRDefault="00D6620F" w:rsidP="00D6620F">
      <w:pPr>
        <w:numPr>
          <w:ilvl w:val="1"/>
          <w:numId w:val="13"/>
        </w:numPr>
      </w:pPr>
      <w:r w:rsidRPr="00532378">
        <w:t>Review maintenance logs and calibration records.</w:t>
      </w:r>
    </w:p>
    <w:p w:rsidR="00D6620F" w:rsidRDefault="00D6620F" w:rsidP="00D6620F">
      <w:pPr>
        <w:numPr>
          <w:ilvl w:val="1"/>
          <w:numId w:val="13"/>
        </w:numPr>
      </w:pPr>
      <w:r w:rsidRPr="00532378">
        <w:t>Schedule any necessary repairs or replacements based on equipment condition.</w:t>
      </w:r>
    </w:p>
    <w:p w:rsidR="00D6620F" w:rsidRPr="00532378" w:rsidRDefault="00D6620F" w:rsidP="00D6620F">
      <w:pPr>
        <w:ind w:left="1440"/>
      </w:pPr>
    </w:p>
    <w:p w:rsidR="00D6620F" w:rsidRDefault="00D6620F">
      <w:pPr>
        <w:rPr>
          <w:b/>
          <w:bCs/>
        </w:rPr>
      </w:pPr>
      <w:r>
        <w:rPr>
          <w:b/>
          <w:bCs/>
        </w:rPr>
        <w:br w:type="page"/>
      </w:r>
    </w:p>
    <w:p w:rsidR="00D6620F" w:rsidRPr="00532378" w:rsidRDefault="00D6620F" w:rsidP="00D6620F">
      <w:pPr>
        <w:pStyle w:val="Heading1"/>
      </w:pPr>
      <w:bookmarkStart w:id="8" w:name="_Toc179990787"/>
      <w:r w:rsidRPr="00532378">
        <w:lastRenderedPageBreak/>
        <w:t>6. Troubleshooting</w:t>
      </w:r>
      <w:bookmarkEnd w:id="8"/>
    </w:p>
    <w:p w:rsidR="00D6620F" w:rsidRPr="00532378" w:rsidRDefault="00D6620F" w:rsidP="00D6620F">
      <w:pPr>
        <w:numPr>
          <w:ilvl w:val="0"/>
          <w:numId w:val="14"/>
        </w:numPr>
      </w:pPr>
      <w:r w:rsidRPr="00532378">
        <w:rPr>
          <w:b/>
          <w:bCs/>
        </w:rPr>
        <w:t>Issue: Equipment Not Powering On</w:t>
      </w:r>
    </w:p>
    <w:p w:rsidR="00D6620F" w:rsidRPr="00532378" w:rsidRDefault="00D6620F" w:rsidP="00D6620F">
      <w:pPr>
        <w:numPr>
          <w:ilvl w:val="1"/>
          <w:numId w:val="14"/>
        </w:numPr>
      </w:pPr>
      <w:r w:rsidRPr="00532378">
        <w:t>Check power connections and cables.</w:t>
      </w:r>
    </w:p>
    <w:p w:rsidR="00D6620F" w:rsidRPr="00532378" w:rsidRDefault="00D6620F" w:rsidP="00D6620F">
      <w:pPr>
        <w:numPr>
          <w:ilvl w:val="1"/>
          <w:numId w:val="14"/>
        </w:numPr>
      </w:pPr>
      <w:r w:rsidRPr="00532378">
        <w:t>Verify that the equipment is properly plugged in and switched on.</w:t>
      </w:r>
    </w:p>
    <w:p w:rsidR="00D6620F" w:rsidRPr="00532378" w:rsidRDefault="00D6620F" w:rsidP="00D6620F">
      <w:pPr>
        <w:numPr>
          <w:ilvl w:val="0"/>
          <w:numId w:val="14"/>
        </w:numPr>
      </w:pPr>
      <w:r w:rsidRPr="00532378">
        <w:rPr>
          <w:b/>
          <w:bCs/>
        </w:rPr>
        <w:t>Issue: Sensor Malfunction</w:t>
      </w:r>
    </w:p>
    <w:p w:rsidR="00D6620F" w:rsidRPr="00532378" w:rsidRDefault="00D6620F" w:rsidP="00D6620F">
      <w:pPr>
        <w:numPr>
          <w:ilvl w:val="1"/>
          <w:numId w:val="14"/>
        </w:numPr>
      </w:pPr>
      <w:r w:rsidRPr="00532378">
        <w:t>Inspect sensors for visible damage or debris.</w:t>
      </w:r>
    </w:p>
    <w:p w:rsidR="00D6620F" w:rsidRPr="00532378" w:rsidRDefault="00D6620F" w:rsidP="00D6620F">
      <w:pPr>
        <w:numPr>
          <w:ilvl w:val="1"/>
          <w:numId w:val="14"/>
        </w:numPr>
      </w:pPr>
      <w:r w:rsidRPr="00532378">
        <w:t>Clean the sensors as described above and recalibrate if necessary.</w:t>
      </w:r>
    </w:p>
    <w:p w:rsidR="00D6620F" w:rsidRPr="00532378" w:rsidRDefault="00D6620F" w:rsidP="00D6620F">
      <w:pPr>
        <w:numPr>
          <w:ilvl w:val="0"/>
          <w:numId w:val="14"/>
        </w:numPr>
      </w:pPr>
      <w:r w:rsidRPr="00532378">
        <w:rPr>
          <w:b/>
          <w:bCs/>
        </w:rPr>
        <w:t>Issue: Unresponsive Software</w:t>
      </w:r>
    </w:p>
    <w:p w:rsidR="00D6620F" w:rsidRPr="00532378" w:rsidRDefault="00D6620F" w:rsidP="00D6620F">
      <w:pPr>
        <w:numPr>
          <w:ilvl w:val="1"/>
          <w:numId w:val="14"/>
        </w:numPr>
      </w:pPr>
      <w:r w:rsidRPr="00532378">
        <w:t>Ensure software is updated to the latest version.</w:t>
      </w:r>
    </w:p>
    <w:p w:rsidR="00D6620F" w:rsidRDefault="00D6620F" w:rsidP="00D6620F">
      <w:pPr>
        <w:numPr>
          <w:ilvl w:val="1"/>
          <w:numId w:val="14"/>
        </w:numPr>
      </w:pPr>
      <w:r w:rsidRPr="00532378">
        <w:t>Restart the system and check for any error messages.</w:t>
      </w:r>
    </w:p>
    <w:p w:rsidR="00D6620F" w:rsidRPr="00532378" w:rsidRDefault="00D6620F" w:rsidP="00D6620F">
      <w:pPr>
        <w:ind w:left="1440"/>
      </w:pPr>
    </w:p>
    <w:p w:rsidR="00D6620F" w:rsidRPr="00532378" w:rsidRDefault="00D6620F" w:rsidP="00D6620F">
      <w:pPr>
        <w:pStyle w:val="Heading1"/>
      </w:pPr>
      <w:bookmarkStart w:id="9" w:name="_Toc179990788"/>
      <w:r w:rsidRPr="00532378">
        <w:t>7. Documentation</w:t>
      </w:r>
      <w:bookmarkEnd w:id="9"/>
    </w:p>
    <w:p w:rsidR="00D6620F" w:rsidRPr="00532378" w:rsidRDefault="00D6620F" w:rsidP="00D6620F">
      <w:pPr>
        <w:numPr>
          <w:ilvl w:val="0"/>
          <w:numId w:val="15"/>
        </w:numPr>
      </w:pPr>
      <w:r w:rsidRPr="00532378">
        <w:t>Record all cleaning and maintenance activities in the [Lab Maintenance Log/Equipment Record].</w:t>
      </w:r>
    </w:p>
    <w:p w:rsidR="00D6620F" w:rsidRDefault="00D6620F" w:rsidP="00D6620F">
      <w:pPr>
        <w:numPr>
          <w:ilvl w:val="0"/>
          <w:numId w:val="15"/>
        </w:numPr>
      </w:pPr>
      <w:r w:rsidRPr="00532378">
        <w:t>Document any issues encountered and actions taken.</w:t>
      </w:r>
    </w:p>
    <w:p w:rsidR="00D6620F" w:rsidRPr="00532378" w:rsidRDefault="00D6620F" w:rsidP="00D6620F">
      <w:pPr>
        <w:ind w:left="720"/>
      </w:pPr>
    </w:p>
    <w:p w:rsidR="00D6620F" w:rsidRPr="00532378" w:rsidRDefault="00D6620F" w:rsidP="00D6620F">
      <w:pPr>
        <w:pStyle w:val="Heading1"/>
      </w:pPr>
      <w:bookmarkStart w:id="10" w:name="_Toc179990789"/>
      <w:r w:rsidRPr="00532378">
        <w:t>8. Safety and Precautions</w:t>
      </w:r>
      <w:bookmarkEnd w:id="10"/>
    </w:p>
    <w:p w:rsidR="00D6620F" w:rsidRPr="00532378" w:rsidRDefault="00D6620F" w:rsidP="00D6620F">
      <w:pPr>
        <w:numPr>
          <w:ilvl w:val="0"/>
          <w:numId w:val="16"/>
        </w:numPr>
      </w:pPr>
      <w:r w:rsidRPr="00532378">
        <w:t>Use personal protective equipment (PPE) as required (e.g., gloves, goggles).</w:t>
      </w:r>
    </w:p>
    <w:p w:rsidR="00D6620F" w:rsidRPr="00532378" w:rsidRDefault="00D6620F" w:rsidP="00D6620F">
      <w:pPr>
        <w:numPr>
          <w:ilvl w:val="0"/>
          <w:numId w:val="16"/>
        </w:numPr>
      </w:pPr>
      <w:r w:rsidRPr="00532378">
        <w:t>Follow all safety guidelines for handling cleaning agents and electronic equipment.</w:t>
      </w:r>
    </w:p>
    <w:p w:rsidR="00D6620F" w:rsidRDefault="00D6620F" w:rsidP="00D6620F">
      <w:pPr>
        <w:numPr>
          <w:ilvl w:val="0"/>
          <w:numId w:val="16"/>
        </w:numPr>
      </w:pPr>
      <w:r w:rsidRPr="00532378">
        <w:t>Ensure that equipment is fully dry before reconnecting or powering on.</w:t>
      </w:r>
    </w:p>
    <w:p w:rsidR="00D6620F" w:rsidRPr="00532378" w:rsidRDefault="00D6620F" w:rsidP="00D6620F">
      <w:pPr>
        <w:ind w:left="720"/>
      </w:pPr>
    </w:p>
    <w:p w:rsidR="00D6620F" w:rsidRPr="00532378" w:rsidRDefault="00D6620F" w:rsidP="00D6620F">
      <w:pPr>
        <w:pStyle w:val="Heading1"/>
      </w:pPr>
      <w:bookmarkStart w:id="11" w:name="_Toc179990790"/>
      <w:r w:rsidRPr="00532378">
        <w:t>9. References</w:t>
      </w:r>
      <w:bookmarkEnd w:id="11"/>
    </w:p>
    <w:p w:rsidR="00D6620F" w:rsidRPr="00532378" w:rsidRDefault="00D6620F" w:rsidP="00D6620F">
      <w:pPr>
        <w:numPr>
          <w:ilvl w:val="0"/>
          <w:numId w:val="17"/>
        </w:numPr>
      </w:pPr>
      <w:r w:rsidRPr="00532378">
        <w:t>Manufacturer's Manual for [Specific BCI Equipment Model]</w:t>
      </w:r>
    </w:p>
    <w:p w:rsidR="00D6620F" w:rsidRPr="00532378" w:rsidRDefault="00D6620F" w:rsidP="00D6620F">
      <w:pPr>
        <w:numPr>
          <w:ilvl w:val="0"/>
          <w:numId w:val="17"/>
        </w:numPr>
      </w:pPr>
      <w:r w:rsidRPr="00532378">
        <w:t>[Lab/Department Name] Safety and Maintenance Policies</w:t>
      </w:r>
    </w:p>
    <w:p w:rsidR="00D6620F" w:rsidRDefault="00D6620F" w:rsidP="002F3CB8">
      <w:pPr>
        <w:pStyle w:val="Heading1"/>
      </w:pPr>
    </w:p>
    <w:p w:rsidR="00D6620F" w:rsidRDefault="00D6620F">
      <w:pPr>
        <w:rPr>
          <w:rFonts w:eastAsiaTheme="majorEastAsia" w:cstheme="majorBidi"/>
          <w:b/>
          <w:color w:val="000000" w:themeColor="text1"/>
          <w:sz w:val="28"/>
          <w:szCs w:val="32"/>
        </w:rPr>
      </w:pPr>
      <w:r>
        <w:br w:type="page"/>
      </w:r>
    </w:p>
    <w:p w:rsidR="006D6E98" w:rsidRPr="006D6E98" w:rsidRDefault="006D6E98" w:rsidP="002F3CB8">
      <w:pPr>
        <w:pStyle w:val="Heading1"/>
      </w:pPr>
      <w:bookmarkStart w:id="12" w:name="_Toc179990791"/>
      <w:r w:rsidRPr="006D6E98">
        <w:lastRenderedPageBreak/>
        <w:t>1</w:t>
      </w:r>
      <w:r w:rsidR="00D6620F">
        <w:t>0</w:t>
      </w:r>
      <w:r w:rsidRPr="006D6E98">
        <w:t>. Contact Information</w:t>
      </w:r>
      <w:bookmarkEnd w:id="12"/>
    </w:p>
    <w:p w:rsidR="00D51E54" w:rsidRPr="008C39C0" w:rsidRDefault="00D51E54" w:rsidP="00D51E54">
      <w:r w:rsidRPr="008C39C0">
        <w:t>For questions or concerns regarding this policy, please contact:</w:t>
      </w:r>
    </w:p>
    <w:p w:rsidR="00447926" w:rsidRDefault="00447926" w:rsidP="00D51E54">
      <w:pPr>
        <w:rPr>
          <w:b/>
          <w:bCs/>
        </w:rPr>
      </w:pPr>
    </w:p>
    <w:p w:rsidR="00D51E54" w:rsidRDefault="00D51E54" w:rsidP="00D51E54">
      <w:r w:rsidRPr="008C39C0">
        <w:rPr>
          <w:b/>
          <w:bCs/>
        </w:rPr>
        <w:t>BCI Security Policy Coordinator</w:t>
      </w:r>
      <w:r w:rsidRPr="008C39C0">
        <w:t> </w:t>
      </w:r>
    </w:p>
    <w:p w:rsidR="00D51E54" w:rsidRDefault="00D51E54" w:rsidP="00D51E54">
      <w:r w:rsidRPr="008C39C0">
        <w:t xml:space="preserve">Email: </w:t>
      </w:r>
      <w:r>
        <w:t>&lt;</w:t>
      </w:r>
      <w:r w:rsidRPr="008C39C0">
        <w:t>policy-coordinator@example.com</w:t>
      </w:r>
      <w:r>
        <w:t>&gt;</w:t>
      </w:r>
      <w:r w:rsidRPr="008C39C0">
        <w:t xml:space="preserve"> </w:t>
      </w:r>
    </w:p>
    <w:p w:rsidR="00D51E54" w:rsidRPr="008C39C0" w:rsidRDefault="00D51E54" w:rsidP="00D51E54">
      <w:r w:rsidRPr="008C39C0">
        <w:t xml:space="preserve">Phone: </w:t>
      </w:r>
      <w:r>
        <w:t>&lt;</w:t>
      </w:r>
      <w:r w:rsidRPr="008C39C0">
        <w:t>Phone Number</w:t>
      </w:r>
      <w:r>
        <w:t>&gt;</w:t>
      </w:r>
    </w:p>
    <w:p w:rsidR="00D51E54" w:rsidRDefault="00D51E54" w:rsidP="00D51E54"/>
    <w:p w:rsidR="00D51E54" w:rsidRDefault="00D51E54" w:rsidP="00D51E54"/>
    <w:p w:rsidR="00D51E54" w:rsidRDefault="00D51E54" w:rsidP="00D51E54">
      <w:pPr>
        <w:pStyle w:val="Heading1"/>
      </w:pPr>
      <w:bookmarkStart w:id="13" w:name="_Toc175587983"/>
      <w:bookmarkStart w:id="14" w:name="_Toc179990792"/>
      <w:r>
        <w:t>1</w:t>
      </w:r>
      <w:r w:rsidR="00D6620F">
        <w:t>1</w:t>
      </w:r>
      <w:r>
        <w:t>. Document History</w:t>
      </w:r>
      <w:bookmarkEnd w:id="13"/>
      <w:bookmarkEnd w:id="14"/>
    </w:p>
    <w:p w:rsidR="00D51E54" w:rsidRDefault="00D51E54" w:rsidP="00D51E54"/>
    <w:tbl>
      <w:tblPr>
        <w:tblStyle w:val="TableGrid"/>
        <w:tblW w:w="0" w:type="auto"/>
        <w:tblLook w:val="04A0" w:firstRow="1" w:lastRow="0" w:firstColumn="1" w:lastColumn="0" w:noHBand="0" w:noVBand="1"/>
      </w:tblPr>
      <w:tblGrid>
        <w:gridCol w:w="2337"/>
        <w:gridCol w:w="2337"/>
        <w:gridCol w:w="2338"/>
        <w:gridCol w:w="2338"/>
      </w:tblGrid>
      <w:tr w:rsidR="00D51E54" w:rsidTr="000F45C5">
        <w:tc>
          <w:tcPr>
            <w:tcW w:w="2337" w:type="dxa"/>
            <w:shd w:val="clear" w:color="auto" w:fill="D9D9D9" w:themeFill="background1" w:themeFillShade="D9"/>
          </w:tcPr>
          <w:p w:rsidR="00D51E54" w:rsidRPr="00815FB9" w:rsidRDefault="00D51E54" w:rsidP="000F45C5">
            <w:pPr>
              <w:jc w:val="center"/>
              <w:rPr>
                <w:b/>
                <w:bCs/>
              </w:rPr>
            </w:pPr>
            <w:r w:rsidRPr="00815FB9">
              <w:rPr>
                <w:b/>
                <w:bCs/>
              </w:rPr>
              <w:t>Date</w:t>
            </w:r>
          </w:p>
        </w:tc>
        <w:tc>
          <w:tcPr>
            <w:tcW w:w="2337" w:type="dxa"/>
            <w:shd w:val="clear" w:color="auto" w:fill="D9D9D9" w:themeFill="background1" w:themeFillShade="D9"/>
          </w:tcPr>
          <w:p w:rsidR="00D51E54" w:rsidRPr="00815FB9" w:rsidRDefault="00D51E54" w:rsidP="000F45C5">
            <w:pPr>
              <w:jc w:val="center"/>
              <w:rPr>
                <w:b/>
                <w:bCs/>
              </w:rPr>
            </w:pPr>
            <w:r w:rsidRPr="00815FB9">
              <w:rPr>
                <w:b/>
                <w:bCs/>
              </w:rPr>
              <w:t>Revision</w:t>
            </w:r>
          </w:p>
        </w:tc>
        <w:tc>
          <w:tcPr>
            <w:tcW w:w="2338" w:type="dxa"/>
            <w:shd w:val="clear" w:color="auto" w:fill="D9D9D9" w:themeFill="background1" w:themeFillShade="D9"/>
          </w:tcPr>
          <w:p w:rsidR="00D51E54" w:rsidRPr="00815FB9" w:rsidRDefault="00D51E54" w:rsidP="000F45C5">
            <w:pPr>
              <w:jc w:val="center"/>
              <w:rPr>
                <w:b/>
                <w:bCs/>
              </w:rPr>
            </w:pPr>
            <w:r w:rsidRPr="00815FB9">
              <w:rPr>
                <w:b/>
                <w:bCs/>
              </w:rPr>
              <w:t>Author</w:t>
            </w:r>
          </w:p>
        </w:tc>
        <w:tc>
          <w:tcPr>
            <w:tcW w:w="2338" w:type="dxa"/>
            <w:shd w:val="clear" w:color="auto" w:fill="D9D9D9" w:themeFill="background1" w:themeFillShade="D9"/>
          </w:tcPr>
          <w:p w:rsidR="00D51E54" w:rsidRPr="00815FB9" w:rsidRDefault="00D51E54" w:rsidP="000F45C5">
            <w:pPr>
              <w:jc w:val="center"/>
              <w:rPr>
                <w:b/>
                <w:bCs/>
              </w:rPr>
            </w:pPr>
            <w:r w:rsidRPr="00815FB9">
              <w:rPr>
                <w:b/>
                <w:bCs/>
              </w:rPr>
              <w:t>Notes</w:t>
            </w:r>
          </w:p>
        </w:tc>
      </w:tr>
      <w:tr w:rsidR="00D51E54" w:rsidTr="000F45C5">
        <w:tc>
          <w:tcPr>
            <w:tcW w:w="2337" w:type="dxa"/>
          </w:tcPr>
          <w:p w:rsidR="00D51E54" w:rsidRDefault="00D51E54" w:rsidP="000F45C5">
            <w:pPr>
              <w:jc w:val="center"/>
            </w:pPr>
            <w:r>
              <w:t>August 2024</w:t>
            </w:r>
          </w:p>
        </w:tc>
        <w:tc>
          <w:tcPr>
            <w:tcW w:w="2337" w:type="dxa"/>
          </w:tcPr>
          <w:p w:rsidR="00D51E54" w:rsidRDefault="00D51E54" w:rsidP="000F45C5">
            <w:pPr>
              <w:jc w:val="center"/>
            </w:pPr>
            <w:r>
              <w:t>1.0</w:t>
            </w:r>
          </w:p>
        </w:tc>
        <w:tc>
          <w:tcPr>
            <w:tcW w:w="2338" w:type="dxa"/>
          </w:tcPr>
          <w:p w:rsidR="00D51E54" w:rsidRDefault="00D51E54" w:rsidP="000F45C5">
            <w:pPr>
              <w:jc w:val="center"/>
            </w:pPr>
            <w:r>
              <w:t>Crawford</w:t>
            </w:r>
          </w:p>
        </w:tc>
        <w:tc>
          <w:tcPr>
            <w:tcW w:w="2338" w:type="dxa"/>
          </w:tcPr>
          <w:p w:rsidR="00D51E54" w:rsidRDefault="00D51E54" w:rsidP="000F45C5">
            <w:pPr>
              <w:jc w:val="center"/>
            </w:pPr>
            <w:r>
              <w:t>Document Creation</w:t>
            </w:r>
          </w:p>
        </w:tc>
      </w:tr>
      <w:tr w:rsidR="00D51E54" w:rsidTr="000F45C5">
        <w:tc>
          <w:tcPr>
            <w:tcW w:w="2337" w:type="dxa"/>
          </w:tcPr>
          <w:p w:rsidR="00D51E54" w:rsidRDefault="00D51E54" w:rsidP="000F45C5">
            <w:pPr>
              <w:jc w:val="center"/>
            </w:pPr>
          </w:p>
        </w:tc>
        <w:tc>
          <w:tcPr>
            <w:tcW w:w="2337" w:type="dxa"/>
          </w:tcPr>
          <w:p w:rsidR="00D51E54" w:rsidRDefault="00D51E54" w:rsidP="000F45C5">
            <w:pPr>
              <w:jc w:val="center"/>
            </w:pPr>
          </w:p>
        </w:tc>
        <w:tc>
          <w:tcPr>
            <w:tcW w:w="2338" w:type="dxa"/>
          </w:tcPr>
          <w:p w:rsidR="00D51E54" w:rsidRDefault="00D51E54" w:rsidP="000F45C5">
            <w:pPr>
              <w:jc w:val="center"/>
            </w:pPr>
          </w:p>
        </w:tc>
        <w:tc>
          <w:tcPr>
            <w:tcW w:w="2338" w:type="dxa"/>
          </w:tcPr>
          <w:p w:rsidR="00D51E54" w:rsidRDefault="00D51E54" w:rsidP="000F45C5">
            <w:pPr>
              <w:jc w:val="center"/>
            </w:pPr>
          </w:p>
        </w:tc>
      </w:tr>
      <w:tr w:rsidR="00D51E54" w:rsidTr="000F45C5">
        <w:tc>
          <w:tcPr>
            <w:tcW w:w="2337" w:type="dxa"/>
          </w:tcPr>
          <w:p w:rsidR="00D51E54" w:rsidRDefault="00D51E54" w:rsidP="000F45C5">
            <w:pPr>
              <w:jc w:val="center"/>
            </w:pPr>
          </w:p>
        </w:tc>
        <w:tc>
          <w:tcPr>
            <w:tcW w:w="2337" w:type="dxa"/>
          </w:tcPr>
          <w:p w:rsidR="00D51E54" w:rsidRDefault="00D51E54" w:rsidP="000F45C5">
            <w:pPr>
              <w:jc w:val="center"/>
            </w:pPr>
          </w:p>
        </w:tc>
        <w:tc>
          <w:tcPr>
            <w:tcW w:w="2338" w:type="dxa"/>
          </w:tcPr>
          <w:p w:rsidR="00D51E54" w:rsidRDefault="00D51E54" w:rsidP="000F45C5">
            <w:pPr>
              <w:jc w:val="center"/>
            </w:pPr>
          </w:p>
        </w:tc>
        <w:tc>
          <w:tcPr>
            <w:tcW w:w="2338" w:type="dxa"/>
          </w:tcPr>
          <w:p w:rsidR="00D51E54" w:rsidRDefault="00D51E54" w:rsidP="000F45C5">
            <w:pPr>
              <w:jc w:val="center"/>
            </w:pPr>
          </w:p>
        </w:tc>
      </w:tr>
    </w:tbl>
    <w:p w:rsidR="00D51E54" w:rsidRDefault="00D51E54" w:rsidP="00D51E54"/>
    <w:p w:rsidR="00D51E54" w:rsidRDefault="00D51E54"/>
    <w:sectPr w:rsidR="00D51E54" w:rsidSect="00DD2560">
      <w:footerReference w:type="even"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C4025" w:rsidRDefault="00DC4025" w:rsidP="00D81090">
      <w:r>
        <w:separator/>
      </w:r>
    </w:p>
  </w:endnote>
  <w:endnote w:type="continuationSeparator" w:id="0">
    <w:p w:rsidR="00DC4025" w:rsidRDefault="00DC4025" w:rsidP="00D810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73301925"/>
      <w:docPartObj>
        <w:docPartGallery w:val="Page Numbers (Bottom of Page)"/>
        <w:docPartUnique/>
      </w:docPartObj>
    </w:sdtPr>
    <w:sdtContent>
      <w:p w:rsidR="00D81090" w:rsidRDefault="00D81090" w:rsidP="006533A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81090" w:rsidRDefault="00D810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58581332"/>
      <w:docPartObj>
        <w:docPartGallery w:val="Page Numbers (Bottom of Page)"/>
        <w:docPartUnique/>
      </w:docPartObj>
    </w:sdtPr>
    <w:sdtContent>
      <w:p w:rsidR="00D81090" w:rsidRDefault="00D81090" w:rsidP="006533A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D81090" w:rsidRPr="00D81090" w:rsidRDefault="00604CC0" w:rsidP="00D81090">
    <w:pPr>
      <w:pStyle w:val="Footer"/>
      <w:rPr>
        <w:sz w:val="20"/>
        <w:szCs w:val="20"/>
      </w:rPr>
    </w:pPr>
    <w:r>
      <w:rPr>
        <w:sz w:val="20"/>
        <w:szCs w:val="20"/>
      </w:rPr>
      <w:t>[Entity Name]</w:t>
    </w:r>
    <w:r w:rsidR="00D81090" w:rsidRPr="00D81090">
      <w:rPr>
        <w:sz w:val="20"/>
        <w:szCs w:val="20"/>
      </w:rPr>
      <w:tab/>
    </w:r>
    <w:r w:rsidR="00D81090" w:rsidRPr="00D81090">
      <w:rPr>
        <w:sz w:val="20"/>
        <w:szCs w:val="20"/>
      </w:rPr>
      <w:tab/>
    </w:r>
    <w:r>
      <w:rPr>
        <w:sz w:val="20"/>
        <w:szCs w:val="20"/>
      </w:rPr>
      <w:t xml:space="preserve">BCI </w:t>
    </w:r>
    <w:r w:rsidR="006273FF">
      <w:rPr>
        <w:sz w:val="20"/>
        <w:szCs w:val="20"/>
      </w:rPr>
      <w:t>Cleaning Procedures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C4025" w:rsidRDefault="00DC4025" w:rsidP="00D81090">
      <w:r>
        <w:separator/>
      </w:r>
    </w:p>
  </w:footnote>
  <w:footnote w:type="continuationSeparator" w:id="0">
    <w:p w:rsidR="00DC4025" w:rsidRDefault="00DC4025" w:rsidP="00D810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4634D"/>
    <w:multiLevelType w:val="multilevel"/>
    <w:tmpl w:val="8E7C9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8E01C2"/>
    <w:multiLevelType w:val="multilevel"/>
    <w:tmpl w:val="1FCAF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56048B"/>
    <w:multiLevelType w:val="multilevel"/>
    <w:tmpl w:val="CC1041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A82D62"/>
    <w:multiLevelType w:val="multilevel"/>
    <w:tmpl w:val="9C10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2D789C"/>
    <w:multiLevelType w:val="multilevel"/>
    <w:tmpl w:val="7A3EF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856CEE"/>
    <w:multiLevelType w:val="multilevel"/>
    <w:tmpl w:val="7CB6F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B41214"/>
    <w:multiLevelType w:val="multilevel"/>
    <w:tmpl w:val="6EE24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2F6562"/>
    <w:multiLevelType w:val="multilevel"/>
    <w:tmpl w:val="73807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B96545"/>
    <w:multiLevelType w:val="multilevel"/>
    <w:tmpl w:val="A29E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250063"/>
    <w:multiLevelType w:val="multilevel"/>
    <w:tmpl w:val="19DA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2D40C2"/>
    <w:multiLevelType w:val="multilevel"/>
    <w:tmpl w:val="4A483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0B1521"/>
    <w:multiLevelType w:val="multilevel"/>
    <w:tmpl w:val="9CE8D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C44A55"/>
    <w:multiLevelType w:val="multilevel"/>
    <w:tmpl w:val="EC28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564A92"/>
    <w:multiLevelType w:val="multilevel"/>
    <w:tmpl w:val="07140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A77A42"/>
    <w:multiLevelType w:val="multilevel"/>
    <w:tmpl w:val="15804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7501A5"/>
    <w:multiLevelType w:val="multilevel"/>
    <w:tmpl w:val="83E46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F90A33"/>
    <w:multiLevelType w:val="multilevel"/>
    <w:tmpl w:val="DA2C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5438795">
    <w:abstractNumId w:val="12"/>
  </w:num>
  <w:num w:numId="2" w16cid:durableId="1503545422">
    <w:abstractNumId w:val="16"/>
  </w:num>
  <w:num w:numId="3" w16cid:durableId="1705135306">
    <w:abstractNumId w:val="6"/>
  </w:num>
  <w:num w:numId="4" w16cid:durableId="1194853548">
    <w:abstractNumId w:val="8"/>
  </w:num>
  <w:num w:numId="5" w16cid:durableId="1998530714">
    <w:abstractNumId w:val="15"/>
  </w:num>
  <w:num w:numId="6" w16cid:durableId="1074820369">
    <w:abstractNumId w:val="11"/>
  </w:num>
  <w:num w:numId="7" w16cid:durableId="1951624043">
    <w:abstractNumId w:val="13"/>
  </w:num>
  <w:num w:numId="8" w16cid:durableId="1905673788">
    <w:abstractNumId w:val="7"/>
  </w:num>
  <w:num w:numId="9" w16cid:durableId="1677880909">
    <w:abstractNumId w:val="3"/>
  </w:num>
  <w:num w:numId="10" w16cid:durableId="476076001">
    <w:abstractNumId w:val="14"/>
  </w:num>
  <w:num w:numId="11" w16cid:durableId="1117984405">
    <w:abstractNumId w:val="2"/>
  </w:num>
  <w:num w:numId="12" w16cid:durableId="898857632">
    <w:abstractNumId w:val="0"/>
  </w:num>
  <w:num w:numId="13" w16cid:durableId="874272823">
    <w:abstractNumId w:val="4"/>
  </w:num>
  <w:num w:numId="14" w16cid:durableId="1217623746">
    <w:abstractNumId w:val="1"/>
  </w:num>
  <w:num w:numId="15" w16cid:durableId="1346907366">
    <w:abstractNumId w:val="10"/>
  </w:num>
  <w:num w:numId="16" w16cid:durableId="834877574">
    <w:abstractNumId w:val="9"/>
  </w:num>
  <w:num w:numId="17" w16cid:durableId="8572780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E98"/>
    <w:rsid w:val="00103456"/>
    <w:rsid w:val="00126628"/>
    <w:rsid w:val="002755EE"/>
    <w:rsid w:val="002C06A0"/>
    <w:rsid w:val="002F3CB8"/>
    <w:rsid w:val="003073DD"/>
    <w:rsid w:val="00386966"/>
    <w:rsid w:val="003E4DE4"/>
    <w:rsid w:val="00427497"/>
    <w:rsid w:val="00432FA1"/>
    <w:rsid w:val="00447926"/>
    <w:rsid w:val="004E6ED7"/>
    <w:rsid w:val="00545A62"/>
    <w:rsid w:val="00571DD2"/>
    <w:rsid w:val="00604CC0"/>
    <w:rsid w:val="00627015"/>
    <w:rsid w:val="006273FF"/>
    <w:rsid w:val="006D6E98"/>
    <w:rsid w:val="00745664"/>
    <w:rsid w:val="007B0A51"/>
    <w:rsid w:val="008D2F92"/>
    <w:rsid w:val="008F0ECB"/>
    <w:rsid w:val="008F5134"/>
    <w:rsid w:val="00961FE7"/>
    <w:rsid w:val="0098287B"/>
    <w:rsid w:val="009B414B"/>
    <w:rsid w:val="009D22D0"/>
    <w:rsid w:val="009F1E08"/>
    <w:rsid w:val="00A07308"/>
    <w:rsid w:val="00A452C5"/>
    <w:rsid w:val="00A47B1E"/>
    <w:rsid w:val="00A856C9"/>
    <w:rsid w:val="00B40F65"/>
    <w:rsid w:val="00BC7D84"/>
    <w:rsid w:val="00BE5CA3"/>
    <w:rsid w:val="00C375D1"/>
    <w:rsid w:val="00CF7C99"/>
    <w:rsid w:val="00D51E54"/>
    <w:rsid w:val="00D55995"/>
    <w:rsid w:val="00D6620F"/>
    <w:rsid w:val="00D81090"/>
    <w:rsid w:val="00D90CF8"/>
    <w:rsid w:val="00DB3CC2"/>
    <w:rsid w:val="00DC4025"/>
    <w:rsid w:val="00DD2560"/>
    <w:rsid w:val="00DE225B"/>
    <w:rsid w:val="00E76C4A"/>
    <w:rsid w:val="00EB001E"/>
    <w:rsid w:val="00EB3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89AC6"/>
  <w15:chartTrackingRefBased/>
  <w15:docId w15:val="{EDF8485B-CC50-3340-9508-46ED1690E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3CB8"/>
    <w:pPr>
      <w:keepNext/>
      <w:keepLines/>
      <w:spacing w:before="24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2F3CB8"/>
    <w:pPr>
      <w:keepNext/>
      <w:keepLines/>
      <w:spacing w:before="40"/>
      <w:outlineLvl w:val="1"/>
    </w:pPr>
    <w:rPr>
      <w:rFonts w:eastAsiaTheme="majorEastAsia" w:cstheme="majorBidi"/>
      <w:b/>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CB8"/>
    <w:rPr>
      <w:rFonts w:eastAsiaTheme="majorEastAsia" w:cstheme="majorBidi"/>
      <w:b/>
      <w:color w:val="000000" w:themeColor="text1"/>
      <w:sz w:val="28"/>
      <w:szCs w:val="32"/>
    </w:rPr>
  </w:style>
  <w:style w:type="character" w:customStyle="1" w:styleId="Heading2Char">
    <w:name w:val="Heading 2 Char"/>
    <w:basedOn w:val="DefaultParagraphFont"/>
    <w:link w:val="Heading2"/>
    <w:uiPriority w:val="9"/>
    <w:rsid w:val="002F3CB8"/>
    <w:rPr>
      <w:rFonts w:eastAsiaTheme="majorEastAsia" w:cstheme="majorBidi"/>
      <w:b/>
      <w:color w:val="000000" w:themeColor="text1"/>
      <w:sz w:val="26"/>
      <w:szCs w:val="26"/>
    </w:rPr>
  </w:style>
  <w:style w:type="table" w:styleId="TableGrid">
    <w:name w:val="Table Grid"/>
    <w:basedOn w:val="TableNormal"/>
    <w:uiPriority w:val="39"/>
    <w:rsid w:val="00D51E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B3CC2"/>
    <w:pPr>
      <w:spacing w:before="480" w:line="276" w:lineRule="auto"/>
      <w:outlineLvl w:val="9"/>
    </w:pPr>
    <w:rPr>
      <w:rFonts w:asciiTheme="majorHAnsi" w:hAnsiTheme="majorHAnsi"/>
      <w:bCs/>
      <w:color w:val="2F5496" w:themeColor="accent1" w:themeShade="BF"/>
      <w:kern w:val="0"/>
      <w:szCs w:val="28"/>
      <w14:ligatures w14:val="none"/>
    </w:rPr>
  </w:style>
  <w:style w:type="paragraph" w:styleId="TOC1">
    <w:name w:val="toc 1"/>
    <w:basedOn w:val="Normal"/>
    <w:next w:val="Normal"/>
    <w:autoRedefine/>
    <w:uiPriority w:val="39"/>
    <w:unhideWhenUsed/>
    <w:rsid w:val="00DB3CC2"/>
    <w:pPr>
      <w:spacing w:before="120" w:after="120"/>
    </w:pPr>
    <w:rPr>
      <w:rFonts w:cstheme="minorHAnsi"/>
      <w:b/>
      <w:bCs/>
      <w:caps/>
      <w:sz w:val="20"/>
      <w:szCs w:val="20"/>
    </w:rPr>
  </w:style>
  <w:style w:type="character" w:styleId="Hyperlink">
    <w:name w:val="Hyperlink"/>
    <w:basedOn w:val="DefaultParagraphFont"/>
    <w:uiPriority w:val="99"/>
    <w:unhideWhenUsed/>
    <w:rsid w:val="00DB3CC2"/>
    <w:rPr>
      <w:color w:val="0563C1" w:themeColor="hyperlink"/>
      <w:u w:val="single"/>
    </w:rPr>
  </w:style>
  <w:style w:type="paragraph" w:styleId="TOC2">
    <w:name w:val="toc 2"/>
    <w:basedOn w:val="Normal"/>
    <w:next w:val="Normal"/>
    <w:autoRedefine/>
    <w:uiPriority w:val="39"/>
    <w:unhideWhenUsed/>
    <w:rsid w:val="00DB3CC2"/>
    <w:pPr>
      <w:ind w:left="240"/>
    </w:pPr>
    <w:rPr>
      <w:rFonts w:cstheme="minorHAnsi"/>
      <w:smallCaps/>
      <w:sz w:val="20"/>
      <w:szCs w:val="20"/>
    </w:rPr>
  </w:style>
  <w:style w:type="paragraph" w:styleId="TOC3">
    <w:name w:val="toc 3"/>
    <w:basedOn w:val="Normal"/>
    <w:next w:val="Normal"/>
    <w:autoRedefine/>
    <w:uiPriority w:val="39"/>
    <w:semiHidden/>
    <w:unhideWhenUsed/>
    <w:rsid w:val="00DB3CC2"/>
    <w:pPr>
      <w:ind w:left="480"/>
    </w:pPr>
    <w:rPr>
      <w:rFonts w:cstheme="minorHAnsi"/>
      <w:i/>
      <w:iCs/>
      <w:sz w:val="20"/>
      <w:szCs w:val="20"/>
    </w:rPr>
  </w:style>
  <w:style w:type="paragraph" w:styleId="TOC4">
    <w:name w:val="toc 4"/>
    <w:basedOn w:val="Normal"/>
    <w:next w:val="Normal"/>
    <w:autoRedefine/>
    <w:uiPriority w:val="39"/>
    <w:semiHidden/>
    <w:unhideWhenUsed/>
    <w:rsid w:val="00DB3CC2"/>
    <w:pPr>
      <w:ind w:left="720"/>
    </w:pPr>
    <w:rPr>
      <w:rFonts w:cstheme="minorHAnsi"/>
      <w:sz w:val="18"/>
      <w:szCs w:val="18"/>
    </w:rPr>
  </w:style>
  <w:style w:type="paragraph" w:styleId="TOC5">
    <w:name w:val="toc 5"/>
    <w:basedOn w:val="Normal"/>
    <w:next w:val="Normal"/>
    <w:autoRedefine/>
    <w:uiPriority w:val="39"/>
    <w:semiHidden/>
    <w:unhideWhenUsed/>
    <w:rsid w:val="00DB3CC2"/>
    <w:pPr>
      <w:ind w:left="960"/>
    </w:pPr>
    <w:rPr>
      <w:rFonts w:cstheme="minorHAnsi"/>
      <w:sz w:val="18"/>
      <w:szCs w:val="18"/>
    </w:rPr>
  </w:style>
  <w:style w:type="paragraph" w:styleId="TOC6">
    <w:name w:val="toc 6"/>
    <w:basedOn w:val="Normal"/>
    <w:next w:val="Normal"/>
    <w:autoRedefine/>
    <w:uiPriority w:val="39"/>
    <w:semiHidden/>
    <w:unhideWhenUsed/>
    <w:rsid w:val="00DB3CC2"/>
    <w:pPr>
      <w:ind w:left="1200"/>
    </w:pPr>
    <w:rPr>
      <w:rFonts w:cstheme="minorHAnsi"/>
      <w:sz w:val="18"/>
      <w:szCs w:val="18"/>
    </w:rPr>
  </w:style>
  <w:style w:type="paragraph" w:styleId="TOC7">
    <w:name w:val="toc 7"/>
    <w:basedOn w:val="Normal"/>
    <w:next w:val="Normal"/>
    <w:autoRedefine/>
    <w:uiPriority w:val="39"/>
    <w:semiHidden/>
    <w:unhideWhenUsed/>
    <w:rsid w:val="00DB3CC2"/>
    <w:pPr>
      <w:ind w:left="1440"/>
    </w:pPr>
    <w:rPr>
      <w:rFonts w:cstheme="minorHAnsi"/>
      <w:sz w:val="18"/>
      <w:szCs w:val="18"/>
    </w:rPr>
  </w:style>
  <w:style w:type="paragraph" w:styleId="TOC8">
    <w:name w:val="toc 8"/>
    <w:basedOn w:val="Normal"/>
    <w:next w:val="Normal"/>
    <w:autoRedefine/>
    <w:uiPriority w:val="39"/>
    <w:semiHidden/>
    <w:unhideWhenUsed/>
    <w:rsid w:val="00DB3CC2"/>
    <w:pPr>
      <w:ind w:left="1680"/>
    </w:pPr>
    <w:rPr>
      <w:rFonts w:cstheme="minorHAnsi"/>
      <w:sz w:val="18"/>
      <w:szCs w:val="18"/>
    </w:rPr>
  </w:style>
  <w:style w:type="paragraph" w:styleId="TOC9">
    <w:name w:val="toc 9"/>
    <w:basedOn w:val="Normal"/>
    <w:next w:val="Normal"/>
    <w:autoRedefine/>
    <w:uiPriority w:val="39"/>
    <w:semiHidden/>
    <w:unhideWhenUsed/>
    <w:rsid w:val="00DB3CC2"/>
    <w:pPr>
      <w:ind w:left="1920"/>
    </w:pPr>
    <w:rPr>
      <w:rFonts w:cstheme="minorHAnsi"/>
      <w:sz w:val="18"/>
      <w:szCs w:val="18"/>
    </w:rPr>
  </w:style>
  <w:style w:type="paragraph" w:styleId="NoSpacing">
    <w:name w:val="No Spacing"/>
    <w:link w:val="NoSpacingChar"/>
    <w:uiPriority w:val="1"/>
    <w:qFormat/>
    <w:rsid w:val="00DD2560"/>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DD2560"/>
    <w:rPr>
      <w:rFonts w:eastAsiaTheme="minorEastAsia"/>
      <w:kern w:val="0"/>
      <w:sz w:val="22"/>
      <w:szCs w:val="22"/>
      <w:lang w:eastAsia="zh-CN"/>
      <w14:ligatures w14:val="none"/>
    </w:rPr>
  </w:style>
  <w:style w:type="paragraph" w:styleId="Header">
    <w:name w:val="header"/>
    <w:basedOn w:val="Normal"/>
    <w:link w:val="HeaderChar"/>
    <w:uiPriority w:val="99"/>
    <w:unhideWhenUsed/>
    <w:rsid w:val="00D81090"/>
    <w:pPr>
      <w:tabs>
        <w:tab w:val="center" w:pos="4680"/>
        <w:tab w:val="right" w:pos="9360"/>
      </w:tabs>
    </w:pPr>
  </w:style>
  <w:style w:type="character" w:customStyle="1" w:styleId="HeaderChar">
    <w:name w:val="Header Char"/>
    <w:basedOn w:val="DefaultParagraphFont"/>
    <w:link w:val="Header"/>
    <w:uiPriority w:val="99"/>
    <w:rsid w:val="00D81090"/>
  </w:style>
  <w:style w:type="paragraph" w:styleId="Footer">
    <w:name w:val="footer"/>
    <w:basedOn w:val="Normal"/>
    <w:link w:val="FooterChar"/>
    <w:uiPriority w:val="99"/>
    <w:unhideWhenUsed/>
    <w:rsid w:val="00D81090"/>
    <w:pPr>
      <w:tabs>
        <w:tab w:val="center" w:pos="4680"/>
        <w:tab w:val="right" w:pos="9360"/>
      </w:tabs>
    </w:pPr>
  </w:style>
  <w:style w:type="character" w:customStyle="1" w:styleId="FooterChar">
    <w:name w:val="Footer Char"/>
    <w:basedOn w:val="DefaultParagraphFont"/>
    <w:link w:val="Footer"/>
    <w:uiPriority w:val="99"/>
    <w:rsid w:val="00D81090"/>
  </w:style>
  <w:style w:type="character" w:styleId="PageNumber">
    <w:name w:val="page number"/>
    <w:basedOn w:val="DefaultParagraphFont"/>
    <w:uiPriority w:val="99"/>
    <w:semiHidden/>
    <w:unhideWhenUsed/>
    <w:rsid w:val="00D810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6182543">
      <w:bodyDiv w:val="1"/>
      <w:marLeft w:val="0"/>
      <w:marRight w:val="0"/>
      <w:marTop w:val="0"/>
      <w:marBottom w:val="0"/>
      <w:divBdr>
        <w:top w:val="none" w:sz="0" w:space="0" w:color="auto"/>
        <w:left w:val="none" w:sz="0" w:space="0" w:color="auto"/>
        <w:bottom w:val="none" w:sz="0" w:space="0" w:color="auto"/>
        <w:right w:val="none" w:sz="0" w:space="0" w:color="auto"/>
      </w:divBdr>
    </w:div>
    <w:div w:id="75683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[Entity Address]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68C3F3-0EDA-5949-8CE6-15EB5B7DB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768</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[Entity Name]</Company>
  <LinksUpToDate>false</LinksUpToDate>
  <CharactersWithSpaces>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Lab Procedure: Cleaning and Maintaining 
Brain-Computer Interface (BCI) Equipment</dc:subject>
  <dc:creator>[Author Name]</dc:creator>
  <cp:keywords/>
  <dc:description/>
  <cp:lastModifiedBy>Squirrels InaBarrel</cp:lastModifiedBy>
  <cp:revision>5</cp:revision>
  <dcterms:created xsi:type="dcterms:W3CDTF">2024-10-16T22:00:00Z</dcterms:created>
  <dcterms:modified xsi:type="dcterms:W3CDTF">2024-10-16T22:06:00Z</dcterms:modified>
</cp:coreProperties>
</file>