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8718340"/>
        <w:docPartObj>
          <w:docPartGallery w:val="Cover Pages"/>
          <w:docPartUnique/>
        </w:docPartObj>
      </w:sdtPr>
      <w:sdtContent>
        <w:p w:rsidR="0093068E" w:rsidRDefault="0093068E">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3068E" w:rsidRDefault="0093068E">
                                    <w:pPr>
                                      <w:pStyle w:val="NoSpacing"/>
                                      <w:spacing w:after="480"/>
                                      <w:rPr>
                                        <w:i/>
                                        <w:color w:val="262626" w:themeColor="text1" w:themeTint="D9"/>
                                        <w:sz w:val="32"/>
                                        <w:szCs w:val="32"/>
                                      </w:rPr>
                                    </w:pPr>
                                    <w:r>
                                      <w:rPr>
                                        <w:i/>
                                        <w:color w:val="262626" w:themeColor="text1" w:themeTint="D9"/>
                                        <w:sz w:val="32"/>
                                        <w:szCs w:val="32"/>
                                      </w:rPr>
                                      <w:t>[Author Name]</w:t>
                                    </w:r>
                                  </w:p>
                                </w:sdtContent>
                              </w:sdt>
                              <w:p w:rsidR="0093068E"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3068E">
                                      <w:rPr>
                                        <w:i/>
                                        <w:color w:val="262626" w:themeColor="text1" w:themeTint="D9"/>
                                        <w:sz w:val="26"/>
                                        <w:szCs w:val="26"/>
                                      </w:rPr>
                                      <w:t>[Entity Name]</w:t>
                                    </w:r>
                                  </w:sdtContent>
                                </w:sdt>
                                <w:r w:rsidR="0093068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3068E">
                                      <w:rPr>
                                        <w:i/>
                                        <w:color w:val="262626" w:themeColor="text1" w:themeTint="D9"/>
                                        <w:sz w:val="26"/>
                                        <w:szCs w:val="26"/>
                                      </w:rPr>
                                      <w:t>[Entity Address]</w:t>
                                    </w:r>
                                  </w:sdtContent>
                                </w:sdt>
                              </w:p>
                              <w:p w:rsidR="001B24E3" w:rsidRDefault="001B24E3">
                                <w:pPr>
                                  <w:pStyle w:val="NoSpacing"/>
                                  <w:rPr>
                                    <w:i/>
                                    <w:color w:val="262626" w:themeColor="text1" w:themeTint="D9"/>
                                    <w:sz w:val="26"/>
                                    <w:szCs w:val="26"/>
                                  </w:rPr>
                                </w:pPr>
                                <w:r>
                                  <w:rPr>
                                    <w:i/>
                                    <w:color w:val="262626" w:themeColor="text1" w:themeTint="D9"/>
                                    <w:sz w:val="26"/>
                                    <w:szCs w:val="26"/>
                                  </w:rPr>
                                  <w:t>[Version Number]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3068E" w:rsidRDefault="0093068E">
                              <w:pPr>
                                <w:pStyle w:val="NoSpacing"/>
                                <w:spacing w:after="480"/>
                                <w:rPr>
                                  <w:i/>
                                  <w:color w:val="262626" w:themeColor="text1" w:themeTint="D9"/>
                                  <w:sz w:val="32"/>
                                  <w:szCs w:val="32"/>
                                </w:rPr>
                              </w:pPr>
                              <w:r>
                                <w:rPr>
                                  <w:i/>
                                  <w:color w:val="262626" w:themeColor="text1" w:themeTint="D9"/>
                                  <w:sz w:val="32"/>
                                  <w:szCs w:val="32"/>
                                </w:rPr>
                                <w:t>[Author Name]</w:t>
                              </w:r>
                            </w:p>
                          </w:sdtContent>
                        </w:sdt>
                        <w:p w:rsidR="0093068E"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3068E">
                                <w:rPr>
                                  <w:i/>
                                  <w:color w:val="262626" w:themeColor="text1" w:themeTint="D9"/>
                                  <w:sz w:val="26"/>
                                  <w:szCs w:val="26"/>
                                </w:rPr>
                                <w:t>[Entity Name]</w:t>
                              </w:r>
                            </w:sdtContent>
                          </w:sdt>
                          <w:r w:rsidR="0093068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3068E">
                                <w:rPr>
                                  <w:i/>
                                  <w:color w:val="262626" w:themeColor="text1" w:themeTint="D9"/>
                                  <w:sz w:val="26"/>
                                  <w:szCs w:val="26"/>
                                </w:rPr>
                                <w:t>[Entity Address]</w:t>
                              </w:r>
                            </w:sdtContent>
                          </w:sdt>
                        </w:p>
                        <w:p w:rsidR="001B24E3" w:rsidRDefault="001B24E3">
                          <w:pPr>
                            <w:pStyle w:val="NoSpacing"/>
                            <w:rPr>
                              <w:i/>
                              <w:color w:val="262626" w:themeColor="text1" w:themeTint="D9"/>
                              <w:sz w:val="26"/>
                              <w:szCs w:val="26"/>
                            </w:rPr>
                          </w:pPr>
                          <w:r>
                            <w:rPr>
                              <w:i/>
                              <w:color w:val="262626" w:themeColor="text1" w:themeTint="D9"/>
                              <w:sz w:val="26"/>
                              <w:szCs w:val="26"/>
                            </w:rPr>
                            <w:t>[Version Number]</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cstheme="minorHAnsi"/>
                                    <w:b/>
                                    <w:bCs/>
                                    <w:iCs/>
                                    <w:caps/>
                                    <w:color w:val="262626" w:themeColor="text1" w:themeTint="D9"/>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3068E" w:rsidRPr="0093068E" w:rsidRDefault="0093068E">
                                    <w:pPr>
                                      <w:pStyle w:val="NoSpacing"/>
                                      <w:spacing w:after="900"/>
                                      <w:rPr>
                                        <w:rFonts w:cstheme="minorHAnsi"/>
                                        <w:b/>
                                        <w:bCs/>
                                        <w:iCs/>
                                        <w:caps/>
                                        <w:color w:val="262626" w:themeColor="text1" w:themeTint="D9"/>
                                        <w:sz w:val="36"/>
                                        <w:szCs w:val="36"/>
                                      </w:rPr>
                                    </w:pPr>
                                    <w:r w:rsidRPr="0093068E">
                                      <w:rPr>
                                        <w:rFonts w:cstheme="minorHAnsi"/>
                                        <w:b/>
                                        <w:bCs/>
                                        <w:iCs/>
                                        <w:caps/>
                                        <w:color w:val="262626" w:themeColor="text1" w:themeTint="D9"/>
                                        <w:sz w:val="36"/>
                                        <w:szCs w:val="36"/>
                                      </w:rPr>
                                      <w:t xml:space="preserve">BCI </w:t>
                                    </w:r>
                                    <w:r>
                                      <w:rPr>
                                        <w:rFonts w:cstheme="minorHAnsi"/>
                                        <w:b/>
                                        <w:bCs/>
                                        <w:iCs/>
                                        <w:caps/>
                                        <w:color w:val="262626" w:themeColor="text1" w:themeTint="D9"/>
                                        <w:sz w:val="36"/>
                                        <w:szCs w:val="36"/>
                                      </w:rPr>
                                      <w:t xml:space="preserve">Inventory Maintenance </w:t>
                                    </w:r>
                                    <w:r w:rsidRPr="0093068E">
                                      <w:rPr>
                                        <w:rFonts w:cstheme="minorHAnsi"/>
                                        <w:b/>
                                        <w:bCs/>
                                        <w:iCs/>
                                        <w:caps/>
                                        <w:color w:val="262626" w:themeColor="text1" w:themeTint="D9"/>
                                        <w:sz w:val="36"/>
                                        <w:szCs w:val="36"/>
                                      </w:rPr>
                                      <w:t>Policy</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3068E" w:rsidRDefault="0093068E">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cstheme="minorHAnsi"/>
                              <w:b/>
                              <w:bCs/>
                              <w:iCs/>
                              <w:caps/>
                              <w:color w:val="262626" w:themeColor="text1" w:themeTint="D9"/>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3068E" w:rsidRPr="0093068E" w:rsidRDefault="0093068E">
                              <w:pPr>
                                <w:pStyle w:val="NoSpacing"/>
                                <w:spacing w:after="900"/>
                                <w:rPr>
                                  <w:rFonts w:cstheme="minorHAnsi"/>
                                  <w:b/>
                                  <w:bCs/>
                                  <w:iCs/>
                                  <w:caps/>
                                  <w:color w:val="262626" w:themeColor="text1" w:themeTint="D9"/>
                                  <w:sz w:val="36"/>
                                  <w:szCs w:val="36"/>
                                </w:rPr>
                              </w:pPr>
                              <w:r w:rsidRPr="0093068E">
                                <w:rPr>
                                  <w:rFonts w:cstheme="minorHAnsi"/>
                                  <w:b/>
                                  <w:bCs/>
                                  <w:iCs/>
                                  <w:caps/>
                                  <w:color w:val="262626" w:themeColor="text1" w:themeTint="D9"/>
                                  <w:sz w:val="36"/>
                                  <w:szCs w:val="36"/>
                                </w:rPr>
                                <w:t xml:space="preserve">BCI </w:t>
                              </w:r>
                              <w:r>
                                <w:rPr>
                                  <w:rFonts w:cstheme="minorHAnsi"/>
                                  <w:b/>
                                  <w:bCs/>
                                  <w:iCs/>
                                  <w:caps/>
                                  <w:color w:val="262626" w:themeColor="text1" w:themeTint="D9"/>
                                  <w:sz w:val="36"/>
                                  <w:szCs w:val="36"/>
                                </w:rPr>
                                <w:t xml:space="preserve">Inventory Maintenance </w:t>
                              </w:r>
                              <w:r w:rsidRPr="0093068E">
                                <w:rPr>
                                  <w:rFonts w:cstheme="minorHAnsi"/>
                                  <w:b/>
                                  <w:bCs/>
                                  <w:iCs/>
                                  <w:caps/>
                                  <w:color w:val="262626" w:themeColor="text1" w:themeTint="D9"/>
                                  <w:sz w:val="36"/>
                                  <w:szCs w:val="36"/>
                                </w:rPr>
                                <w:t>Policy</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3068E" w:rsidRDefault="0093068E">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rsidR="0093068E" w:rsidRDefault="0093068E">
          <w:pPr>
            <w:rPr>
              <w:b/>
              <w:bCs/>
            </w:rPr>
          </w:pPr>
          <w:r>
            <w:rPr>
              <w:noProof/>
            </w:rPr>
            <mc:AlternateContent>
              <mc:Choice Requires="wps">
                <w:drawing>
                  <wp:anchor distT="0" distB="0" distL="114300" distR="114300" simplePos="0" relativeHeight="251663360" behindDoc="0" locked="0" layoutInCell="1" allowOverlap="1" wp14:anchorId="2A9DFCCC" wp14:editId="09F7ED16">
                    <wp:simplePos x="0" y="0"/>
                    <wp:positionH relativeFrom="column">
                      <wp:posOffset>0</wp:posOffset>
                    </wp:positionH>
                    <wp:positionV relativeFrom="paragraph">
                      <wp:posOffset>2272665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93068E" w:rsidRDefault="0093068E" w:rsidP="0093068E">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DFCCC" id="Text Box 4" o:spid="_x0000_s1028" type="#_x0000_t202" style="position:absolute;margin-left:0;margin-top:178.95pt;width:425pt;height:13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b1PQ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" fillcolor="white [3201]" strokeweight=".5pt">
                    <v:textbox>
                      <w:txbxContent>
                        <w:p w:rsidR="0093068E" w:rsidRDefault="0093068E" w:rsidP="0093068E">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br w:type="page"/>
          </w:r>
        </w:p>
      </w:sdtContent>
    </w:sdt>
    <w:sdt>
      <w:sdtPr>
        <w:rPr>
          <w:rFonts w:asciiTheme="minorHAnsi" w:eastAsiaTheme="minorHAnsi" w:hAnsiTheme="minorHAnsi" w:cstheme="minorBidi"/>
          <w:b w:val="0"/>
          <w:bCs w:val="0"/>
          <w:color w:val="auto"/>
          <w:kern w:val="2"/>
          <w:sz w:val="24"/>
          <w:szCs w:val="24"/>
          <w14:ligatures w14:val="standardContextual"/>
        </w:rPr>
        <w:id w:val="-78753018"/>
        <w:docPartObj>
          <w:docPartGallery w:val="Table of Contents"/>
          <w:docPartUnique/>
        </w:docPartObj>
      </w:sdtPr>
      <w:sdtEndPr>
        <w:rPr>
          <w:noProof/>
        </w:rPr>
      </w:sdtEndPr>
      <w:sdtContent>
        <w:p w:rsidR="002C4F9A" w:rsidRPr="002C4F9A" w:rsidRDefault="002C4F9A">
          <w:pPr>
            <w:pStyle w:val="TOCHeading"/>
            <w:rPr>
              <w:color w:val="000000" w:themeColor="text1"/>
            </w:rPr>
          </w:pPr>
          <w:r w:rsidRPr="002C4F9A">
            <w:rPr>
              <w:color w:val="000000" w:themeColor="text1"/>
            </w:rPr>
            <w:t>Table of Contents</w:t>
          </w:r>
        </w:p>
        <w:p w:rsidR="004B594F" w:rsidRDefault="002C4F9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9000702" w:history="1">
            <w:r w:rsidR="004B594F" w:rsidRPr="008E330B">
              <w:rPr>
                <w:rStyle w:val="Hyperlink"/>
                <w:noProof/>
              </w:rPr>
              <w:t>1. Purpose</w:t>
            </w:r>
            <w:r w:rsidR="004B594F">
              <w:rPr>
                <w:noProof/>
                <w:webHidden/>
              </w:rPr>
              <w:tab/>
            </w:r>
            <w:r w:rsidR="004B594F">
              <w:rPr>
                <w:noProof/>
                <w:webHidden/>
              </w:rPr>
              <w:fldChar w:fldCharType="begin"/>
            </w:r>
            <w:r w:rsidR="004B594F">
              <w:rPr>
                <w:noProof/>
                <w:webHidden/>
              </w:rPr>
              <w:instrText xml:space="preserve"> PAGEREF _Toc179000702 \h </w:instrText>
            </w:r>
            <w:r w:rsidR="004B594F">
              <w:rPr>
                <w:noProof/>
                <w:webHidden/>
              </w:rPr>
            </w:r>
            <w:r w:rsidR="004B594F">
              <w:rPr>
                <w:noProof/>
                <w:webHidden/>
              </w:rPr>
              <w:fldChar w:fldCharType="separate"/>
            </w:r>
            <w:r w:rsidR="004B594F">
              <w:rPr>
                <w:noProof/>
                <w:webHidden/>
              </w:rPr>
              <w:t>2</w:t>
            </w:r>
            <w:r w:rsidR="004B594F">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3" w:history="1">
            <w:r w:rsidRPr="008E330B">
              <w:rPr>
                <w:rStyle w:val="Hyperlink"/>
                <w:noProof/>
              </w:rPr>
              <w:t>2. Scope</w:t>
            </w:r>
            <w:r>
              <w:rPr>
                <w:noProof/>
                <w:webHidden/>
              </w:rPr>
              <w:tab/>
            </w:r>
            <w:r>
              <w:rPr>
                <w:noProof/>
                <w:webHidden/>
              </w:rPr>
              <w:fldChar w:fldCharType="begin"/>
            </w:r>
            <w:r>
              <w:rPr>
                <w:noProof/>
                <w:webHidden/>
              </w:rPr>
              <w:instrText xml:space="preserve"> PAGEREF _Toc179000703 \h </w:instrText>
            </w:r>
            <w:r>
              <w:rPr>
                <w:noProof/>
                <w:webHidden/>
              </w:rPr>
            </w:r>
            <w:r>
              <w:rPr>
                <w:noProof/>
                <w:webHidden/>
              </w:rPr>
              <w:fldChar w:fldCharType="separate"/>
            </w:r>
            <w:r>
              <w:rPr>
                <w:noProof/>
                <w:webHidden/>
              </w:rPr>
              <w:t>2</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4" w:history="1">
            <w:r w:rsidRPr="008E330B">
              <w:rPr>
                <w:rStyle w:val="Hyperlink"/>
                <w:noProof/>
              </w:rPr>
              <w:t>3. Definitions</w:t>
            </w:r>
            <w:r>
              <w:rPr>
                <w:noProof/>
                <w:webHidden/>
              </w:rPr>
              <w:tab/>
            </w:r>
            <w:r>
              <w:rPr>
                <w:noProof/>
                <w:webHidden/>
              </w:rPr>
              <w:fldChar w:fldCharType="begin"/>
            </w:r>
            <w:r>
              <w:rPr>
                <w:noProof/>
                <w:webHidden/>
              </w:rPr>
              <w:instrText xml:space="preserve"> PAGEREF _Toc179000704 \h </w:instrText>
            </w:r>
            <w:r>
              <w:rPr>
                <w:noProof/>
                <w:webHidden/>
              </w:rPr>
            </w:r>
            <w:r>
              <w:rPr>
                <w:noProof/>
                <w:webHidden/>
              </w:rPr>
              <w:fldChar w:fldCharType="separate"/>
            </w:r>
            <w:r>
              <w:rPr>
                <w:noProof/>
                <w:webHidden/>
              </w:rPr>
              <w:t>2</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5" w:history="1">
            <w:r w:rsidRPr="008E330B">
              <w:rPr>
                <w:rStyle w:val="Hyperlink"/>
                <w:noProof/>
              </w:rPr>
              <w:t>4. Responsibilities</w:t>
            </w:r>
            <w:r>
              <w:rPr>
                <w:noProof/>
                <w:webHidden/>
              </w:rPr>
              <w:tab/>
            </w:r>
            <w:r>
              <w:rPr>
                <w:noProof/>
                <w:webHidden/>
              </w:rPr>
              <w:fldChar w:fldCharType="begin"/>
            </w:r>
            <w:r>
              <w:rPr>
                <w:noProof/>
                <w:webHidden/>
              </w:rPr>
              <w:instrText xml:space="preserve"> PAGEREF _Toc179000705 \h </w:instrText>
            </w:r>
            <w:r>
              <w:rPr>
                <w:noProof/>
                <w:webHidden/>
              </w:rPr>
            </w:r>
            <w:r>
              <w:rPr>
                <w:noProof/>
                <w:webHidden/>
              </w:rPr>
              <w:fldChar w:fldCharType="separate"/>
            </w:r>
            <w:r>
              <w:rPr>
                <w:noProof/>
                <w:webHidden/>
              </w:rPr>
              <w:t>2</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6" w:history="1">
            <w:r w:rsidRPr="008E330B">
              <w:rPr>
                <w:rStyle w:val="Hyperlink"/>
                <w:noProof/>
              </w:rPr>
              <w:t>5. Inventory Management</w:t>
            </w:r>
            <w:r>
              <w:rPr>
                <w:noProof/>
                <w:webHidden/>
              </w:rPr>
              <w:tab/>
            </w:r>
            <w:r>
              <w:rPr>
                <w:noProof/>
                <w:webHidden/>
              </w:rPr>
              <w:fldChar w:fldCharType="begin"/>
            </w:r>
            <w:r>
              <w:rPr>
                <w:noProof/>
                <w:webHidden/>
              </w:rPr>
              <w:instrText xml:space="preserve"> PAGEREF _Toc179000706 \h </w:instrText>
            </w:r>
            <w:r>
              <w:rPr>
                <w:noProof/>
                <w:webHidden/>
              </w:rPr>
            </w:r>
            <w:r>
              <w:rPr>
                <w:noProof/>
                <w:webHidden/>
              </w:rPr>
              <w:fldChar w:fldCharType="separate"/>
            </w:r>
            <w:r>
              <w:rPr>
                <w:noProof/>
                <w:webHidden/>
              </w:rPr>
              <w:t>2</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7" w:history="1">
            <w:r w:rsidRPr="008E330B">
              <w:rPr>
                <w:rStyle w:val="Hyperlink"/>
                <w:noProof/>
              </w:rPr>
              <w:t>6. Maintenance Procedures</w:t>
            </w:r>
            <w:r>
              <w:rPr>
                <w:noProof/>
                <w:webHidden/>
              </w:rPr>
              <w:tab/>
            </w:r>
            <w:r>
              <w:rPr>
                <w:noProof/>
                <w:webHidden/>
              </w:rPr>
              <w:fldChar w:fldCharType="begin"/>
            </w:r>
            <w:r>
              <w:rPr>
                <w:noProof/>
                <w:webHidden/>
              </w:rPr>
              <w:instrText xml:space="preserve"> PAGEREF _Toc179000707 \h </w:instrText>
            </w:r>
            <w:r>
              <w:rPr>
                <w:noProof/>
                <w:webHidden/>
              </w:rPr>
            </w:r>
            <w:r>
              <w:rPr>
                <w:noProof/>
                <w:webHidden/>
              </w:rPr>
              <w:fldChar w:fldCharType="separate"/>
            </w:r>
            <w:r>
              <w:rPr>
                <w:noProof/>
                <w:webHidden/>
              </w:rPr>
              <w:t>3</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8" w:history="1">
            <w:r w:rsidRPr="008E330B">
              <w:rPr>
                <w:rStyle w:val="Hyperlink"/>
                <w:noProof/>
              </w:rPr>
              <w:t>7. Equipment Use and Care</w:t>
            </w:r>
            <w:r>
              <w:rPr>
                <w:noProof/>
                <w:webHidden/>
              </w:rPr>
              <w:tab/>
            </w:r>
            <w:r>
              <w:rPr>
                <w:noProof/>
                <w:webHidden/>
              </w:rPr>
              <w:fldChar w:fldCharType="begin"/>
            </w:r>
            <w:r>
              <w:rPr>
                <w:noProof/>
                <w:webHidden/>
              </w:rPr>
              <w:instrText xml:space="preserve"> PAGEREF _Toc179000708 \h </w:instrText>
            </w:r>
            <w:r>
              <w:rPr>
                <w:noProof/>
                <w:webHidden/>
              </w:rPr>
            </w:r>
            <w:r>
              <w:rPr>
                <w:noProof/>
                <w:webHidden/>
              </w:rPr>
              <w:fldChar w:fldCharType="separate"/>
            </w:r>
            <w:r>
              <w:rPr>
                <w:noProof/>
                <w:webHidden/>
              </w:rPr>
              <w:t>3</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09" w:history="1">
            <w:r w:rsidRPr="008E330B">
              <w:rPr>
                <w:rStyle w:val="Hyperlink"/>
                <w:noProof/>
              </w:rPr>
              <w:t>8. Acquisition and Disposal</w:t>
            </w:r>
            <w:r>
              <w:rPr>
                <w:noProof/>
                <w:webHidden/>
              </w:rPr>
              <w:tab/>
            </w:r>
            <w:r>
              <w:rPr>
                <w:noProof/>
                <w:webHidden/>
              </w:rPr>
              <w:fldChar w:fldCharType="begin"/>
            </w:r>
            <w:r>
              <w:rPr>
                <w:noProof/>
                <w:webHidden/>
              </w:rPr>
              <w:instrText xml:space="preserve"> PAGEREF _Toc179000709 \h </w:instrText>
            </w:r>
            <w:r>
              <w:rPr>
                <w:noProof/>
                <w:webHidden/>
              </w:rPr>
            </w:r>
            <w:r>
              <w:rPr>
                <w:noProof/>
                <w:webHidden/>
              </w:rPr>
              <w:fldChar w:fldCharType="separate"/>
            </w:r>
            <w:r>
              <w:rPr>
                <w:noProof/>
                <w:webHidden/>
              </w:rPr>
              <w:t>3</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10" w:history="1">
            <w:r w:rsidRPr="008E330B">
              <w:rPr>
                <w:rStyle w:val="Hyperlink"/>
                <w:noProof/>
              </w:rPr>
              <w:t>9. Documentation and Reporting</w:t>
            </w:r>
            <w:r>
              <w:rPr>
                <w:noProof/>
                <w:webHidden/>
              </w:rPr>
              <w:tab/>
            </w:r>
            <w:r>
              <w:rPr>
                <w:noProof/>
                <w:webHidden/>
              </w:rPr>
              <w:fldChar w:fldCharType="begin"/>
            </w:r>
            <w:r>
              <w:rPr>
                <w:noProof/>
                <w:webHidden/>
              </w:rPr>
              <w:instrText xml:space="preserve"> PAGEREF _Toc179000710 \h </w:instrText>
            </w:r>
            <w:r>
              <w:rPr>
                <w:noProof/>
                <w:webHidden/>
              </w:rPr>
            </w:r>
            <w:r>
              <w:rPr>
                <w:noProof/>
                <w:webHidden/>
              </w:rPr>
              <w:fldChar w:fldCharType="separate"/>
            </w:r>
            <w:r>
              <w:rPr>
                <w:noProof/>
                <w:webHidden/>
              </w:rPr>
              <w:t>4</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11" w:history="1">
            <w:r w:rsidRPr="008E330B">
              <w:rPr>
                <w:rStyle w:val="Hyperlink"/>
                <w:noProof/>
              </w:rPr>
              <w:t>10. Compliance</w:t>
            </w:r>
            <w:r>
              <w:rPr>
                <w:noProof/>
                <w:webHidden/>
              </w:rPr>
              <w:tab/>
            </w:r>
            <w:r>
              <w:rPr>
                <w:noProof/>
                <w:webHidden/>
              </w:rPr>
              <w:fldChar w:fldCharType="begin"/>
            </w:r>
            <w:r>
              <w:rPr>
                <w:noProof/>
                <w:webHidden/>
              </w:rPr>
              <w:instrText xml:space="preserve"> PAGEREF _Toc179000711 \h </w:instrText>
            </w:r>
            <w:r>
              <w:rPr>
                <w:noProof/>
                <w:webHidden/>
              </w:rPr>
            </w:r>
            <w:r>
              <w:rPr>
                <w:noProof/>
                <w:webHidden/>
              </w:rPr>
              <w:fldChar w:fldCharType="separate"/>
            </w:r>
            <w:r>
              <w:rPr>
                <w:noProof/>
                <w:webHidden/>
              </w:rPr>
              <w:t>4</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12" w:history="1">
            <w:r w:rsidRPr="008E330B">
              <w:rPr>
                <w:rStyle w:val="Hyperlink"/>
                <w:noProof/>
              </w:rPr>
              <w:t>11. Effective Date</w:t>
            </w:r>
            <w:r>
              <w:rPr>
                <w:noProof/>
                <w:webHidden/>
              </w:rPr>
              <w:tab/>
            </w:r>
            <w:r>
              <w:rPr>
                <w:noProof/>
                <w:webHidden/>
              </w:rPr>
              <w:fldChar w:fldCharType="begin"/>
            </w:r>
            <w:r>
              <w:rPr>
                <w:noProof/>
                <w:webHidden/>
              </w:rPr>
              <w:instrText xml:space="preserve"> PAGEREF _Toc179000712 \h </w:instrText>
            </w:r>
            <w:r>
              <w:rPr>
                <w:noProof/>
                <w:webHidden/>
              </w:rPr>
            </w:r>
            <w:r>
              <w:rPr>
                <w:noProof/>
                <w:webHidden/>
              </w:rPr>
              <w:fldChar w:fldCharType="separate"/>
            </w:r>
            <w:r>
              <w:rPr>
                <w:noProof/>
                <w:webHidden/>
              </w:rPr>
              <w:t>4</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13" w:history="1">
            <w:r w:rsidRPr="008E330B">
              <w:rPr>
                <w:rStyle w:val="Hyperlink"/>
                <w:noProof/>
              </w:rPr>
              <w:t>12. Contact Information</w:t>
            </w:r>
            <w:r>
              <w:rPr>
                <w:noProof/>
                <w:webHidden/>
              </w:rPr>
              <w:tab/>
            </w:r>
            <w:r>
              <w:rPr>
                <w:noProof/>
                <w:webHidden/>
              </w:rPr>
              <w:fldChar w:fldCharType="begin"/>
            </w:r>
            <w:r>
              <w:rPr>
                <w:noProof/>
                <w:webHidden/>
              </w:rPr>
              <w:instrText xml:space="preserve"> PAGEREF _Toc179000713 \h </w:instrText>
            </w:r>
            <w:r>
              <w:rPr>
                <w:noProof/>
                <w:webHidden/>
              </w:rPr>
            </w:r>
            <w:r>
              <w:rPr>
                <w:noProof/>
                <w:webHidden/>
              </w:rPr>
              <w:fldChar w:fldCharType="separate"/>
            </w:r>
            <w:r>
              <w:rPr>
                <w:noProof/>
                <w:webHidden/>
              </w:rPr>
              <w:t>4</w:t>
            </w:r>
            <w:r>
              <w:rPr>
                <w:noProof/>
                <w:webHidden/>
              </w:rPr>
              <w:fldChar w:fldCharType="end"/>
            </w:r>
          </w:hyperlink>
        </w:p>
        <w:p w:rsidR="004B594F" w:rsidRDefault="004B594F">
          <w:pPr>
            <w:pStyle w:val="TOC1"/>
            <w:tabs>
              <w:tab w:val="right" w:leader="dot" w:pos="9350"/>
            </w:tabs>
            <w:rPr>
              <w:rFonts w:eastAsiaTheme="minorEastAsia" w:cstheme="minorBidi"/>
              <w:b w:val="0"/>
              <w:bCs w:val="0"/>
              <w:i w:val="0"/>
              <w:iCs w:val="0"/>
              <w:noProof/>
            </w:rPr>
          </w:pPr>
          <w:hyperlink w:anchor="_Toc179000714" w:history="1">
            <w:r w:rsidRPr="008E330B">
              <w:rPr>
                <w:rStyle w:val="Hyperlink"/>
                <w:noProof/>
              </w:rPr>
              <w:t>13. Document History</w:t>
            </w:r>
            <w:r>
              <w:rPr>
                <w:noProof/>
                <w:webHidden/>
              </w:rPr>
              <w:tab/>
            </w:r>
            <w:r>
              <w:rPr>
                <w:noProof/>
                <w:webHidden/>
              </w:rPr>
              <w:fldChar w:fldCharType="begin"/>
            </w:r>
            <w:r>
              <w:rPr>
                <w:noProof/>
                <w:webHidden/>
              </w:rPr>
              <w:instrText xml:space="preserve"> PAGEREF _Toc179000714 \h </w:instrText>
            </w:r>
            <w:r>
              <w:rPr>
                <w:noProof/>
                <w:webHidden/>
              </w:rPr>
            </w:r>
            <w:r>
              <w:rPr>
                <w:noProof/>
                <w:webHidden/>
              </w:rPr>
              <w:fldChar w:fldCharType="separate"/>
            </w:r>
            <w:r>
              <w:rPr>
                <w:noProof/>
                <w:webHidden/>
              </w:rPr>
              <w:t>4</w:t>
            </w:r>
            <w:r>
              <w:rPr>
                <w:noProof/>
                <w:webHidden/>
              </w:rPr>
              <w:fldChar w:fldCharType="end"/>
            </w:r>
          </w:hyperlink>
        </w:p>
        <w:p w:rsidR="002C4F9A" w:rsidRDefault="002C4F9A">
          <w:r>
            <w:rPr>
              <w:b/>
              <w:bCs/>
              <w:noProof/>
            </w:rPr>
            <w:fldChar w:fldCharType="end"/>
          </w:r>
        </w:p>
      </w:sdtContent>
    </w:sdt>
    <w:p w:rsidR="002C4F9A" w:rsidRDefault="002C4F9A">
      <w:pPr>
        <w:rPr>
          <w:b/>
          <w:bCs/>
        </w:rPr>
      </w:pPr>
      <w:r>
        <w:rPr>
          <w:b/>
          <w:bCs/>
        </w:rPr>
        <w:br w:type="page"/>
      </w:r>
    </w:p>
    <w:p w:rsidR="00A20175" w:rsidRPr="00A20175" w:rsidRDefault="00A20175" w:rsidP="00A20175">
      <w:r w:rsidRPr="00A20175">
        <w:rPr>
          <w:b/>
          <w:bCs/>
        </w:rPr>
        <w:lastRenderedPageBreak/>
        <w:t xml:space="preserve">Policy for Inventory </w:t>
      </w:r>
      <w:r w:rsidR="00C54919">
        <w:rPr>
          <w:b/>
          <w:bCs/>
        </w:rPr>
        <w:t xml:space="preserve">Maintenance </w:t>
      </w:r>
      <w:r w:rsidRPr="00A20175">
        <w:rPr>
          <w:b/>
          <w:bCs/>
        </w:rPr>
        <w:t>of Brain Computing Interface Equipment</w:t>
      </w:r>
    </w:p>
    <w:p w:rsidR="00A20175" w:rsidRDefault="00A20175" w:rsidP="00A20175">
      <w:pPr>
        <w:rPr>
          <w:b/>
          <w:bCs/>
        </w:rPr>
      </w:pPr>
    </w:p>
    <w:p w:rsidR="00A20175" w:rsidRPr="00A20175" w:rsidRDefault="00A20175" w:rsidP="006A5AB2">
      <w:pPr>
        <w:pStyle w:val="Heading1"/>
      </w:pPr>
      <w:bookmarkStart w:id="0" w:name="_Toc179000702"/>
      <w:r w:rsidRPr="00A20175">
        <w:t>1. Purpose</w:t>
      </w:r>
      <w:bookmarkEnd w:id="0"/>
    </w:p>
    <w:p w:rsidR="00A20175" w:rsidRPr="00A20175" w:rsidRDefault="00A20175" w:rsidP="00A20175">
      <w:r w:rsidRPr="00A20175">
        <w:t>This policy outlines the procedures for managing the inventory of Brain Computing Interface (BCI) equipment to ensure accurate tracking, timely maintenance, and optimal utilization of resources.</w:t>
      </w:r>
    </w:p>
    <w:p w:rsidR="00A20175" w:rsidRPr="00A20175" w:rsidRDefault="00A20175" w:rsidP="006A5AB2">
      <w:pPr>
        <w:pStyle w:val="Heading1"/>
      </w:pPr>
      <w:bookmarkStart w:id="1" w:name="_Toc179000703"/>
      <w:r w:rsidRPr="00A20175">
        <w:t>2. Scope</w:t>
      </w:r>
      <w:bookmarkEnd w:id="1"/>
    </w:p>
    <w:p w:rsidR="00A20175" w:rsidRPr="00A20175" w:rsidRDefault="00A20175" w:rsidP="00A20175">
      <w:r w:rsidRPr="00A20175">
        <w:t>This policy applies to all personnel involved in the acquisition, management, maintenance, and disposal of BCI equipment within the organization.</w:t>
      </w:r>
    </w:p>
    <w:p w:rsidR="00A20175" w:rsidRPr="00A20175" w:rsidRDefault="00A20175" w:rsidP="006A5AB2">
      <w:pPr>
        <w:pStyle w:val="Heading1"/>
      </w:pPr>
      <w:bookmarkStart w:id="2" w:name="_Toc179000704"/>
      <w:r w:rsidRPr="00A20175">
        <w:t>3. Definitions</w:t>
      </w:r>
      <w:bookmarkEnd w:id="2"/>
    </w:p>
    <w:p w:rsidR="00A20175" w:rsidRPr="00A20175" w:rsidRDefault="00A20175" w:rsidP="00A20175">
      <w:pPr>
        <w:numPr>
          <w:ilvl w:val="0"/>
          <w:numId w:val="1"/>
        </w:numPr>
      </w:pPr>
      <w:r w:rsidRPr="00A20175">
        <w:rPr>
          <w:b/>
          <w:bCs/>
        </w:rPr>
        <w:t>Brain Computing Interface (BCI)</w:t>
      </w:r>
      <w:r w:rsidRPr="00A20175">
        <w:t>: A technology that enables direct communication between the brain and external devices.</w:t>
      </w:r>
    </w:p>
    <w:p w:rsidR="00A20175" w:rsidRPr="00A20175" w:rsidRDefault="00A20175" w:rsidP="00A20175">
      <w:pPr>
        <w:numPr>
          <w:ilvl w:val="0"/>
          <w:numId w:val="1"/>
        </w:numPr>
      </w:pPr>
      <w:r w:rsidRPr="00A20175">
        <w:rPr>
          <w:b/>
          <w:bCs/>
        </w:rPr>
        <w:t>Inventory</w:t>
      </w:r>
      <w:r w:rsidRPr="00A20175">
        <w:t>: The complete list of BCI equipment and related components held by the organization.</w:t>
      </w:r>
    </w:p>
    <w:p w:rsidR="00A20175" w:rsidRPr="00A20175" w:rsidRDefault="00A20175" w:rsidP="006A5AB2">
      <w:pPr>
        <w:pStyle w:val="Heading1"/>
      </w:pPr>
      <w:bookmarkStart w:id="3" w:name="_Toc179000705"/>
      <w:r w:rsidRPr="00A20175">
        <w:t>4. Responsibilities</w:t>
      </w:r>
      <w:bookmarkEnd w:id="3"/>
    </w:p>
    <w:p w:rsidR="00A20175" w:rsidRPr="00A20175" w:rsidRDefault="00A20175" w:rsidP="00A20175">
      <w:pPr>
        <w:numPr>
          <w:ilvl w:val="0"/>
          <w:numId w:val="2"/>
        </w:numPr>
      </w:pPr>
      <w:r w:rsidRPr="00A20175">
        <w:rPr>
          <w:b/>
          <w:bCs/>
        </w:rPr>
        <w:t>Inventory Manager</w:t>
      </w:r>
      <w:r w:rsidRPr="00A20175">
        <w:t>: Oversees inventory tracking, conducts regular audits, and ensures compliance with this policy.</w:t>
      </w:r>
    </w:p>
    <w:p w:rsidR="00A20175" w:rsidRPr="00A20175" w:rsidRDefault="00A20175" w:rsidP="00A20175">
      <w:pPr>
        <w:numPr>
          <w:ilvl w:val="0"/>
          <w:numId w:val="2"/>
        </w:numPr>
      </w:pPr>
      <w:r w:rsidRPr="00A20175">
        <w:rPr>
          <w:b/>
          <w:bCs/>
        </w:rPr>
        <w:t>Maintenance Personnel</w:t>
      </w:r>
      <w:r w:rsidRPr="00A20175">
        <w:t>: Responsible for the upkeep, repair, and calibration of BCI equipment.</w:t>
      </w:r>
    </w:p>
    <w:p w:rsidR="00A20175" w:rsidRPr="00A20175" w:rsidRDefault="00A20175" w:rsidP="00A20175">
      <w:pPr>
        <w:numPr>
          <w:ilvl w:val="0"/>
          <w:numId w:val="2"/>
        </w:numPr>
      </w:pPr>
      <w:r w:rsidRPr="00A20175">
        <w:rPr>
          <w:b/>
          <w:bCs/>
        </w:rPr>
        <w:t>Procurement Team</w:t>
      </w:r>
      <w:r w:rsidRPr="00A20175">
        <w:t>: Manages the acquisition of new equipment and ensures proper documentation.</w:t>
      </w:r>
    </w:p>
    <w:p w:rsidR="00A20175" w:rsidRPr="00A20175" w:rsidRDefault="00A20175" w:rsidP="00A20175">
      <w:pPr>
        <w:numPr>
          <w:ilvl w:val="0"/>
          <w:numId w:val="2"/>
        </w:numPr>
      </w:pPr>
      <w:r w:rsidRPr="00A20175">
        <w:rPr>
          <w:b/>
          <w:bCs/>
        </w:rPr>
        <w:t>End Users</w:t>
      </w:r>
      <w:r w:rsidRPr="00A20175">
        <w:t>: Ensure proper use and care of the equipment and report any issues promptly.</w:t>
      </w:r>
    </w:p>
    <w:p w:rsidR="00A20175" w:rsidRPr="00A20175" w:rsidRDefault="00A20175" w:rsidP="006A5AB2">
      <w:pPr>
        <w:pStyle w:val="Heading1"/>
      </w:pPr>
      <w:bookmarkStart w:id="4" w:name="_Toc179000706"/>
      <w:r w:rsidRPr="00A20175">
        <w:t>5. Inventory Management</w:t>
      </w:r>
      <w:bookmarkEnd w:id="4"/>
    </w:p>
    <w:p w:rsidR="00A20175" w:rsidRPr="00A20175" w:rsidRDefault="00A20175" w:rsidP="00A20175">
      <w:pPr>
        <w:numPr>
          <w:ilvl w:val="0"/>
          <w:numId w:val="3"/>
        </w:numPr>
      </w:pPr>
      <w:r w:rsidRPr="00A20175">
        <w:rPr>
          <w:b/>
          <w:bCs/>
        </w:rPr>
        <w:t>5.1. Inventory Tracking</w:t>
      </w:r>
    </w:p>
    <w:p w:rsidR="00A20175" w:rsidRPr="00A20175" w:rsidRDefault="00A20175" w:rsidP="00A20175">
      <w:pPr>
        <w:numPr>
          <w:ilvl w:val="1"/>
          <w:numId w:val="3"/>
        </w:numPr>
      </w:pPr>
      <w:r w:rsidRPr="00A20175">
        <w:t>Maintain an up-to-date inventory list, including equipment serial numbers, location, condition, and user assignments.</w:t>
      </w:r>
    </w:p>
    <w:p w:rsidR="00A20175" w:rsidRPr="00A20175" w:rsidRDefault="00A20175" w:rsidP="00A20175">
      <w:pPr>
        <w:numPr>
          <w:ilvl w:val="1"/>
          <w:numId w:val="3"/>
        </w:numPr>
      </w:pPr>
      <w:r w:rsidRPr="00A20175">
        <w:t>Use inventory management software to track equipment in real-time.</w:t>
      </w:r>
    </w:p>
    <w:p w:rsidR="00A20175" w:rsidRPr="00A20175" w:rsidRDefault="00A20175" w:rsidP="00A20175">
      <w:pPr>
        <w:numPr>
          <w:ilvl w:val="1"/>
          <w:numId w:val="3"/>
        </w:numPr>
      </w:pPr>
      <w:r w:rsidRPr="00A20175">
        <w:t>Update the inventory list immediately upon acquisition, relocation, or disposal of equipment.</w:t>
      </w:r>
    </w:p>
    <w:p w:rsidR="00A20175" w:rsidRPr="00A20175" w:rsidRDefault="00A20175" w:rsidP="00A20175">
      <w:pPr>
        <w:numPr>
          <w:ilvl w:val="0"/>
          <w:numId w:val="3"/>
        </w:numPr>
      </w:pPr>
      <w:r w:rsidRPr="00A20175">
        <w:rPr>
          <w:b/>
          <w:bCs/>
        </w:rPr>
        <w:t>5.2. Inventory Audits</w:t>
      </w:r>
    </w:p>
    <w:p w:rsidR="00A20175" w:rsidRPr="00A20175" w:rsidRDefault="00A20175" w:rsidP="00A20175">
      <w:pPr>
        <w:numPr>
          <w:ilvl w:val="1"/>
          <w:numId w:val="3"/>
        </w:numPr>
      </w:pPr>
      <w:r w:rsidRPr="00A20175">
        <w:t>Conduct a physical audit of BCI equipment bi-annually</w:t>
      </w:r>
      <w:r w:rsidR="00CC3A0D">
        <w:t xml:space="preserve"> at a minimum.</w:t>
      </w:r>
    </w:p>
    <w:p w:rsidR="00A20175" w:rsidRPr="00A20175" w:rsidRDefault="00A20175" w:rsidP="00A20175">
      <w:pPr>
        <w:numPr>
          <w:ilvl w:val="1"/>
          <w:numId w:val="3"/>
        </w:numPr>
      </w:pPr>
      <w:r w:rsidRPr="00A20175">
        <w:t>Reconcile physical counts with inventory records and investigate discrepancies.</w:t>
      </w:r>
    </w:p>
    <w:p w:rsidR="00CE6545" w:rsidRDefault="00CE6545">
      <w:pPr>
        <w:rPr>
          <w:rFonts w:eastAsiaTheme="majorEastAsia" w:cstheme="majorBidi"/>
          <w:b/>
          <w:color w:val="000000" w:themeColor="text1"/>
          <w:sz w:val="28"/>
          <w:szCs w:val="32"/>
        </w:rPr>
      </w:pPr>
      <w:r>
        <w:br w:type="page"/>
      </w:r>
    </w:p>
    <w:p w:rsidR="00A20175" w:rsidRPr="00A20175" w:rsidRDefault="00A20175" w:rsidP="006A5AB2">
      <w:pPr>
        <w:pStyle w:val="Heading1"/>
      </w:pPr>
      <w:bookmarkStart w:id="5" w:name="_Toc179000707"/>
      <w:r w:rsidRPr="00A20175">
        <w:lastRenderedPageBreak/>
        <w:t>6. Maintenance Procedures</w:t>
      </w:r>
      <w:bookmarkEnd w:id="5"/>
    </w:p>
    <w:p w:rsidR="00A20175" w:rsidRPr="00A20175" w:rsidRDefault="00A20175" w:rsidP="00A20175">
      <w:pPr>
        <w:numPr>
          <w:ilvl w:val="0"/>
          <w:numId w:val="4"/>
        </w:numPr>
      </w:pPr>
      <w:r w:rsidRPr="00A20175">
        <w:rPr>
          <w:b/>
          <w:bCs/>
        </w:rPr>
        <w:t>6.1. Routine Maintenance</w:t>
      </w:r>
    </w:p>
    <w:p w:rsidR="00A20175" w:rsidRPr="00A20175" w:rsidRDefault="00A20175" w:rsidP="00A20175">
      <w:pPr>
        <w:numPr>
          <w:ilvl w:val="1"/>
          <w:numId w:val="4"/>
        </w:numPr>
      </w:pPr>
      <w:r w:rsidRPr="00A20175">
        <w:t>Develop and follow a scheduled maintenance plan for all BCI equipment.</w:t>
      </w:r>
    </w:p>
    <w:p w:rsidR="00A20175" w:rsidRPr="00A20175" w:rsidRDefault="00A20175" w:rsidP="00A20175">
      <w:pPr>
        <w:numPr>
          <w:ilvl w:val="1"/>
          <w:numId w:val="4"/>
        </w:numPr>
      </w:pPr>
      <w:r w:rsidRPr="00A20175">
        <w:t>Perform regular checks to ensure equipment is functioning correctly and safely.</w:t>
      </w:r>
    </w:p>
    <w:p w:rsidR="00A20175" w:rsidRPr="00A20175" w:rsidRDefault="00A20175" w:rsidP="00A20175">
      <w:pPr>
        <w:numPr>
          <w:ilvl w:val="1"/>
          <w:numId w:val="4"/>
        </w:numPr>
      </w:pPr>
      <w:r w:rsidRPr="00A20175">
        <w:t>Document maintenance activities and any issues encountered.</w:t>
      </w:r>
    </w:p>
    <w:p w:rsidR="00A20175" w:rsidRPr="00A20175" w:rsidRDefault="00A20175" w:rsidP="00A20175">
      <w:pPr>
        <w:numPr>
          <w:ilvl w:val="0"/>
          <w:numId w:val="4"/>
        </w:numPr>
      </w:pPr>
      <w:r w:rsidRPr="00A20175">
        <w:rPr>
          <w:b/>
          <w:bCs/>
        </w:rPr>
        <w:t>6.2. Calibration</w:t>
      </w:r>
    </w:p>
    <w:p w:rsidR="00A20175" w:rsidRPr="00A20175" w:rsidRDefault="00A20175" w:rsidP="00A20175">
      <w:pPr>
        <w:numPr>
          <w:ilvl w:val="1"/>
          <w:numId w:val="4"/>
        </w:numPr>
      </w:pPr>
      <w:r w:rsidRPr="00A20175">
        <w:t>Calibrate equipment as per manufacturer specifications or organizational standards.</w:t>
      </w:r>
    </w:p>
    <w:p w:rsidR="00A20175" w:rsidRPr="00A20175" w:rsidRDefault="00A20175" w:rsidP="00A20175">
      <w:pPr>
        <w:numPr>
          <w:ilvl w:val="1"/>
          <w:numId w:val="4"/>
        </w:numPr>
      </w:pPr>
      <w:r w:rsidRPr="00A20175">
        <w:t>Record calibration dates and results.</w:t>
      </w:r>
    </w:p>
    <w:p w:rsidR="00A20175" w:rsidRPr="00A20175" w:rsidRDefault="00A20175" w:rsidP="00A20175">
      <w:pPr>
        <w:numPr>
          <w:ilvl w:val="0"/>
          <w:numId w:val="4"/>
        </w:numPr>
      </w:pPr>
      <w:r w:rsidRPr="00A20175">
        <w:rPr>
          <w:b/>
          <w:bCs/>
        </w:rPr>
        <w:t>6.3. Repairs</w:t>
      </w:r>
    </w:p>
    <w:p w:rsidR="00A20175" w:rsidRPr="00A20175" w:rsidRDefault="00A20175" w:rsidP="00A20175">
      <w:pPr>
        <w:numPr>
          <w:ilvl w:val="1"/>
          <w:numId w:val="4"/>
        </w:numPr>
      </w:pPr>
      <w:r w:rsidRPr="00A20175">
        <w:t>Report malfunctioning or damaged equipment to maintenance personnel immediately.</w:t>
      </w:r>
    </w:p>
    <w:p w:rsidR="00A20175" w:rsidRDefault="00A20175" w:rsidP="00A20175">
      <w:pPr>
        <w:numPr>
          <w:ilvl w:val="1"/>
          <w:numId w:val="4"/>
        </w:numPr>
      </w:pPr>
      <w:r w:rsidRPr="00A20175">
        <w:t>Ensure repairs are conducted by qualified personnel and document all repairs performed.</w:t>
      </w:r>
    </w:p>
    <w:p w:rsidR="0080161D" w:rsidRPr="0080161D" w:rsidRDefault="0080161D" w:rsidP="0080161D">
      <w:pPr>
        <w:numPr>
          <w:ilvl w:val="0"/>
          <w:numId w:val="4"/>
        </w:numPr>
        <w:rPr>
          <w:b/>
          <w:bCs/>
        </w:rPr>
      </w:pPr>
      <w:r w:rsidRPr="0080161D">
        <w:rPr>
          <w:b/>
          <w:bCs/>
        </w:rPr>
        <w:t>6.4. Damaged Equipment</w:t>
      </w:r>
    </w:p>
    <w:p w:rsidR="00224299" w:rsidRDefault="00224299" w:rsidP="00224299">
      <w:pPr>
        <w:numPr>
          <w:ilvl w:val="1"/>
          <w:numId w:val="4"/>
        </w:numPr>
      </w:pPr>
      <w:r w:rsidRPr="00A20175">
        <w:t>Report malfunctioning or damaged equipment to maintenance personnel immediately.</w:t>
      </w:r>
    </w:p>
    <w:p w:rsidR="007A5ACE" w:rsidRDefault="007A5ACE" w:rsidP="00224299">
      <w:pPr>
        <w:numPr>
          <w:ilvl w:val="1"/>
          <w:numId w:val="4"/>
        </w:numPr>
      </w:pPr>
      <w:r>
        <w:t>Program management and stakeholders must assess the damages for repair or disposal.</w:t>
      </w:r>
    </w:p>
    <w:p w:rsidR="007A5ACE" w:rsidRPr="00A20175" w:rsidRDefault="007A5ACE" w:rsidP="00224299">
      <w:pPr>
        <w:numPr>
          <w:ilvl w:val="1"/>
          <w:numId w:val="4"/>
        </w:numPr>
      </w:pPr>
      <w:r>
        <w:t xml:space="preserve">Damages and misuse of </w:t>
      </w:r>
      <w:r>
        <w:rPr>
          <w:bCs/>
        </w:rPr>
        <w:t>BCI equipment may result in disciplinary actions.</w:t>
      </w:r>
    </w:p>
    <w:p w:rsidR="0080161D" w:rsidRDefault="00224299" w:rsidP="0080161D">
      <w:pPr>
        <w:numPr>
          <w:ilvl w:val="1"/>
          <w:numId w:val="4"/>
        </w:numPr>
      </w:pPr>
      <w:r>
        <w:t>Q</w:t>
      </w:r>
      <w:r w:rsidRPr="00A20175">
        <w:t xml:space="preserve">ualified personnel </w:t>
      </w:r>
      <w:r>
        <w:t>must</w:t>
      </w:r>
      <w:r w:rsidRPr="00A20175">
        <w:t xml:space="preserve"> document all</w:t>
      </w:r>
      <w:r>
        <w:t xml:space="preserve"> reported damages</w:t>
      </w:r>
      <w:r w:rsidR="007A5ACE">
        <w:t>.</w:t>
      </w:r>
    </w:p>
    <w:p w:rsidR="00A20175" w:rsidRPr="00A20175" w:rsidRDefault="00A20175" w:rsidP="006A5AB2">
      <w:pPr>
        <w:pStyle w:val="Heading1"/>
      </w:pPr>
      <w:bookmarkStart w:id="6" w:name="_Toc179000708"/>
      <w:r w:rsidRPr="00A20175">
        <w:t>7. Equipment Use and Care</w:t>
      </w:r>
      <w:bookmarkEnd w:id="6"/>
    </w:p>
    <w:p w:rsidR="00A20175" w:rsidRPr="00A20175" w:rsidRDefault="00A20175" w:rsidP="00A20175">
      <w:pPr>
        <w:numPr>
          <w:ilvl w:val="0"/>
          <w:numId w:val="5"/>
        </w:numPr>
      </w:pPr>
      <w:r w:rsidRPr="00A20175">
        <w:rPr>
          <w:b/>
          <w:bCs/>
        </w:rPr>
        <w:t>7.1. Proper Use</w:t>
      </w:r>
    </w:p>
    <w:p w:rsidR="00A20175" w:rsidRPr="00A20175" w:rsidRDefault="00A20175" w:rsidP="00A20175">
      <w:pPr>
        <w:numPr>
          <w:ilvl w:val="1"/>
          <w:numId w:val="5"/>
        </w:numPr>
      </w:pPr>
      <w:r w:rsidRPr="00A20175">
        <w:t>Provide training for all users on the correct operation of BCI equipment.</w:t>
      </w:r>
    </w:p>
    <w:p w:rsidR="00A20175" w:rsidRPr="00A20175" w:rsidRDefault="00A20175" w:rsidP="00A20175">
      <w:pPr>
        <w:numPr>
          <w:ilvl w:val="1"/>
          <w:numId w:val="5"/>
        </w:numPr>
      </w:pPr>
      <w:r w:rsidRPr="00A20175">
        <w:t>Enforce adherence to operating guidelines and safety protocols.</w:t>
      </w:r>
    </w:p>
    <w:p w:rsidR="00A20175" w:rsidRPr="00A20175" w:rsidRDefault="00A20175" w:rsidP="00A20175">
      <w:pPr>
        <w:numPr>
          <w:ilvl w:val="0"/>
          <w:numId w:val="5"/>
        </w:numPr>
      </w:pPr>
      <w:r w:rsidRPr="00A20175">
        <w:rPr>
          <w:b/>
          <w:bCs/>
        </w:rPr>
        <w:t>7.2. Care and Handling</w:t>
      </w:r>
    </w:p>
    <w:p w:rsidR="00A20175" w:rsidRPr="00A20175" w:rsidRDefault="00A20175" w:rsidP="00A20175">
      <w:pPr>
        <w:numPr>
          <w:ilvl w:val="1"/>
          <w:numId w:val="5"/>
        </w:numPr>
      </w:pPr>
      <w:r w:rsidRPr="00A20175">
        <w:t>Ensure all equipment is stored in a clean, secure environment.</w:t>
      </w:r>
    </w:p>
    <w:p w:rsidR="00A20175" w:rsidRPr="00A20175" w:rsidRDefault="00A20175" w:rsidP="00A20175">
      <w:pPr>
        <w:numPr>
          <w:ilvl w:val="1"/>
          <w:numId w:val="5"/>
        </w:numPr>
      </w:pPr>
      <w:r w:rsidRPr="00A20175">
        <w:t>Implement procedures to minimize wear and tear and protect against damage.</w:t>
      </w:r>
    </w:p>
    <w:p w:rsidR="00A20175" w:rsidRPr="00A20175" w:rsidRDefault="00A20175" w:rsidP="006A5AB2">
      <w:pPr>
        <w:pStyle w:val="Heading1"/>
      </w:pPr>
      <w:bookmarkStart w:id="7" w:name="_Toc179000709"/>
      <w:r w:rsidRPr="00A20175">
        <w:t>8. Acquisition and Disposal</w:t>
      </w:r>
      <w:bookmarkEnd w:id="7"/>
    </w:p>
    <w:p w:rsidR="00A20175" w:rsidRPr="00A20175" w:rsidRDefault="00A20175" w:rsidP="00A20175">
      <w:pPr>
        <w:numPr>
          <w:ilvl w:val="0"/>
          <w:numId w:val="6"/>
        </w:numPr>
      </w:pPr>
      <w:r w:rsidRPr="00A20175">
        <w:rPr>
          <w:b/>
          <w:bCs/>
        </w:rPr>
        <w:t>8.1. Acquisition</w:t>
      </w:r>
    </w:p>
    <w:p w:rsidR="00A20175" w:rsidRPr="00A20175" w:rsidRDefault="00A20175" w:rsidP="00A20175">
      <w:pPr>
        <w:numPr>
          <w:ilvl w:val="1"/>
          <w:numId w:val="6"/>
        </w:numPr>
      </w:pPr>
      <w:r w:rsidRPr="00A20175">
        <w:t>Procure BCI equipment through approved vendors and ensure compliance with organizational procurement policies.</w:t>
      </w:r>
    </w:p>
    <w:p w:rsidR="000873A0" w:rsidRDefault="000873A0" w:rsidP="00A20175">
      <w:pPr>
        <w:numPr>
          <w:ilvl w:val="1"/>
          <w:numId w:val="6"/>
        </w:numPr>
      </w:pPr>
      <w:r>
        <w:t>All BCI acquisitions must be properly reviewed for security risks and concerns before deployment.</w:t>
      </w:r>
    </w:p>
    <w:p w:rsidR="000873A0" w:rsidRDefault="000873A0" w:rsidP="000873A0">
      <w:pPr>
        <w:numPr>
          <w:ilvl w:val="1"/>
          <w:numId w:val="6"/>
        </w:numPr>
      </w:pPr>
      <w:r w:rsidRPr="00A20175">
        <w:t>Record details of new acquisitions in the inventory system.</w:t>
      </w:r>
    </w:p>
    <w:p w:rsidR="00A20175" w:rsidRPr="00A20175" w:rsidRDefault="00A20175" w:rsidP="00A20175">
      <w:pPr>
        <w:numPr>
          <w:ilvl w:val="0"/>
          <w:numId w:val="6"/>
        </w:numPr>
      </w:pPr>
      <w:r w:rsidRPr="00A20175">
        <w:rPr>
          <w:b/>
          <w:bCs/>
        </w:rPr>
        <w:t>8.2. Disposal</w:t>
      </w:r>
    </w:p>
    <w:p w:rsidR="00A20175" w:rsidRDefault="00A20175" w:rsidP="00A20175">
      <w:pPr>
        <w:numPr>
          <w:ilvl w:val="1"/>
          <w:numId w:val="6"/>
        </w:numPr>
      </w:pPr>
      <w:r w:rsidRPr="00A20175">
        <w:t>Follow environmentally responsible disposal practices for outdated or non-functional equipment.</w:t>
      </w:r>
    </w:p>
    <w:p w:rsidR="000873A0" w:rsidRPr="00A20175" w:rsidRDefault="000873A0" w:rsidP="00A20175">
      <w:pPr>
        <w:numPr>
          <w:ilvl w:val="1"/>
          <w:numId w:val="6"/>
        </w:numPr>
      </w:pPr>
      <w:r>
        <w:t>Storage systems for data must be properly destroyed.</w:t>
      </w:r>
    </w:p>
    <w:p w:rsidR="00A20175" w:rsidRPr="00A20175" w:rsidRDefault="00A20175" w:rsidP="00A20175">
      <w:pPr>
        <w:numPr>
          <w:ilvl w:val="1"/>
          <w:numId w:val="6"/>
        </w:numPr>
      </w:pPr>
      <w:r w:rsidRPr="00A20175">
        <w:t>Update inventory records to reflect the disposal of equipment.</w:t>
      </w:r>
    </w:p>
    <w:p w:rsidR="00E67ED8" w:rsidRDefault="00E67ED8">
      <w:pPr>
        <w:rPr>
          <w:rFonts w:eastAsiaTheme="majorEastAsia" w:cstheme="majorBidi"/>
          <w:b/>
          <w:color w:val="000000" w:themeColor="text1"/>
          <w:sz w:val="28"/>
          <w:szCs w:val="32"/>
        </w:rPr>
      </w:pPr>
      <w:r>
        <w:br w:type="page"/>
      </w:r>
    </w:p>
    <w:p w:rsidR="00A20175" w:rsidRPr="00A20175" w:rsidRDefault="00A20175" w:rsidP="006A5AB2">
      <w:pPr>
        <w:pStyle w:val="Heading1"/>
      </w:pPr>
      <w:bookmarkStart w:id="8" w:name="_Toc179000710"/>
      <w:r w:rsidRPr="00A20175">
        <w:lastRenderedPageBreak/>
        <w:t>9. Documentation and Reporting</w:t>
      </w:r>
      <w:bookmarkEnd w:id="8"/>
    </w:p>
    <w:p w:rsidR="00A20175" w:rsidRPr="00A20175" w:rsidRDefault="00A20175" w:rsidP="00A20175">
      <w:pPr>
        <w:numPr>
          <w:ilvl w:val="0"/>
          <w:numId w:val="7"/>
        </w:numPr>
      </w:pPr>
      <w:r w:rsidRPr="00A20175">
        <w:rPr>
          <w:b/>
          <w:bCs/>
        </w:rPr>
        <w:t>9.1. Documentation</w:t>
      </w:r>
    </w:p>
    <w:p w:rsidR="00A20175" w:rsidRPr="00A20175" w:rsidRDefault="00A20175" w:rsidP="00A20175">
      <w:pPr>
        <w:numPr>
          <w:ilvl w:val="1"/>
          <w:numId w:val="7"/>
        </w:numPr>
      </w:pPr>
      <w:r w:rsidRPr="00A20175">
        <w:t>Maintain comprehensive records of all inventory transactions, maintenance activities, and equipment issues.</w:t>
      </w:r>
    </w:p>
    <w:p w:rsidR="00A20175" w:rsidRPr="00A20175" w:rsidRDefault="00A20175" w:rsidP="00A20175">
      <w:pPr>
        <w:numPr>
          <w:ilvl w:val="1"/>
          <w:numId w:val="7"/>
        </w:numPr>
      </w:pPr>
      <w:r w:rsidRPr="00A20175">
        <w:t>Ensure documentation is accessible to authorized personnel and retained for the duration specified by organizational policies.</w:t>
      </w:r>
    </w:p>
    <w:p w:rsidR="00A20175" w:rsidRPr="00A20175" w:rsidRDefault="00A20175" w:rsidP="00A20175">
      <w:pPr>
        <w:numPr>
          <w:ilvl w:val="0"/>
          <w:numId w:val="7"/>
        </w:numPr>
      </w:pPr>
      <w:r w:rsidRPr="00A20175">
        <w:rPr>
          <w:b/>
          <w:bCs/>
        </w:rPr>
        <w:t>9.2. Reporting</w:t>
      </w:r>
    </w:p>
    <w:p w:rsidR="00A20175" w:rsidRPr="00A20175" w:rsidRDefault="00A20175" w:rsidP="00A20175">
      <w:pPr>
        <w:numPr>
          <w:ilvl w:val="1"/>
          <w:numId w:val="7"/>
        </w:numPr>
      </w:pPr>
      <w:r w:rsidRPr="00A20175">
        <w:t>Generate regular reports on inventory status, maintenance activities, and any issues affecting equipment.</w:t>
      </w:r>
    </w:p>
    <w:p w:rsidR="00A20175" w:rsidRPr="00A20175" w:rsidRDefault="00A20175" w:rsidP="00A20175">
      <w:pPr>
        <w:numPr>
          <w:ilvl w:val="1"/>
          <w:numId w:val="7"/>
        </w:numPr>
      </w:pPr>
      <w:r w:rsidRPr="00A20175">
        <w:t>Report significant discrepancies, malfunctions, or safety concerns to senior management.</w:t>
      </w:r>
    </w:p>
    <w:p w:rsidR="00A20175" w:rsidRPr="00A20175" w:rsidRDefault="00A20175" w:rsidP="006A5AB2">
      <w:pPr>
        <w:pStyle w:val="Heading1"/>
      </w:pPr>
      <w:bookmarkStart w:id="9" w:name="_Toc179000711"/>
      <w:r w:rsidRPr="00A20175">
        <w:t>10. Compliance</w:t>
      </w:r>
      <w:bookmarkEnd w:id="9"/>
    </w:p>
    <w:p w:rsidR="00A20175" w:rsidRPr="00A20175" w:rsidRDefault="00A20175" w:rsidP="00A20175">
      <w:pPr>
        <w:numPr>
          <w:ilvl w:val="0"/>
          <w:numId w:val="8"/>
        </w:numPr>
      </w:pPr>
      <w:r w:rsidRPr="00A20175">
        <w:t>Adhere to all relevant regulations, standards, and best practices for BCI equipment management.</w:t>
      </w:r>
    </w:p>
    <w:p w:rsidR="00A20175" w:rsidRPr="00A20175" w:rsidRDefault="00A20175" w:rsidP="00A20175">
      <w:pPr>
        <w:numPr>
          <w:ilvl w:val="0"/>
          <w:numId w:val="8"/>
        </w:numPr>
      </w:pPr>
      <w:r w:rsidRPr="00A20175">
        <w:t>Ensure that all personnel are aware of and comply with this policy.</w:t>
      </w:r>
    </w:p>
    <w:p w:rsidR="00A20175" w:rsidRPr="00A20175" w:rsidRDefault="00A20175" w:rsidP="006A5AB2">
      <w:pPr>
        <w:pStyle w:val="Heading1"/>
      </w:pPr>
      <w:bookmarkStart w:id="10" w:name="_Toc179000712"/>
      <w:r w:rsidRPr="00A20175">
        <w:t>1</w:t>
      </w:r>
      <w:r w:rsidR="00AE7AFB">
        <w:t>1</w:t>
      </w:r>
      <w:r w:rsidRPr="00A20175">
        <w:t>. Effective Date</w:t>
      </w:r>
      <w:bookmarkEnd w:id="10"/>
    </w:p>
    <w:p w:rsidR="00A20175" w:rsidRPr="00A20175" w:rsidRDefault="00A20175" w:rsidP="00A20175">
      <w:pPr>
        <w:numPr>
          <w:ilvl w:val="0"/>
          <w:numId w:val="10"/>
        </w:numPr>
      </w:pPr>
      <w:r w:rsidRPr="00A20175">
        <w:t>This policy is effective as of [Effective Date].</w:t>
      </w:r>
    </w:p>
    <w:p w:rsidR="00A20175" w:rsidRPr="00A20175" w:rsidRDefault="00A20175" w:rsidP="00A20175"/>
    <w:p w:rsidR="00A20175" w:rsidRPr="00A20175" w:rsidRDefault="00A20175" w:rsidP="00A20175">
      <w:r w:rsidRPr="00A20175">
        <w:rPr>
          <w:b/>
          <w:bCs/>
        </w:rPr>
        <w:t>Approval:</w:t>
      </w:r>
    </w:p>
    <w:p w:rsidR="00A20175" w:rsidRDefault="00A20175" w:rsidP="00A20175">
      <w:r w:rsidRPr="00A20175">
        <w:t>[Name] [Title] [Date]</w:t>
      </w:r>
    </w:p>
    <w:p w:rsidR="00C54919" w:rsidRDefault="00C54919" w:rsidP="00A20175"/>
    <w:p w:rsidR="00476FA1" w:rsidRDefault="00476FA1" w:rsidP="00A20175"/>
    <w:p w:rsidR="00C54919" w:rsidRPr="006D6E98" w:rsidRDefault="00C54919" w:rsidP="00C54919">
      <w:pPr>
        <w:pStyle w:val="Heading1"/>
      </w:pPr>
      <w:bookmarkStart w:id="11" w:name="_Toc177569888"/>
      <w:bookmarkStart w:id="12" w:name="_Toc179000713"/>
      <w:r w:rsidRPr="006D6E98">
        <w:t>12. Contact Information</w:t>
      </w:r>
      <w:bookmarkEnd w:id="11"/>
      <w:bookmarkEnd w:id="12"/>
    </w:p>
    <w:p w:rsidR="00C54919" w:rsidRPr="008C39C0" w:rsidRDefault="00C54919" w:rsidP="00C54919">
      <w:r w:rsidRPr="008C39C0">
        <w:t>For questions or concerns regarding this policy, please contact:</w:t>
      </w:r>
    </w:p>
    <w:p w:rsidR="00C54919" w:rsidRDefault="00C54919" w:rsidP="00C54919">
      <w:pPr>
        <w:rPr>
          <w:b/>
          <w:bCs/>
        </w:rPr>
      </w:pPr>
    </w:p>
    <w:p w:rsidR="00C54919" w:rsidRDefault="00C54919" w:rsidP="00C54919">
      <w:r w:rsidRPr="008C39C0">
        <w:rPr>
          <w:b/>
          <w:bCs/>
        </w:rPr>
        <w:t>BCI Security Policy Coordinator</w:t>
      </w:r>
      <w:r w:rsidRPr="008C39C0">
        <w:t> </w:t>
      </w:r>
    </w:p>
    <w:p w:rsidR="00C54919" w:rsidRDefault="00C54919" w:rsidP="00C54919">
      <w:r w:rsidRPr="008C39C0">
        <w:t xml:space="preserve">Email: </w:t>
      </w:r>
      <w:r w:rsidR="002C4F9A">
        <w:t>[</w:t>
      </w:r>
      <w:r w:rsidRPr="008C39C0">
        <w:t>policy-coordinator@example.com</w:t>
      </w:r>
      <w:r w:rsidR="002C4F9A">
        <w:t>]</w:t>
      </w:r>
    </w:p>
    <w:p w:rsidR="00C54919" w:rsidRPr="008C39C0" w:rsidRDefault="00C54919" w:rsidP="00C54919">
      <w:r w:rsidRPr="008C39C0">
        <w:t xml:space="preserve">Phone: </w:t>
      </w:r>
      <w:r w:rsidR="002C4F9A">
        <w:t>[</w:t>
      </w:r>
      <w:r w:rsidRPr="008C39C0">
        <w:t>Phone Number</w:t>
      </w:r>
      <w:r w:rsidR="002C4F9A">
        <w:t>]</w:t>
      </w:r>
    </w:p>
    <w:p w:rsidR="00C54919" w:rsidRDefault="00C54919" w:rsidP="00C54919"/>
    <w:p w:rsidR="00C54919" w:rsidRDefault="00C54919" w:rsidP="00C54919"/>
    <w:p w:rsidR="00C54919" w:rsidRDefault="00C54919" w:rsidP="00C54919">
      <w:pPr>
        <w:pStyle w:val="Heading1"/>
      </w:pPr>
      <w:bookmarkStart w:id="13" w:name="_Toc175587983"/>
      <w:bookmarkStart w:id="14" w:name="_Toc177569889"/>
      <w:bookmarkStart w:id="15" w:name="_Toc179000714"/>
      <w:r>
        <w:t>13. Document History</w:t>
      </w:r>
      <w:bookmarkEnd w:id="13"/>
      <w:bookmarkEnd w:id="14"/>
      <w:bookmarkEnd w:id="15"/>
    </w:p>
    <w:p w:rsidR="00C54919" w:rsidRDefault="00C54919" w:rsidP="00C54919"/>
    <w:tbl>
      <w:tblPr>
        <w:tblStyle w:val="TableGrid"/>
        <w:tblW w:w="0" w:type="auto"/>
        <w:tblLook w:val="04A0" w:firstRow="1" w:lastRow="0" w:firstColumn="1" w:lastColumn="0" w:noHBand="0" w:noVBand="1"/>
      </w:tblPr>
      <w:tblGrid>
        <w:gridCol w:w="2337"/>
        <w:gridCol w:w="2337"/>
        <w:gridCol w:w="2338"/>
        <w:gridCol w:w="2338"/>
      </w:tblGrid>
      <w:tr w:rsidR="00C54919" w:rsidTr="00206C60">
        <w:tc>
          <w:tcPr>
            <w:tcW w:w="2337" w:type="dxa"/>
            <w:shd w:val="clear" w:color="auto" w:fill="D9D9D9" w:themeFill="background1" w:themeFillShade="D9"/>
          </w:tcPr>
          <w:p w:rsidR="00C54919" w:rsidRPr="00815FB9" w:rsidRDefault="00C54919" w:rsidP="00206C60">
            <w:pPr>
              <w:jc w:val="center"/>
              <w:rPr>
                <w:b/>
                <w:bCs/>
              </w:rPr>
            </w:pPr>
            <w:r w:rsidRPr="00815FB9">
              <w:rPr>
                <w:b/>
                <w:bCs/>
              </w:rPr>
              <w:t>Date</w:t>
            </w:r>
          </w:p>
        </w:tc>
        <w:tc>
          <w:tcPr>
            <w:tcW w:w="2337" w:type="dxa"/>
            <w:shd w:val="clear" w:color="auto" w:fill="D9D9D9" w:themeFill="background1" w:themeFillShade="D9"/>
          </w:tcPr>
          <w:p w:rsidR="00C54919" w:rsidRPr="00815FB9" w:rsidRDefault="00C54919" w:rsidP="00206C60">
            <w:pPr>
              <w:jc w:val="center"/>
              <w:rPr>
                <w:b/>
                <w:bCs/>
              </w:rPr>
            </w:pPr>
            <w:r w:rsidRPr="00815FB9">
              <w:rPr>
                <w:b/>
                <w:bCs/>
              </w:rPr>
              <w:t>Revision</w:t>
            </w:r>
          </w:p>
        </w:tc>
        <w:tc>
          <w:tcPr>
            <w:tcW w:w="2338" w:type="dxa"/>
            <w:shd w:val="clear" w:color="auto" w:fill="D9D9D9" w:themeFill="background1" w:themeFillShade="D9"/>
          </w:tcPr>
          <w:p w:rsidR="00C54919" w:rsidRPr="00815FB9" w:rsidRDefault="00C54919" w:rsidP="00206C60">
            <w:pPr>
              <w:jc w:val="center"/>
              <w:rPr>
                <w:b/>
                <w:bCs/>
              </w:rPr>
            </w:pPr>
            <w:r w:rsidRPr="00815FB9">
              <w:rPr>
                <w:b/>
                <w:bCs/>
              </w:rPr>
              <w:t>Author</w:t>
            </w:r>
          </w:p>
        </w:tc>
        <w:tc>
          <w:tcPr>
            <w:tcW w:w="2338" w:type="dxa"/>
            <w:shd w:val="clear" w:color="auto" w:fill="D9D9D9" w:themeFill="background1" w:themeFillShade="D9"/>
          </w:tcPr>
          <w:p w:rsidR="00C54919" w:rsidRPr="00815FB9" w:rsidRDefault="00C54919" w:rsidP="00206C60">
            <w:pPr>
              <w:jc w:val="center"/>
              <w:rPr>
                <w:b/>
                <w:bCs/>
              </w:rPr>
            </w:pPr>
            <w:r w:rsidRPr="00815FB9">
              <w:rPr>
                <w:b/>
                <w:bCs/>
              </w:rPr>
              <w:t>Notes</w:t>
            </w:r>
          </w:p>
        </w:tc>
      </w:tr>
      <w:tr w:rsidR="00C54919" w:rsidTr="00206C60">
        <w:tc>
          <w:tcPr>
            <w:tcW w:w="2337" w:type="dxa"/>
          </w:tcPr>
          <w:p w:rsidR="00C54919" w:rsidRDefault="00C54919" w:rsidP="00206C60">
            <w:pPr>
              <w:jc w:val="center"/>
            </w:pPr>
            <w:r>
              <w:t>August 2024</w:t>
            </w:r>
          </w:p>
        </w:tc>
        <w:tc>
          <w:tcPr>
            <w:tcW w:w="2337" w:type="dxa"/>
          </w:tcPr>
          <w:p w:rsidR="00C54919" w:rsidRDefault="00C54919" w:rsidP="00206C60">
            <w:pPr>
              <w:jc w:val="center"/>
            </w:pPr>
            <w:r>
              <w:t>1.0</w:t>
            </w:r>
          </w:p>
        </w:tc>
        <w:tc>
          <w:tcPr>
            <w:tcW w:w="2338" w:type="dxa"/>
          </w:tcPr>
          <w:p w:rsidR="00C54919" w:rsidRDefault="00C54919" w:rsidP="00206C60">
            <w:pPr>
              <w:jc w:val="center"/>
            </w:pPr>
            <w:r>
              <w:t>Crawford</w:t>
            </w:r>
          </w:p>
        </w:tc>
        <w:tc>
          <w:tcPr>
            <w:tcW w:w="2338" w:type="dxa"/>
          </w:tcPr>
          <w:p w:rsidR="00C54919" w:rsidRDefault="00C54919" w:rsidP="00206C60">
            <w:pPr>
              <w:jc w:val="center"/>
            </w:pPr>
            <w:r>
              <w:t>Document Creation</w:t>
            </w:r>
          </w:p>
        </w:tc>
      </w:tr>
      <w:tr w:rsidR="00C54919" w:rsidTr="00206C60">
        <w:tc>
          <w:tcPr>
            <w:tcW w:w="2337" w:type="dxa"/>
          </w:tcPr>
          <w:p w:rsidR="00C54919" w:rsidRDefault="00C54919" w:rsidP="00206C60">
            <w:pPr>
              <w:jc w:val="center"/>
            </w:pPr>
          </w:p>
        </w:tc>
        <w:tc>
          <w:tcPr>
            <w:tcW w:w="2337" w:type="dxa"/>
          </w:tcPr>
          <w:p w:rsidR="00C54919" w:rsidRDefault="00C54919" w:rsidP="00206C60">
            <w:pPr>
              <w:jc w:val="center"/>
            </w:pPr>
          </w:p>
        </w:tc>
        <w:tc>
          <w:tcPr>
            <w:tcW w:w="2338" w:type="dxa"/>
          </w:tcPr>
          <w:p w:rsidR="00C54919" w:rsidRDefault="00C54919" w:rsidP="00206C60">
            <w:pPr>
              <w:jc w:val="center"/>
            </w:pPr>
          </w:p>
        </w:tc>
        <w:tc>
          <w:tcPr>
            <w:tcW w:w="2338" w:type="dxa"/>
          </w:tcPr>
          <w:p w:rsidR="00C54919" w:rsidRDefault="00C54919" w:rsidP="00206C60">
            <w:pPr>
              <w:jc w:val="center"/>
            </w:pPr>
          </w:p>
        </w:tc>
      </w:tr>
      <w:tr w:rsidR="00C54919" w:rsidTr="00206C60">
        <w:tc>
          <w:tcPr>
            <w:tcW w:w="2337" w:type="dxa"/>
          </w:tcPr>
          <w:p w:rsidR="00C54919" w:rsidRDefault="00C54919" w:rsidP="00206C60">
            <w:pPr>
              <w:jc w:val="center"/>
            </w:pPr>
          </w:p>
        </w:tc>
        <w:tc>
          <w:tcPr>
            <w:tcW w:w="2337" w:type="dxa"/>
          </w:tcPr>
          <w:p w:rsidR="00C54919" w:rsidRDefault="00C54919" w:rsidP="00206C60">
            <w:pPr>
              <w:jc w:val="center"/>
            </w:pPr>
          </w:p>
        </w:tc>
        <w:tc>
          <w:tcPr>
            <w:tcW w:w="2338" w:type="dxa"/>
          </w:tcPr>
          <w:p w:rsidR="00C54919" w:rsidRDefault="00C54919" w:rsidP="00206C60">
            <w:pPr>
              <w:jc w:val="center"/>
            </w:pPr>
          </w:p>
        </w:tc>
        <w:tc>
          <w:tcPr>
            <w:tcW w:w="2338" w:type="dxa"/>
          </w:tcPr>
          <w:p w:rsidR="00C54919" w:rsidRDefault="00C54919" w:rsidP="00206C60">
            <w:pPr>
              <w:jc w:val="center"/>
            </w:pPr>
          </w:p>
        </w:tc>
      </w:tr>
    </w:tbl>
    <w:p w:rsidR="00AE7AFB" w:rsidRDefault="00AE7AFB"/>
    <w:sectPr w:rsidR="00AE7AFB" w:rsidSect="0093068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0424" w:rsidRDefault="001A0424" w:rsidP="002C4F9A">
      <w:r>
        <w:separator/>
      </w:r>
    </w:p>
  </w:endnote>
  <w:endnote w:type="continuationSeparator" w:id="0">
    <w:p w:rsidR="001A0424" w:rsidRDefault="001A0424" w:rsidP="002C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2C4F9A" w:rsidRDefault="002C4F9A" w:rsidP="002C4F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2C4F9A" w:rsidRPr="002C4F9A" w:rsidRDefault="002C4F9A">
    <w:pPr>
      <w:pStyle w:val="Footer"/>
      <w:rPr>
        <w:sz w:val="20"/>
        <w:szCs w:val="20"/>
      </w:rPr>
    </w:pPr>
    <w:r>
      <w:rPr>
        <w:sz w:val="20"/>
        <w:szCs w:val="20"/>
      </w:rPr>
      <w:t>[Entity Name]</w:t>
    </w:r>
    <w:r w:rsidRPr="00D81090">
      <w:rPr>
        <w:sz w:val="20"/>
        <w:szCs w:val="20"/>
      </w:rPr>
      <w:tab/>
    </w:r>
    <w:r w:rsidRPr="00D81090">
      <w:rPr>
        <w:sz w:val="20"/>
        <w:szCs w:val="20"/>
      </w:rPr>
      <w:tab/>
    </w:r>
    <w:r>
      <w:rPr>
        <w:sz w:val="20"/>
        <w:szCs w:val="20"/>
      </w:rPr>
      <w:t>BCI Inventory</w:t>
    </w:r>
    <w:r w:rsidRPr="00D81090">
      <w:rPr>
        <w:sz w:val="20"/>
        <w:szCs w:val="20"/>
      </w:rPr>
      <w:t xml:space="preser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0424" w:rsidRDefault="001A0424" w:rsidP="002C4F9A">
      <w:r>
        <w:separator/>
      </w:r>
    </w:p>
  </w:footnote>
  <w:footnote w:type="continuationSeparator" w:id="0">
    <w:p w:rsidR="001A0424" w:rsidRDefault="001A0424" w:rsidP="002C4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580"/>
    <w:multiLevelType w:val="multilevel"/>
    <w:tmpl w:val="462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B05D7"/>
    <w:multiLevelType w:val="multilevel"/>
    <w:tmpl w:val="5372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06E73"/>
    <w:multiLevelType w:val="multilevel"/>
    <w:tmpl w:val="1DC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0E29"/>
    <w:multiLevelType w:val="multilevel"/>
    <w:tmpl w:val="C81C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40B42"/>
    <w:multiLevelType w:val="multilevel"/>
    <w:tmpl w:val="196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C10E3"/>
    <w:multiLevelType w:val="multilevel"/>
    <w:tmpl w:val="FF24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27D9E"/>
    <w:multiLevelType w:val="multilevel"/>
    <w:tmpl w:val="D400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2679D"/>
    <w:multiLevelType w:val="multilevel"/>
    <w:tmpl w:val="6F34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D3340"/>
    <w:multiLevelType w:val="multilevel"/>
    <w:tmpl w:val="9AA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C5B8A"/>
    <w:multiLevelType w:val="multilevel"/>
    <w:tmpl w:val="068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42585">
    <w:abstractNumId w:val="8"/>
  </w:num>
  <w:num w:numId="2" w16cid:durableId="2064985176">
    <w:abstractNumId w:val="0"/>
  </w:num>
  <w:num w:numId="3" w16cid:durableId="1770588941">
    <w:abstractNumId w:val="7"/>
  </w:num>
  <w:num w:numId="4" w16cid:durableId="1697122215">
    <w:abstractNumId w:val="1"/>
  </w:num>
  <w:num w:numId="5" w16cid:durableId="2051686583">
    <w:abstractNumId w:val="3"/>
  </w:num>
  <w:num w:numId="6" w16cid:durableId="1063875123">
    <w:abstractNumId w:val="6"/>
  </w:num>
  <w:num w:numId="7" w16cid:durableId="595332638">
    <w:abstractNumId w:val="5"/>
  </w:num>
  <w:num w:numId="8" w16cid:durableId="204635587">
    <w:abstractNumId w:val="4"/>
  </w:num>
  <w:num w:numId="9" w16cid:durableId="841043940">
    <w:abstractNumId w:val="9"/>
  </w:num>
  <w:num w:numId="10" w16cid:durableId="78728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75"/>
    <w:rsid w:val="000873A0"/>
    <w:rsid w:val="001A0424"/>
    <w:rsid w:val="001B24E3"/>
    <w:rsid w:val="00224299"/>
    <w:rsid w:val="002C06A0"/>
    <w:rsid w:val="002C4F9A"/>
    <w:rsid w:val="00335E89"/>
    <w:rsid w:val="00476FA1"/>
    <w:rsid w:val="004B594F"/>
    <w:rsid w:val="00582E45"/>
    <w:rsid w:val="006A5AB2"/>
    <w:rsid w:val="007A5ACE"/>
    <w:rsid w:val="0080161D"/>
    <w:rsid w:val="00882CEB"/>
    <w:rsid w:val="008F0ECB"/>
    <w:rsid w:val="0093068E"/>
    <w:rsid w:val="009B414B"/>
    <w:rsid w:val="00A20175"/>
    <w:rsid w:val="00AE7AFB"/>
    <w:rsid w:val="00C54919"/>
    <w:rsid w:val="00CC3A0D"/>
    <w:rsid w:val="00CE6545"/>
    <w:rsid w:val="00E67ED8"/>
    <w:rsid w:val="00FC7F2F"/>
    <w:rsid w:val="00FD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F6C5"/>
  <w15:chartTrackingRefBased/>
  <w15:docId w15:val="{BBB474A0-BD26-F04C-86DC-3D92F45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AB2"/>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A5AB2"/>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C4F9A"/>
    <w:pPr>
      <w:keepNext/>
      <w:keepLines/>
      <w:spacing w:before="4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B2"/>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6A5AB2"/>
    <w:rPr>
      <w:rFonts w:eastAsiaTheme="majorEastAsia" w:cstheme="majorBidi"/>
      <w:b/>
      <w:color w:val="000000" w:themeColor="text1"/>
      <w:sz w:val="26"/>
      <w:szCs w:val="26"/>
    </w:rPr>
  </w:style>
  <w:style w:type="table" w:styleId="TableGrid">
    <w:name w:val="Table Grid"/>
    <w:basedOn w:val="TableNormal"/>
    <w:uiPriority w:val="39"/>
    <w:rsid w:val="00AE7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4F9A"/>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2C4F9A"/>
    <w:pPr>
      <w:spacing w:before="120"/>
    </w:pPr>
    <w:rPr>
      <w:rFonts w:cstheme="minorHAnsi"/>
      <w:b/>
      <w:bCs/>
      <w:i/>
      <w:iCs/>
    </w:rPr>
  </w:style>
  <w:style w:type="character" w:styleId="Hyperlink">
    <w:name w:val="Hyperlink"/>
    <w:basedOn w:val="DefaultParagraphFont"/>
    <w:uiPriority w:val="99"/>
    <w:unhideWhenUsed/>
    <w:rsid w:val="002C4F9A"/>
    <w:rPr>
      <w:color w:val="0563C1" w:themeColor="hyperlink"/>
      <w:u w:val="single"/>
    </w:rPr>
  </w:style>
  <w:style w:type="paragraph" w:styleId="TOC2">
    <w:name w:val="toc 2"/>
    <w:basedOn w:val="Normal"/>
    <w:next w:val="Normal"/>
    <w:autoRedefine/>
    <w:uiPriority w:val="39"/>
    <w:semiHidden/>
    <w:unhideWhenUsed/>
    <w:rsid w:val="002C4F9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C4F9A"/>
    <w:pPr>
      <w:ind w:left="480"/>
    </w:pPr>
    <w:rPr>
      <w:rFonts w:cstheme="minorHAnsi"/>
      <w:sz w:val="20"/>
      <w:szCs w:val="20"/>
    </w:rPr>
  </w:style>
  <w:style w:type="paragraph" w:styleId="TOC4">
    <w:name w:val="toc 4"/>
    <w:basedOn w:val="Normal"/>
    <w:next w:val="Normal"/>
    <w:autoRedefine/>
    <w:uiPriority w:val="39"/>
    <w:semiHidden/>
    <w:unhideWhenUsed/>
    <w:rsid w:val="002C4F9A"/>
    <w:pPr>
      <w:ind w:left="720"/>
    </w:pPr>
    <w:rPr>
      <w:rFonts w:cstheme="minorHAnsi"/>
      <w:sz w:val="20"/>
      <w:szCs w:val="20"/>
    </w:rPr>
  </w:style>
  <w:style w:type="paragraph" w:styleId="TOC5">
    <w:name w:val="toc 5"/>
    <w:basedOn w:val="Normal"/>
    <w:next w:val="Normal"/>
    <w:autoRedefine/>
    <w:uiPriority w:val="39"/>
    <w:semiHidden/>
    <w:unhideWhenUsed/>
    <w:rsid w:val="002C4F9A"/>
    <w:pPr>
      <w:ind w:left="960"/>
    </w:pPr>
    <w:rPr>
      <w:rFonts w:cstheme="minorHAnsi"/>
      <w:sz w:val="20"/>
      <w:szCs w:val="20"/>
    </w:rPr>
  </w:style>
  <w:style w:type="paragraph" w:styleId="TOC6">
    <w:name w:val="toc 6"/>
    <w:basedOn w:val="Normal"/>
    <w:next w:val="Normal"/>
    <w:autoRedefine/>
    <w:uiPriority w:val="39"/>
    <w:semiHidden/>
    <w:unhideWhenUsed/>
    <w:rsid w:val="002C4F9A"/>
    <w:pPr>
      <w:ind w:left="1200"/>
    </w:pPr>
    <w:rPr>
      <w:rFonts w:cstheme="minorHAnsi"/>
      <w:sz w:val="20"/>
      <w:szCs w:val="20"/>
    </w:rPr>
  </w:style>
  <w:style w:type="paragraph" w:styleId="TOC7">
    <w:name w:val="toc 7"/>
    <w:basedOn w:val="Normal"/>
    <w:next w:val="Normal"/>
    <w:autoRedefine/>
    <w:uiPriority w:val="39"/>
    <w:semiHidden/>
    <w:unhideWhenUsed/>
    <w:rsid w:val="002C4F9A"/>
    <w:pPr>
      <w:ind w:left="1440"/>
    </w:pPr>
    <w:rPr>
      <w:rFonts w:cstheme="minorHAnsi"/>
      <w:sz w:val="20"/>
      <w:szCs w:val="20"/>
    </w:rPr>
  </w:style>
  <w:style w:type="paragraph" w:styleId="TOC8">
    <w:name w:val="toc 8"/>
    <w:basedOn w:val="Normal"/>
    <w:next w:val="Normal"/>
    <w:autoRedefine/>
    <w:uiPriority w:val="39"/>
    <w:semiHidden/>
    <w:unhideWhenUsed/>
    <w:rsid w:val="002C4F9A"/>
    <w:pPr>
      <w:ind w:left="1680"/>
    </w:pPr>
    <w:rPr>
      <w:rFonts w:cstheme="minorHAnsi"/>
      <w:sz w:val="20"/>
      <w:szCs w:val="20"/>
    </w:rPr>
  </w:style>
  <w:style w:type="paragraph" w:styleId="TOC9">
    <w:name w:val="toc 9"/>
    <w:basedOn w:val="Normal"/>
    <w:next w:val="Normal"/>
    <w:autoRedefine/>
    <w:uiPriority w:val="39"/>
    <w:semiHidden/>
    <w:unhideWhenUsed/>
    <w:rsid w:val="002C4F9A"/>
    <w:pPr>
      <w:ind w:left="1920"/>
    </w:pPr>
    <w:rPr>
      <w:rFonts w:cstheme="minorHAnsi"/>
      <w:sz w:val="20"/>
      <w:szCs w:val="20"/>
    </w:rPr>
  </w:style>
  <w:style w:type="character" w:customStyle="1" w:styleId="Heading3Char">
    <w:name w:val="Heading 3 Char"/>
    <w:basedOn w:val="DefaultParagraphFont"/>
    <w:link w:val="Heading3"/>
    <w:uiPriority w:val="9"/>
    <w:semiHidden/>
    <w:rsid w:val="002C4F9A"/>
    <w:rPr>
      <w:rFonts w:asciiTheme="majorHAnsi" w:eastAsiaTheme="majorEastAsia" w:hAnsiTheme="majorHAnsi" w:cstheme="majorBidi"/>
      <w:color w:val="000000" w:themeColor="text1"/>
    </w:rPr>
  </w:style>
  <w:style w:type="paragraph" w:styleId="Header">
    <w:name w:val="header"/>
    <w:basedOn w:val="Normal"/>
    <w:link w:val="HeaderChar"/>
    <w:uiPriority w:val="99"/>
    <w:unhideWhenUsed/>
    <w:rsid w:val="002C4F9A"/>
    <w:pPr>
      <w:tabs>
        <w:tab w:val="center" w:pos="4680"/>
        <w:tab w:val="right" w:pos="9360"/>
      </w:tabs>
    </w:pPr>
  </w:style>
  <w:style w:type="character" w:customStyle="1" w:styleId="HeaderChar">
    <w:name w:val="Header Char"/>
    <w:basedOn w:val="DefaultParagraphFont"/>
    <w:link w:val="Header"/>
    <w:uiPriority w:val="99"/>
    <w:rsid w:val="002C4F9A"/>
  </w:style>
  <w:style w:type="paragraph" w:styleId="Footer">
    <w:name w:val="footer"/>
    <w:basedOn w:val="Normal"/>
    <w:link w:val="FooterChar"/>
    <w:uiPriority w:val="99"/>
    <w:unhideWhenUsed/>
    <w:rsid w:val="002C4F9A"/>
    <w:pPr>
      <w:tabs>
        <w:tab w:val="center" w:pos="4680"/>
        <w:tab w:val="right" w:pos="9360"/>
      </w:tabs>
    </w:pPr>
  </w:style>
  <w:style w:type="character" w:customStyle="1" w:styleId="FooterChar">
    <w:name w:val="Footer Char"/>
    <w:basedOn w:val="DefaultParagraphFont"/>
    <w:link w:val="Footer"/>
    <w:uiPriority w:val="99"/>
    <w:rsid w:val="002C4F9A"/>
  </w:style>
  <w:style w:type="character" w:styleId="PageNumber">
    <w:name w:val="page number"/>
    <w:basedOn w:val="DefaultParagraphFont"/>
    <w:uiPriority w:val="99"/>
    <w:semiHidden/>
    <w:unhideWhenUsed/>
    <w:rsid w:val="002C4F9A"/>
  </w:style>
  <w:style w:type="paragraph" w:styleId="NoSpacing">
    <w:name w:val="No Spacing"/>
    <w:link w:val="NoSpacingChar"/>
    <w:uiPriority w:val="1"/>
    <w:qFormat/>
    <w:rsid w:val="0093068E"/>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3068E"/>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6437">
      <w:bodyDiv w:val="1"/>
      <w:marLeft w:val="0"/>
      <w:marRight w:val="0"/>
      <w:marTop w:val="0"/>
      <w:marBottom w:val="0"/>
      <w:divBdr>
        <w:top w:val="none" w:sz="0" w:space="0" w:color="auto"/>
        <w:left w:val="none" w:sz="0" w:space="0" w:color="auto"/>
        <w:bottom w:val="none" w:sz="0" w:space="0" w:color="auto"/>
        <w:right w:val="none" w:sz="0" w:space="0" w:color="auto"/>
      </w:divBdr>
    </w:div>
    <w:div w:id="11282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86D25-4089-7E40-944B-E33C28B6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BCI Inventory Maintenance Policy</vt:lpstr>
    </vt:vector>
  </TitlesOfParts>
  <Company>[Entity Name]</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 Inventory Maintenance Policy</dc:title>
  <dc:subject/>
  <dc:creator>[Author Name]</dc:creator>
  <cp:keywords/>
  <dc:description/>
  <cp:lastModifiedBy>Squirrels InaBarrel</cp:lastModifiedBy>
  <cp:revision>17</cp:revision>
  <dcterms:created xsi:type="dcterms:W3CDTF">2024-09-05T10:27:00Z</dcterms:created>
  <dcterms:modified xsi:type="dcterms:W3CDTF">2024-10-05T11:04:00Z</dcterms:modified>
</cp:coreProperties>
</file>