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01" w:rsidRPr="00B101C6" w:rsidRDefault="008E6101" w:rsidP="008E6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№1</w:t>
      </w:r>
      <w:r w:rsidRPr="00B101C6">
        <w:rPr>
          <w:b/>
          <w:sz w:val="28"/>
          <w:szCs w:val="28"/>
        </w:rPr>
        <w:t>1</w:t>
      </w:r>
    </w:p>
    <w:p w:rsidR="008E6101" w:rsidRPr="00B101C6" w:rsidRDefault="008E6101" w:rsidP="008E6101">
      <w:pPr>
        <w:jc w:val="center"/>
        <w:rPr>
          <w:spacing w:val="-5"/>
        </w:rPr>
      </w:pPr>
      <w:r w:rsidRPr="00B101C6">
        <w:rPr>
          <w:bCs/>
        </w:rPr>
        <w:t xml:space="preserve">Использование не визуальных компонентов в разработке оконных приложений на языке </w:t>
      </w:r>
      <w:r w:rsidRPr="00B101C6">
        <w:rPr>
          <w:bCs/>
          <w:lang w:val="en-US"/>
        </w:rPr>
        <w:t>C</w:t>
      </w:r>
      <w:r w:rsidRPr="00B101C6">
        <w:rPr>
          <w:bCs/>
        </w:rPr>
        <w:t>#</w:t>
      </w:r>
      <w:r w:rsidRPr="00B101C6">
        <w:rPr>
          <w:spacing w:val="-5"/>
        </w:rPr>
        <w:t>.</w:t>
      </w:r>
    </w:p>
    <w:p w:rsidR="008E6101" w:rsidRPr="00B101C6" w:rsidRDefault="008E6101" w:rsidP="008E6101">
      <w:pPr>
        <w:jc w:val="center"/>
        <w:rPr>
          <w:sz w:val="28"/>
          <w:szCs w:val="28"/>
        </w:rPr>
      </w:pPr>
    </w:p>
    <w:p w:rsidR="008E6101" w:rsidRPr="00B101C6" w:rsidRDefault="008E6101" w:rsidP="008E6101">
      <w:pPr>
        <w:numPr>
          <w:ilvl w:val="0"/>
          <w:numId w:val="1"/>
        </w:numPr>
        <w:ind w:left="284" w:hanging="284"/>
      </w:pPr>
      <w:r w:rsidRPr="00B101C6">
        <w:rPr>
          <w:b/>
        </w:rPr>
        <w:t>ЦЕЛЬ РАБОТЫ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E6101" w:rsidRPr="00B101C6" w:rsidRDefault="008E6101" w:rsidP="008E6101">
      <w:pPr>
        <w:pStyle w:val="a3"/>
        <w:tabs>
          <w:tab w:val="num" w:pos="284"/>
        </w:tabs>
        <w:ind w:left="284"/>
      </w:pPr>
      <w:r w:rsidRPr="00B101C6">
        <w:t>Научиться разрабатывать оконные приложения с использованием дополнительных компонентов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E6101" w:rsidRPr="00B101C6" w:rsidRDefault="008E6101" w:rsidP="008E6101">
      <w:pPr>
        <w:numPr>
          <w:ilvl w:val="0"/>
          <w:numId w:val="1"/>
        </w:numPr>
        <w:ind w:left="284" w:hanging="284"/>
        <w:rPr>
          <w:i/>
        </w:rPr>
      </w:pPr>
      <w:r w:rsidRPr="00B101C6">
        <w:rPr>
          <w:b/>
        </w:rPr>
        <w:t xml:space="preserve">ОБЕСПЕЧЕННОСТЬ ЗАНЯТИЯ </w:t>
      </w:r>
    </w:p>
    <w:p w:rsidR="008E6101" w:rsidRPr="00B101C6" w:rsidRDefault="008E6101" w:rsidP="008E6101">
      <w:pPr>
        <w:pStyle w:val="a3"/>
        <w:tabs>
          <w:tab w:val="num" w:pos="993"/>
        </w:tabs>
        <w:ind w:left="284"/>
        <w:rPr>
          <w:i/>
          <w:sz w:val="16"/>
          <w:szCs w:val="16"/>
        </w:rPr>
      </w:pPr>
    </w:p>
    <w:p w:rsidR="008E6101" w:rsidRPr="00B101C6" w:rsidRDefault="008E6101" w:rsidP="008E6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</w:rPr>
      </w:pPr>
      <w:r w:rsidRPr="00B101C6">
        <w:rPr>
          <w:bCs/>
        </w:rPr>
        <w:t xml:space="preserve">Оборудование </w:t>
      </w:r>
      <w:r w:rsidRPr="00B101C6">
        <w:t xml:space="preserve">лаборатории </w:t>
      </w:r>
      <w:r w:rsidRPr="00B101C6">
        <w:rPr>
          <w:bCs/>
        </w:rPr>
        <w:t xml:space="preserve">и рабочих мест лаборатории: </w:t>
      </w:r>
    </w:p>
    <w:p w:rsidR="008E6101" w:rsidRPr="00B101C6" w:rsidRDefault="008E6101" w:rsidP="008E6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компьютеры, принтер, сканер, проектор,  программное обеспечение общего и профессионального назначения, комплект учебно-методической документации.</w:t>
      </w:r>
    </w:p>
    <w:p w:rsidR="008E6101" w:rsidRPr="00B101C6" w:rsidRDefault="008E6101" w:rsidP="008E6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Реализация профессионального модуля предполагает обязательную учебную практику.</w:t>
      </w:r>
    </w:p>
    <w:p w:rsidR="008E6101" w:rsidRPr="00B101C6" w:rsidRDefault="008E6101" w:rsidP="008E6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B101C6">
        <w:t>Оборудование и технологическое оснащение рабочих мест:</w:t>
      </w:r>
    </w:p>
    <w:p w:rsidR="008E6101" w:rsidRPr="00B101C6" w:rsidRDefault="008E6101" w:rsidP="008E6101">
      <w:pPr>
        <w:tabs>
          <w:tab w:val="left" w:pos="7655"/>
        </w:tabs>
        <w:ind w:firstLine="720"/>
      </w:pPr>
      <w:r w:rsidRPr="00B101C6">
        <w:t xml:space="preserve">1.Комплект ТС компьютера </w:t>
      </w:r>
      <w:r w:rsidRPr="00B101C6">
        <w:rPr>
          <w:lang w:val="en-US"/>
        </w:rPr>
        <w:t>IBM</w:t>
      </w:r>
      <w:r w:rsidRPr="00B101C6">
        <w:t>-</w:t>
      </w:r>
      <w:r w:rsidRPr="00B101C6">
        <w:rPr>
          <w:lang w:val="en-US"/>
        </w:rPr>
        <w:t>PC</w:t>
      </w:r>
    </w:p>
    <w:p w:rsidR="008E6101" w:rsidRPr="00B101C6" w:rsidRDefault="008E6101" w:rsidP="008E6101">
      <w:pPr>
        <w:tabs>
          <w:tab w:val="left" w:pos="7655"/>
        </w:tabs>
        <w:ind w:firstLine="720"/>
      </w:pPr>
      <w:r w:rsidRPr="00B101C6">
        <w:t>2.Методические указания для выполнения практических работ</w:t>
      </w:r>
    </w:p>
    <w:p w:rsidR="008E6101" w:rsidRPr="00B101C6" w:rsidRDefault="008E6101" w:rsidP="008E6101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4. Microsoft Visio.</w:t>
      </w:r>
    </w:p>
    <w:p w:rsidR="008E6101" w:rsidRPr="00B101C6" w:rsidRDefault="008E6101" w:rsidP="008E6101">
      <w:pPr>
        <w:tabs>
          <w:tab w:val="left" w:pos="7655"/>
        </w:tabs>
        <w:ind w:firstLine="720"/>
        <w:rPr>
          <w:lang w:val="en-US"/>
        </w:rPr>
      </w:pPr>
      <w:r w:rsidRPr="00B101C6">
        <w:rPr>
          <w:lang w:val="en-US"/>
        </w:rPr>
        <w:t>5. Microsoft Visual Studio.</w:t>
      </w:r>
    </w:p>
    <w:p w:rsidR="008E6101" w:rsidRPr="00B101C6" w:rsidRDefault="008E6101" w:rsidP="008E6101">
      <w:pPr>
        <w:tabs>
          <w:tab w:val="left" w:pos="7655"/>
        </w:tabs>
        <w:ind w:firstLine="720"/>
      </w:pPr>
      <w:r w:rsidRPr="00B101C6">
        <w:t>6.</w:t>
      </w:r>
      <w:r w:rsidRPr="00B101C6">
        <w:rPr>
          <w:lang w:val="en-US"/>
        </w:rPr>
        <w:t>Microsoft</w:t>
      </w:r>
      <w:r w:rsidRPr="00B101C6">
        <w:t xml:space="preserve"> </w:t>
      </w:r>
      <w:r w:rsidRPr="00B101C6">
        <w:rPr>
          <w:lang w:val="en-US"/>
        </w:rPr>
        <w:t>Office</w:t>
      </w:r>
      <w:r w:rsidRPr="00B101C6">
        <w:t>.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E6101" w:rsidRPr="00B101C6" w:rsidRDefault="008E6101" w:rsidP="008E6101">
      <w:pPr>
        <w:numPr>
          <w:ilvl w:val="0"/>
          <w:numId w:val="1"/>
        </w:numPr>
        <w:tabs>
          <w:tab w:val="left" w:pos="284"/>
        </w:tabs>
        <w:ind w:left="284" w:hanging="284"/>
      </w:pPr>
      <w:r w:rsidRPr="00B101C6">
        <w:rPr>
          <w:b/>
        </w:rPr>
        <w:t xml:space="preserve"> ЛИТЕРАТУРА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E6101" w:rsidRPr="00B101C6" w:rsidRDefault="008E6101" w:rsidP="008E6101">
      <w:pPr>
        <w:pStyle w:val="a3"/>
        <w:autoSpaceDE w:val="0"/>
        <w:autoSpaceDN w:val="0"/>
        <w:adjustRightInd w:val="0"/>
        <w:ind w:left="360"/>
        <w:jc w:val="both"/>
      </w:pPr>
      <w:proofErr w:type="spellStart"/>
      <w:r w:rsidRPr="00B101C6">
        <w:t>Хейлсберг</w:t>
      </w:r>
      <w:proofErr w:type="spellEnd"/>
      <w:r w:rsidRPr="00B101C6">
        <w:t xml:space="preserve"> А. Язык программирования C#. / </w:t>
      </w:r>
      <w:proofErr w:type="spellStart"/>
      <w:r w:rsidRPr="00B101C6">
        <w:t>Хейлсберг</w:t>
      </w:r>
      <w:proofErr w:type="spellEnd"/>
      <w:r w:rsidRPr="00B101C6">
        <w:t xml:space="preserve"> А., </w:t>
      </w:r>
      <w:proofErr w:type="spellStart"/>
      <w:r w:rsidRPr="00B101C6">
        <w:t>Торгерсен</w:t>
      </w:r>
      <w:proofErr w:type="spellEnd"/>
      <w:r w:rsidRPr="00B101C6">
        <w:t xml:space="preserve"> М., </w:t>
      </w:r>
      <w:proofErr w:type="spellStart"/>
      <w:r w:rsidRPr="00B101C6">
        <w:t>Вилтамут</w:t>
      </w:r>
      <w:proofErr w:type="spellEnd"/>
      <w:r w:rsidRPr="00B101C6">
        <w:t xml:space="preserve"> С., </w:t>
      </w:r>
      <w:proofErr w:type="spellStart"/>
      <w:r w:rsidRPr="00B101C6">
        <w:t>Голд</w:t>
      </w:r>
      <w:proofErr w:type="spellEnd"/>
      <w:r w:rsidRPr="00B101C6">
        <w:t xml:space="preserve"> П. Классика </w:t>
      </w:r>
      <w:proofErr w:type="spellStart"/>
      <w:r w:rsidRPr="00B101C6">
        <w:t>Computers</w:t>
      </w:r>
      <w:proofErr w:type="spellEnd"/>
      <w:r w:rsidRPr="00B101C6">
        <w:t xml:space="preserve"> </w:t>
      </w:r>
      <w:proofErr w:type="spellStart"/>
      <w:r w:rsidRPr="00B101C6">
        <w:t>Science</w:t>
      </w:r>
      <w:proofErr w:type="spellEnd"/>
      <w:r w:rsidRPr="00B101C6">
        <w:t xml:space="preserve">. 4-е изд. — СПб.: Питер, 2012. — 784 </w:t>
      </w:r>
      <w:proofErr w:type="gramStart"/>
      <w:r w:rsidRPr="00B101C6">
        <w:t>с</w:t>
      </w:r>
      <w:proofErr w:type="gramEnd"/>
      <w:r w:rsidRPr="00B101C6">
        <w:t>.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i/>
          <w:sz w:val="16"/>
          <w:szCs w:val="16"/>
        </w:rPr>
      </w:pPr>
    </w:p>
    <w:p w:rsidR="008E6101" w:rsidRPr="00B101C6" w:rsidRDefault="008E6101" w:rsidP="008E6101">
      <w:pPr>
        <w:numPr>
          <w:ilvl w:val="0"/>
          <w:numId w:val="1"/>
        </w:numPr>
        <w:tabs>
          <w:tab w:val="left" w:pos="142"/>
        </w:tabs>
        <w:ind w:left="426"/>
      </w:pPr>
      <w:r w:rsidRPr="00B101C6">
        <w:rPr>
          <w:b/>
        </w:rPr>
        <w:t>КРАТКИЕ ТЕОРЕТИЧЕСКИЕ СВЕДЕНИЯ.</w:t>
      </w:r>
    </w:p>
    <w:p w:rsidR="008E6101" w:rsidRPr="00B101C6" w:rsidRDefault="008E6101" w:rsidP="008E6101">
      <w:pPr>
        <w:tabs>
          <w:tab w:val="left" w:pos="2410"/>
        </w:tabs>
        <w:ind w:left="284"/>
      </w:pPr>
    </w:p>
    <w:p w:rsidR="008E6101" w:rsidRPr="00B101C6" w:rsidRDefault="008E6101" w:rsidP="008E6101">
      <w:pPr>
        <w:numPr>
          <w:ilvl w:val="0"/>
          <w:numId w:val="2"/>
        </w:numPr>
        <w:spacing w:before="100" w:beforeAutospacing="1" w:after="100" w:afterAutospacing="1"/>
      </w:pPr>
      <w:r w:rsidRPr="00B101C6">
        <w:t xml:space="preserve">Выберите конструктор </w:t>
      </w:r>
      <w:proofErr w:type="spellStart"/>
      <w:r w:rsidRPr="00B101C6">
        <w:t>Windows</w:t>
      </w:r>
      <w:proofErr w:type="spellEnd"/>
      <w:r w:rsidRPr="00B101C6">
        <w:t xml:space="preserve"> </w:t>
      </w:r>
      <w:proofErr w:type="spellStart"/>
      <w:r w:rsidRPr="00B101C6">
        <w:t>Forms</w:t>
      </w:r>
      <w:proofErr w:type="spellEnd"/>
      <w:r w:rsidRPr="00B101C6">
        <w:t xml:space="preserve"> (Form1.cs [</w:t>
      </w:r>
      <w:proofErr w:type="spellStart"/>
      <w:r w:rsidRPr="00B101C6">
        <w:t>Design</w:t>
      </w:r>
      <w:proofErr w:type="spellEnd"/>
      <w:r w:rsidRPr="00B101C6">
        <w:t>] или Form1.vb [</w:t>
      </w:r>
      <w:proofErr w:type="spellStart"/>
      <w:r w:rsidRPr="00B101C6">
        <w:t>Design</w:t>
      </w:r>
      <w:proofErr w:type="spellEnd"/>
      <w:r w:rsidRPr="00B101C6">
        <w:t xml:space="preserve">]) и откройте группу </w:t>
      </w:r>
      <w:r w:rsidRPr="00B101C6">
        <w:rPr>
          <w:b/>
          <w:bCs/>
        </w:rPr>
        <w:t>Диалоговые окна</w:t>
      </w:r>
      <w:r w:rsidRPr="00B101C6">
        <w:t xml:space="preserve"> в панели элементов.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5"/>
      </w:tblGrid>
      <w:tr w:rsidR="008E6101" w:rsidRPr="00B101C6" w:rsidTr="00B33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101" w:rsidRPr="00B101C6" w:rsidRDefault="008E6101" w:rsidP="00B3342A">
            <w:pPr>
              <w:jc w:val="center"/>
              <w:rPr>
                <w:b/>
                <w:bCs/>
              </w:rPr>
            </w:pPr>
            <w:r w:rsidRPr="00B101C6">
              <w:rPr>
                <w:b/>
                <w:bCs/>
                <w:noProof/>
              </w:rPr>
              <w:drawing>
                <wp:inline distT="0" distB="0" distL="0" distR="0">
                  <wp:extent cx="95250" cy="95250"/>
                  <wp:effectExtent l="0" t="0" r="0" b="0"/>
                  <wp:docPr id="106" name="Рисунок 106" descr="System_CAPS_ICON_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icon-note" descr="System_CAPS_ICON_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1C6">
              <w:rPr>
                <w:b/>
                <w:bCs/>
              </w:rPr>
              <w:t xml:space="preserve"> Примечание </w:t>
            </w:r>
          </w:p>
        </w:tc>
      </w:tr>
      <w:tr w:rsidR="008E6101" w:rsidRPr="00B101C6" w:rsidTr="00B33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101" w:rsidRPr="00B101C6" w:rsidRDefault="008E6101" w:rsidP="00B3342A">
            <w:pPr>
              <w:spacing w:before="100" w:beforeAutospacing="1" w:after="100" w:afterAutospacing="1"/>
            </w:pPr>
            <w:r w:rsidRPr="00B101C6">
              <w:t xml:space="preserve">Группа </w:t>
            </w:r>
            <w:r w:rsidRPr="00B101C6">
              <w:rPr>
                <w:b/>
                <w:bCs/>
              </w:rPr>
              <w:t>Диалоговые окна</w:t>
            </w:r>
            <w:r w:rsidRPr="00B101C6">
              <w:t xml:space="preserve"> в панели элементов содержит компоненты, которые открывают множество полезных диалоговых окон. Эти диалоговые окна могут использоваться для открытия и сохранения файлов, просмотра папок, выбора шрифтов и цветов. В этом проекте используется два компонента диалоговых окон — </w:t>
            </w:r>
            <w:proofErr w:type="spellStart"/>
            <w:r w:rsidRPr="00B101C6">
              <w:rPr>
                <w:b/>
                <w:bCs/>
              </w:rPr>
              <w:t>OpenFileDialog</w:t>
            </w:r>
            <w:proofErr w:type="spellEnd"/>
            <w:r w:rsidRPr="00B101C6">
              <w:t xml:space="preserve"> и </w:t>
            </w:r>
            <w:proofErr w:type="spellStart"/>
            <w:r w:rsidRPr="00B101C6">
              <w:rPr>
                <w:b/>
                <w:bCs/>
              </w:rPr>
              <w:t>ColorDialog</w:t>
            </w:r>
            <w:proofErr w:type="spellEnd"/>
            <w:r w:rsidRPr="00B101C6">
              <w:t>.</w:t>
            </w:r>
          </w:p>
        </w:tc>
      </w:tr>
    </w:tbl>
    <w:p w:rsidR="008E6101" w:rsidRPr="00B101C6" w:rsidRDefault="008E6101" w:rsidP="008E6101">
      <w:pPr>
        <w:numPr>
          <w:ilvl w:val="0"/>
          <w:numId w:val="2"/>
        </w:numPr>
        <w:spacing w:before="100" w:beforeAutospacing="1" w:after="100" w:afterAutospacing="1"/>
      </w:pPr>
      <w:r w:rsidRPr="00B101C6">
        <w:t xml:space="preserve">Чтобы добавить в форму компонент с именем </w:t>
      </w:r>
      <w:r w:rsidRPr="00B101C6">
        <w:rPr>
          <w:b/>
          <w:bCs/>
        </w:rPr>
        <w:t>openFileDialog1</w:t>
      </w:r>
      <w:r w:rsidRPr="00B101C6">
        <w:t xml:space="preserve"> дважды щелкните компонент </w:t>
      </w:r>
      <w:proofErr w:type="spellStart"/>
      <w:r w:rsidRPr="00B101C6">
        <w:rPr>
          <w:b/>
          <w:bCs/>
        </w:rPr>
        <w:t>OpenFileDialog</w:t>
      </w:r>
      <w:proofErr w:type="spellEnd"/>
      <w:r w:rsidRPr="00B101C6">
        <w:t xml:space="preserve">. Для добавления в форму компонента с именем </w:t>
      </w:r>
      <w:r w:rsidRPr="00B101C6">
        <w:rPr>
          <w:b/>
          <w:bCs/>
        </w:rPr>
        <w:t>colorDialog1</w:t>
      </w:r>
      <w:r w:rsidRPr="00B101C6">
        <w:t xml:space="preserve"> дважды щелкните в панели элементов компонент </w:t>
      </w:r>
      <w:proofErr w:type="spellStart"/>
      <w:r w:rsidRPr="00B101C6">
        <w:rPr>
          <w:b/>
          <w:bCs/>
        </w:rPr>
        <w:t>ColorDialog</w:t>
      </w:r>
      <w:proofErr w:type="spellEnd"/>
      <w:r w:rsidRPr="00B101C6">
        <w:t xml:space="preserve">. (такой компонент используется в следующем шаге руководства). В нижней части конструктора </w:t>
      </w:r>
      <w:proofErr w:type="spellStart"/>
      <w:r w:rsidRPr="00B101C6">
        <w:t>Windows</w:t>
      </w:r>
      <w:proofErr w:type="spellEnd"/>
      <w:r w:rsidRPr="00B101C6">
        <w:t xml:space="preserve"> </w:t>
      </w:r>
      <w:proofErr w:type="spellStart"/>
      <w:r w:rsidRPr="00B101C6">
        <w:t>Forms</w:t>
      </w:r>
      <w:proofErr w:type="spellEnd"/>
      <w:r w:rsidRPr="00B101C6">
        <w:t xml:space="preserve"> должно быть поле (под формой программы просмотра изображений), которое содержит значок для каждого из двух добавленных компонентов диалоговых окон, как показано на рисунке ниже.</w:t>
      </w:r>
    </w:p>
    <w:p w:rsidR="008E6101" w:rsidRPr="00B101C6" w:rsidRDefault="008E6101" w:rsidP="008E6101">
      <w:pPr>
        <w:spacing w:before="100" w:beforeAutospacing="1" w:after="100" w:afterAutospacing="1"/>
        <w:ind w:left="720"/>
      </w:pPr>
      <w:r w:rsidRPr="00B101C6">
        <w:rPr>
          <w:noProof/>
        </w:rPr>
        <w:drawing>
          <wp:inline distT="0" distB="0" distL="0" distR="0">
            <wp:extent cx="2286000" cy="247650"/>
            <wp:effectExtent l="0" t="0" r="0" b="0"/>
            <wp:docPr id="107" name="Рисунок 107" descr="Компоненты диалоговых о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7eaa9f-4189-4c5d-ba02-43c69d5c3b34" descr="Компоненты диалоговых око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1C6">
        <w:br/>
        <w:t>Компоненты диалоговых окон</w:t>
      </w:r>
    </w:p>
    <w:p w:rsidR="008E6101" w:rsidRPr="00B101C6" w:rsidRDefault="008E6101" w:rsidP="008E6101">
      <w:pPr>
        <w:numPr>
          <w:ilvl w:val="0"/>
          <w:numId w:val="2"/>
        </w:numPr>
        <w:spacing w:before="100" w:beforeAutospacing="1" w:after="100" w:afterAutospacing="1"/>
      </w:pPr>
      <w:r w:rsidRPr="00B101C6">
        <w:lastRenderedPageBreak/>
        <w:t xml:space="preserve">Выберите значок </w:t>
      </w:r>
      <w:r w:rsidRPr="00B101C6">
        <w:rPr>
          <w:b/>
          <w:bCs/>
        </w:rPr>
        <w:t>openFileDialog1</w:t>
      </w:r>
      <w:r w:rsidRPr="00B101C6">
        <w:t xml:space="preserve"> в области в нижней части конструктора </w:t>
      </w:r>
      <w:proofErr w:type="spellStart"/>
      <w:r w:rsidRPr="00B101C6">
        <w:t>Windows</w:t>
      </w:r>
      <w:proofErr w:type="spellEnd"/>
      <w:r w:rsidRPr="00B101C6">
        <w:t xml:space="preserve"> </w:t>
      </w:r>
      <w:proofErr w:type="spellStart"/>
      <w:r w:rsidRPr="00B101C6">
        <w:t>Forms</w:t>
      </w:r>
      <w:proofErr w:type="spellEnd"/>
      <w:r w:rsidRPr="00B101C6">
        <w:t>. Установите значения двух свойств.</w:t>
      </w:r>
    </w:p>
    <w:p w:rsidR="008E6101" w:rsidRPr="00B101C6" w:rsidRDefault="008E6101" w:rsidP="008E6101">
      <w:pPr>
        <w:numPr>
          <w:ilvl w:val="1"/>
          <w:numId w:val="2"/>
        </w:numPr>
        <w:spacing w:before="100" w:beforeAutospacing="1" w:after="100" w:afterAutospacing="1"/>
      </w:pPr>
      <w:r w:rsidRPr="00B101C6">
        <w:t xml:space="preserve">Задайте свойству </w:t>
      </w:r>
      <w:r w:rsidRPr="00B101C6">
        <w:rPr>
          <w:b/>
          <w:bCs/>
        </w:rPr>
        <w:t>Фильтр</w:t>
      </w:r>
      <w:r w:rsidRPr="00B101C6">
        <w:t xml:space="preserve"> следующее значение (можно копировать и вставить):</w:t>
      </w:r>
    </w:p>
    <w:p w:rsidR="008E6101" w:rsidRPr="00FE2D93" w:rsidRDefault="008E6101" w:rsidP="008E610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101C6">
        <w:rPr>
          <w:rFonts w:ascii="Courier New" w:hAnsi="Courier New" w:cs="Courier New"/>
          <w:sz w:val="20"/>
          <w:szCs w:val="20"/>
          <w:lang w:val="en-US"/>
        </w:rPr>
        <w:t>JPEG</w:t>
      </w:r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1C6">
        <w:rPr>
          <w:rFonts w:ascii="Courier New" w:hAnsi="Courier New" w:cs="Courier New"/>
          <w:sz w:val="20"/>
          <w:szCs w:val="20"/>
          <w:lang w:val="en-US"/>
        </w:rPr>
        <w:t>Files</w:t>
      </w:r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(*.</w:t>
      </w:r>
      <w:r w:rsidRPr="00B101C6">
        <w:rPr>
          <w:rFonts w:ascii="Courier New" w:hAnsi="Courier New" w:cs="Courier New"/>
          <w:sz w:val="20"/>
          <w:szCs w:val="20"/>
          <w:lang w:val="en-US"/>
        </w:rPr>
        <w:t>jpg</w:t>
      </w:r>
      <w:r w:rsidRPr="00FE2D93">
        <w:rPr>
          <w:rFonts w:ascii="Courier New" w:hAnsi="Courier New" w:cs="Courier New"/>
          <w:sz w:val="20"/>
          <w:szCs w:val="20"/>
          <w:lang w:val="en-US"/>
        </w:rPr>
        <w:t>)|*.</w:t>
      </w:r>
      <w:proofErr w:type="spellStart"/>
      <w:r w:rsidRPr="00B101C6">
        <w:rPr>
          <w:rFonts w:ascii="Courier New" w:hAnsi="Courier New" w:cs="Courier New"/>
          <w:sz w:val="20"/>
          <w:szCs w:val="20"/>
          <w:lang w:val="en-US"/>
        </w:rPr>
        <w:t>jpg</w:t>
      </w:r>
      <w:r w:rsidRPr="00FE2D93">
        <w:rPr>
          <w:rFonts w:ascii="Courier New" w:hAnsi="Courier New" w:cs="Courier New"/>
          <w:sz w:val="20"/>
          <w:szCs w:val="20"/>
          <w:lang w:val="en-US"/>
        </w:rPr>
        <w:t>|</w:t>
      </w:r>
      <w:r w:rsidRPr="00B101C6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1C6">
        <w:rPr>
          <w:rFonts w:ascii="Courier New" w:hAnsi="Courier New" w:cs="Courier New"/>
          <w:sz w:val="20"/>
          <w:szCs w:val="20"/>
          <w:lang w:val="en-US"/>
        </w:rPr>
        <w:t>Files</w:t>
      </w:r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(*.</w:t>
      </w:r>
      <w:r w:rsidRPr="00B101C6">
        <w:rPr>
          <w:rFonts w:ascii="Courier New" w:hAnsi="Courier New" w:cs="Courier New"/>
          <w:sz w:val="20"/>
          <w:szCs w:val="20"/>
          <w:lang w:val="en-US"/>
        </w:rPr>
        <w:t>png</w:t>
      </w:r>
      <w:r w:rsidRPr="00FE2D93">
        <w:rPr>
          <w:rFonts w:ascii="Courier New" w:hAnsi="Courier New" w:cs="Courier New"/>
          <w:sz w:val="20"/>
          <w:szCs w:val="20"/>
          <w:lang w:val="en-US"/>
        </w:rPr>
        <w:t>)|*.</w:t>
      </w:r>
      <w:proofErr w:type="spellStart"/>
      <w:r w:rsidRPr="00B101C6">
        <w:rPr>
          <w:rFonts w:ascii="Courier New" w:hAnsi="Courier New" w:cs="Courier New"/>
          <w:sz w:val="20"/>
          <w:szCs w:val="20"/>
          <w:lang w:val="en-US"/>
        </w:rPr>
        <w:t>png</w:t>
      </w:r>
      <w:r w:rsidRPr="00FE2D93">
        <w:rPr>
          <w:rFonts w:ascii="Courier New" w:hAnsi="Courier New" w:cs="Courier New"/>
          <w:sz w:val="20"/>
          <w:szCs w:val="20"/>
          <w:lang w:val="en-US"/>
        </w:rPr>
        <w:t>|</w:t>
      </w:r>
      <w:r w:rsidRPr="00B101C6">
        <w:rPr>
          <w:rFonts w:ascii="Courier New" w:hAnsi="Courier New" w:cs="Courier New"/>
          <w:sz w:val="20"/>
          <w:szCs w:val="20"/>
          <w:lang w:val="en-US"/>
        </w:rPr>
        <w:t>BMP</w:t>
      </w:r>
      <w:proofErr w:type="spellEnd"/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1C6">
        <w:rPr>
          <w:rFonts w:ascii="Courier New" w:hAnsi="Courier New" w:cs="Courier New"/>
          <w:sz w:val="20"/>
          <w:szCs w:val="20"/>
          <w:lang w:val="en-US"/>
        </w:rPr>
        <w:t>Files</w:t>
      </w:r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(*.</w:t>
      </w:r>
      <w:r w:rsidRPr="00B101C6">
        <w:rPr>
          <w:rFonts w:ascii="Courier New" w:hAnsi="Courier New" w:cs="Courier New"/>
          <w:sz w:val="20"/>
          <w:szCs w:val="20"/>
          <w:lang w:val="en-US"/>
        </w:rPr>
        <w:t>bmp</w:t>
      </w:r>
      <w:r w:rsidRPr="00FE2D93">
        <w:rPr>
          <w:rFonts w:ascii="Courier New" w:hAnsi="Courier New" w:cs="Courier New"/>
          <w:sz w:val="20"/>
          <w:szCs w:val="20"/>
          <w:lang w:val="en-US"/>
        </w:rPr>
        <w:t>)|*.</w:t>
      </w:r>
      <w:proofErr w:type="spellStart"/>
      <w:r w:rsidRPr="00B101C6">
        <w:rPr>
          <w:rFonts w:ascii="Courier New" w:hAnsi="Courier New" w:cs="Courier New"/>
          <w:sz w:val="20"/>
          <w:szCs w:val="20"/>
          <w:lang w:val="en-US"/>
        </w:rPr>
        <w:t>bmp</w:t>
      </w:r>
      <w:r w:rsidRPr="00FE2D93">
        <w:rPr>
          <w:rFonts w:ascii="Courier New" w:hAnsi="Courier New" w:cs="Courier New"/>
          <w:sz w:val="20"/>
          <w:szCs w:val="20"/>
          <w:lang w:val="en-US"/>
        </w:rPr>
        <w:t>|</w:t>
      </w:r>
      <w:r w:rsidRPr="00B101C6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1C6">
        <w:rPr>
          <w:rFonts w:ascii="Courier New" w:hAnsi="Courier New" w:cs="Courier New"/>
          <w:sz w:val="20"/>
          <w:szCs w:val="20"/>
          <w:lang w:val="en-US"/>
        </w:rPr>
        <w:t>files</w:t>
      </w:r>
      <w:r w:rsidRPr="00FE2D93">
        <w:rPr>
          <w:rFonts w:ascii="Courier New" w:hAnsi="Courier New" w:cs="Courier New"/>
          <w:sz w:val="20"/>
          <w:szCs w:val="20"/>
          <w:lang w:val="en-US"/>
        </w:rPr>
        <w:t xml:space="preserve"> (*.*)|*.*  </w:t>
      </w:r>
    </w:p>
    <w:p w:rsidR="008E6101" w:rsidRPr="00FE2D93" w:rsidRDefault="008E6101" w:rsidP="008E610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E6101" w:rsidRPr="00B101C6" w:rsidRDefault="008E6101" w:rsidP="008E6101">
      <w:pPr>
        <w:numPr>
          <w:ilvl w:val="1"/>
          <w:numId w:val="2"/>
        </w:numPr>
        <w:spacing w:before="100" w:beforeAutospacing="1" w:after="100" w:afterAutospacing="1"/>
      </w:pPr>
      <w:r w:rsidRPr="00B101C6">
        <w:t xml:space="preserve">Установите для свойства </w:t>
      </w:r>
      <w:proofErr w:type="spellStart"/>
      <w:r w:rsidRPr="00B101C6">
        <w:rPr>
          <w:b/>
          <w:bCs/>
        </w:rPr>
        <w:t>Title</w:t>
      </w:r>
      <w:proofErr w:type="spellEnd"/>
      <w:r w:rsidRPr="00B101C6">
        <w:t xml:space="preserve"> следующее значение "Выбор файла изображения".</w:t>
      </w:r>
    </w:p>
    <w:p w:rsidR="008E6101" w:rsidRPr="00B101C6" w:rsidRDefault="008E6101" w:rsidP="008E6101">
      <w:pPr>
        <w:spacing w:before="100" w:beforeAutospacing="1" w:after="100" w:afterAutospacing="1"/>
        <w:ind w:left="1440"/>
      </w:pPr>
      <w:r w:rsidRPr="00B101C6">
        <w:t xml:space="preserve">Параметры свойства </w:t>
      </w:r>
      <w:r w:rsidRPr="00B101C6">
        <w:rPr>
          <w:b/>
          <w:bCs/>
        </w:rPr>
        <w:t>Фильтр</w:t>
      </w:r>
      <w:r w:rsidRPr="00B101C6">
        <w:t xml:space="preserve"> определяют типы файлов, которые отображаются в диалоговом окне </w:t>
      </w:r>
      <w:r w:rsidRPr="00B101C6">
        <w:rPr>
          <w:b/>
          <w:bCs/>
        </w:rPr>
        <w:t>Выбор файла изображения</w:t>
      </w:r>
      <w:r w:rsidRPr="00B101C6">
        <w:t>.</w:t>
      </w:r>
    </w:p>
    <w:p w:rsidR="008E6101" w:rsidRPr="00B101C6" w:rsidRDefault="008E6101" w:rsidP="008E6101">
      <w:r w:rsidRPr="00B101C6">
        <w:t xml:space="preserve"> </w:t>
      </w:r>
    </w:p>
    <w:p w:rsidR="008E6101" w:rsidRPr="00B101C6" w:rsidRDefault="008E6101" w:rsidP="008E6101">
      <w:pPr>
        <w:pStyle w:val="a3"/>
        <w:numPr>
          <w:ilvl w:val="0"/>
          <w:numId w:val="1"/>
        </w:numPr>
        <w:ind w:left="426"/>
        <w:rPr>
          <w:b/>
        </w:rPr>
      </w:pPr>
      <w:r w:rsidRPr="00B101C6">
        <w:rPr>
          <w:b/>
        </w:rPr>
        <w:t>ПОСЛЕДОВАТЕЛЬНОСТЬ ВЫПОЛНЕНИЯ РАБОТЫ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E6101" w:rsidRPr="00B101C6" w:rsidRDefault="008E6101" w:rsidP="008E6101">
      <w:pPr>
        <w:pStyle w:val="a3"/>
        <w:numPr>
          <w:ilvl w:val="0"/>
          <w:numId w:val="3"/>
        </w:numPr>
      </w:pPr>
      <w:r w:rsidRPr="00B101C6">
        <w:t>Изучите методические указания и конспект лекций.</w:t>
      </w:r>
    </w:p>
    <w:p w:rsidR="008E6101" w:rsidRPr="00B101C6" w:rsidRDefault="008E6101" w:rsidP="008E6101">
      <w:pPr>
        <w:pStyle w:val="a3"/>
        <w:numPr>
          <w:ilvl w:val="0"/>
          <w:numId w:val="3"/>
        </w:numPr>
      </w:pPr>
      <w:r w:rsidRPr="00B101C6">
        <w:t>Проанализируйте задание по своему варианту.</w:t>
      </w:r>
    </w:p>
    <w:p w:rsidR="008E6101" w:rsidRPr="00B101C6" w:rsidRDefault="008E6101" w:rsidP="008E6101">
      <w:pPr>
        <w:pStyle w:val="a3"/>
        <w:numPr>
          <w:ilvl w:val="0"/>
          <w:numId w:val="3"/>
        </w:numPr>
      </w:pPr>
      <w:r w:rsidRPr="00B101C6">
        <w:t>Создайте приложение, отвечающее запросу задания.</w:t>
      </w: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E6101" w:rsidRPr="00B101C6" w:rsidRDefault="008E6101" w:rsidP="008E6101">
      <w:pPr>
        <w:pStyle w:val="a3"/>
        <w:tabs>
          <w:tab w:val="num" w:pos="284"/>
        </w:tabs>
        <w:ind w:left="284"/>
        <w:rPr>
          <w:sz w:val="16"/>
          <w:szCs w:val="16"/>
        </w:rPr>
      </w:pPr>
    </w:p>
    <w:p w:rsidR="008E6101" w:rsidRPr="00B101C6" w:rsidRDefault="008E6101" w:rsidP="008E6101">
      <w:pPr>
        <w:numPr>
          <w:ilvl w:val="0"/>
          <w:numId w:val="1"/>
        </w:numPr>
        <w:ind w:left="284" w:hanging="284"/>
      </w:pPr>
      <w:r w:rsidRPr="00B101C6">
        <w:rPr>
          <w:b/>
        </w:rPr>
        <w:t>МЕТОДИКА АНАЛИЗА РЕЗУЛЬТАТОВ, ОБРАЗЕЦ ОТЧЕТА.</w:t>
      </w:r>
    </w:p>
    <w:p w:rsidR="008E6101" w:rsidRPr="00B101C6" w:rsidRDefault="008E6101" w:rsidP="008E6101"/>
    <w:p w:rsidR="008E6101" w:rsidRPr="00B101C6" w:rsidRDefault="008E6101" w:rsidP="008E6101">
      <w:pPr>
        <w:numPr>
          <w:ilvl w:val="0"/>
          <w:numId w:val="4"/>
        </w:numPr>
      </w:pPr>
      <w:r w:rsidRPr="00B101C6">
        <w:t xml:space="preserve">Отчет должен содержать цель работы. </w:t>
      </w:r>
    </w:p>
    <w:p w:rsidR="008E6101" w:rsidRPr="00B101C6" w:rsidRDefault="008E6101" w:rsidP="008E6101">
      <w:pPr>
        <w:numPr>
          <w:ilvl w:val="0"/>
          <w:numId w:val="4"/>
        </w:numPr>
      </w:pPr>
      <w:r w:rsidRPr="00B101C6">
        <w:t>Содержание индивидуального задания.</w:t>
      </w:r>
    </w:p>
    <w:p w:rsidR="008E6101" w:rsidRPr="00B101C6" w:rsidRDefault="008E6101" w:rsidP="008E6101">
      <w:pPr>
        <w:numPr>
          <w:ilvl w:val="0"/>
          <w:numId w:val="4"/>
        </w:numPr>
      </w:pPr>
      <w:r w:rsidRPr="00B101C6">
        <w:t>Перечень элементов, выбранных для создания приложения.</w:t>
      </w:r>
    </w:p>
    <w:p w:rsidR="00F20E9F" w:rsidRDefault="00F20E9F"/>
    <w:sectPr w:rsidR="00F20E9F" w:rsidSect="00F2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8B5"/>
    <w:multiLevelType w:val="multilevel"/>
    <w:tmpl w:val="DF9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E734C"/>
    <w:multiLevelType w:val="hybridMultilevel"/>
    <w:tmpl w:val="8ABEFB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DDE71ED"/>
    <w:multiLevelType w:val="hybridMultilevel"/>
    <w:tmpl w:val="116E144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4594D"/>
    <w:multiLevelType w:val="hybridMultilevel"/>
    <w:tmpl w:val="E42646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6101"/>
    <w:rsid w:val="008E6101"/>
    <w:rsid w:val="00F2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E610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8E61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61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1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2024-02-07T07:00:00Z</dcterms:created>
  <dcterms:modified xsi:type="dcterms:W3CDTF">2024-02-07T07:01:00Z</dcterms:modified>
</cp:coreProperties>
</file>