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63" w:rsidRPr="00B101C6" w:rsidRDefault="00940F63" w:rsidP="00940F63">
      <w:pPr>
        <w:jc w:val="center"/>
        <w:rPr>
          <w:b/>
          <w:sz w:val="28"/>
          <w:szCs w:val="28"/>
        </w:rPr>
      </w:pPr>
      <w:r w:rsidRPr="00B101C6">
        <w:rPr>
          <w:b/>
          <w:sz w:val="28"/>
          <w:szCs w:val="28"/>
        </w:rPr>
        <w:t>ПРАКТИЧЕСКАЯ РАБОТА №</w:t>
      </w:r>
      <w:r>
        <w:rPr>
          <w:b/>
          <w:sz w:val="28"/>
          <w:szCs w:val="28"/>
        </w:rPr>
        <w:t>15</w:t>
      </w:r>
    </w:p>
    <w:p w:rsidR="00940F63" w:rsidRPr="00B101C6" w:rsidRDefault="00940F63" w:rsidP="00940F63">
      <w:pPr>
        <w:jc w:val="center"/>
        <w:rPr>
          <w:spacing w:val="-5"/>
        </w:rPr>
      </w:pPr>
      <w:r w:rsidRPr="00B101C6">
        <w:rPr>
          <w:bCs/>
        </w:rPr>
        <w:t>Изучение графических средств языка</w:t>
      </w:r>
      <w:proofErr w:type="gramStart"/>
      <w:r w:rsidRPr="00B101C6">
        <w:rPr>
          <w:bCs/>
        </w:rPr>
        <w:t xml:space="preserve">  </w:t>
      </w:r>
      <w:r w:rsidRPr="00B101C6">
        <w:rPr>
          <w:rFonts w:eastAsia="Calibri"/>
          <w:bCs/>
        </w:rPr>
        <w:t>С</w:t>
      </w:r>
      <w:proofErr w:type="gramEnd"/>
      <w:r w:rsidRPr="00B101C6">
        <w:rPr>
          <w:rFonts w:eastAsia="Calibri"/>
          <w:bCs/>
        </w:rPr>
        <w:t>#</w:t>
      </w:r>
      <w:r w:rsidRPr="00B101C6">
        <w:rPr>
          <w:spacing w:val="-5"/>
        </w:rPr>
        <w:t>.</w:t>
      </w:r>
    </w:p>
    <w:p w:rsidR="00940F63" w:rsidRPr="00B101C6" w:rsidRDefault="00940F63" w:rsidP="00940F63">
      <w:pPr>
        <w:jc w:val="center"/>
        <w:rPr>
          <w:sz w:val="28"/>
          <w:szCs w:val="28"/>
        </w:rPr>
      </w:pPr>
    </w:p>
    <w:p w:rsidR="00940F63" w:rsidRPr="00B101C6" w:rsidRDefault="00940F63" w:rsidP="00940F63">
      <w:pPr>
        <w:numPr>
          <w:ilvl w:val="0"/>
          <w:numId w:val="1"/>
        </w:numPr>
        <w:ind w:left="284" w:hanging="284"/>
      </w:pPr>
      <w:r w:rsidRPr="00B101C6">
        <w:rPr>
          <w:b/>
        </w:rPr>
        <w:t>ЦЕЛЬ РАБОТЫ</w:t>
      </w:r>
    </w:p>
    <w:p w:rsidR="00940F63" w:rsidRPr="00B101C6" w:rsidRDefault="00940F63" w:rsidP="00940F63">
      <w:pPr>
        <w:pStyle w:val="a4"/>
        <w:tabs>
          <w:tab w:val="num" w:pos="284"/>
        </w:tabs>
        <w:ind w:left="284"/>
        <w:rPr>
          <w:i/>
          <w:sz w:val="16"/>
          <w:szCs w:val="16"/>
        </w:rPr>
      </w:pPr>
    </w:p>
    <w:p w:rsidR="00940F63" w:rsidRPr="00B101C6" w:rsidRDefault="00940F63" w:rsidP="00940F63">
      <w:pPr>
        <w:rPr>
          <w:spacing w:val="-5"/>
        </w:rPr>
      </w:pPr>
      <w:r w:rsidRPr="00B101C6">
        <w:rPr>
          <w:bCs/>
        </w:rPr>
        <w:t>Изучить и научиться применять графические средства языка</w:t>
      </w:r>
      <w:proofErr w:type="gramStart"/>
      <w:r w:rsidRPr="00B101C6">
        <w:rPr>
          <w:bCs/>
        </w:rPr>
        <w:t xml:space="preserve">  </w:t>
      </w:r>
      <w:r w:rsidRPr="00B101C6">
        <w:rPr>
          <w:rFonts w:eastAsia="Calibri"/>
          <w:bCs/>
        </w:rPr>
        <w:t>С</w:t>
      </w:r>
      <w:proofErr w:type="gramEnd"/>
      <w:r w:rsidRPr="00B101C6">
        <w:rPr>
          <w:rFonts w:eastAsia="Calibri"/>
          <w:bCs/>
        </w:rPr>
        <w:t>#</w:t>
      </w:r>
      <w:r w:rsidRPr="00B101C6">
        <w:rPr>
          <w:spacing w:val="-5"/>
        </w:rPr>
        <w:t>.</w:t>
      </w:r>
    </w:p>
    <w:p w:rsidR="00940F63" w:rsidRPr="00B101C6" w:rsidRDefault="00940F63" w:rsidP="00940F63">
      <w:pPr>
        <w:pStyle w:val="a4"/>
        <w:tabs>
          <w:tab w:val="num" w:pos="284"/>
        </w:tabs>
        <w:ind w:left="284"/>
        <w:rPr>
          <w:i/>
          <w:sz w:val="16"/>
          <w:szCs w:val="16"/>
        </w:rPr>
      </w:pPr>
    </w:p>
    <w:p w:rsidR="00940F63" w:rsidRPr="00B101C6" w:rsidRDefault="00940F63" w:rsidP="00940F63">
      <w:pPr>
        <w:numPr>
          <w:ilvl w:val="0"/>
          <w:numId w:val="1"/>
        </w:numPr>
        <w:ind w:left="284" w:hanging="284"/>
        <w:rPr>
          <w:i/>
        </w:rPr>
      </w:pPr>
      <w:r w:rsidRPr="00B101C6">
        <w:rPr>
          <w:b/>
        </w:rPr>
        <w:t xml:space="preserve">ОБЕСПЕЧЕННОСТЬ ЗАНЯТИЯ </w:t>
      </w:r>
    </w:p>
    <w:p w:rsidR="00940F63" w:rsidRPr="00B101C6" w:rsidRDefault="00940F63" w:rsidP="00940F63">
      <w:pPr>
        <w:pStyle w:val="a4"/>
        <w:tabs>
          <w:tab w:val="num" w:pos="993"/>
        </w:tabs>
        <w:ind w:left="284"/>
        <w:rPr>
          <w:i/>
          <w:sz w:val="16"/>
          <w:szCs w:val="16"/>
        </w:rPr>
      </w:pPr>
    </w:p>
    <w:p w:rsidR="00940F63" w:rsidRPr="00B101C6" w:rsidRDefault="00940F63" w:rsidP="0094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bCs/>
        </w:rPr>
      </w:pPr>
      <w:r w:rsidRPr="00B101C6">
        <w:rPr>
          <w:bCs/>
        </w:rPr>
        <w:t xml:space="preserve">Оборудование </w:t>
      </w:r>
      <w:r w:rsidRPr="00B101C6">
        <w:t xml:space="preserve">лаборатории </w:t>
      </w:r>
      <w:r w:rsidRPr="00B101C6">
        <w:rPr>
          <w:bCs/>
        </w:rPr>
        <w:t xml:space="preserve">и рабочих мест лаборатории: </w:t>
      </w:r>
    </w:p>
    <w:p w:rsidR="00940F63" w:rsidRPr="00B101C6" w:rsidRDefault="00940F63" w:rsidP="0094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B101C6">
        <w:t>компьютеры, принтер, сканер, проектор,  программное обеспечение общего и профессионального назначения, комплект учебно-методической документации.</w:t>
      </w:r>
    </w:p>
    <w:p w:rsidR="00940F63" w:rsidRPr="00B101C6" w:rsidRDefault="00940F63" w:rsidP="0094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B101C6">
        <w:t>Реализация профессионального модуля предполагает обязательную учебную практику.</w:t>
      </w:r>
    </w:p>
    <w:p w:rsidR="00940F63" w:rsidRPr="00B101C6" w:rsidRDefault="00940F63" w:rsidP="0094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B101C6">
        <w:t>Оборудование и технологическое оснащение рабочих мест:</w:t>
      </w:r>
    </w:p>
    <w:p w:rsidR="00940F63" w:rsidRPr="00B101C6" w:rsidRDefault="00940F63" w:rsidP="00940F63">
      <w:pPr>
        <w:tabs>
          <w:tab w:val="left" w:pos="7655"/>
        </w:tabs>
        <w:ind w:firstLine="720"/>
      </w:pPr>
      <w:r w:rsidRPr="00B101C6">
        <w:t xml:space="preserve">1.Комплект ТС компьютера </w:t>
      </w:r>
      <w:r w:rsidRPr="00B101C6">
        <w:rPr>
          <w:lang w:val="en-US"/>
        </w:rPr>
        <w:t>IBM</w:t>
      </w:r>
      <w:r w:rsidRPr="00B101C6">
        <w:t>-</w:t>
      </w:r>
      <w:r w:rsidRPr="00B101C6">
        <w:rPr>
          <w:lang w:val="en-US"/>
        </w:rPr>
        <w:t>PC</w:t>
      </w:r>
    </w:p>
    <w:p w:rsidR="00940F63" w:rsidRPr="00B101C6" w:rsidRDefault="00940F63" w:rsidP="00940F63">
      <w:pPr>
        <w:tabs>
          <w:tab w:val="left" w:pos="7655"/>
        </w:tabs>
        <w:ind w:firstLine="720"/>
      </w:pPr>
      <w:r w:rsidRPr="00B101C6">
        <w:t>2.Методические указания для выполнения практических работ</w:t>
      </w:r>
    </w:p>
    <w:p w:rsidR="00940F63" w:rsidRPr="00B101C6" w:rsidRDefault="00940F63" w:rsidP="00940F63">
      <w:pPr>
        <w:tabs>
          <w:tab w:val="left" w:pos="7655"/>
        </w:tabs>
        <w:ind w:firstLine="720"/>
        <w:rPr>
          <w:lang w:val="en-US"/>
        </w:rPr>
      </w:pPr>
      <w:r w:rsidRPr="00B101C6">
        <w:rPr>
          <w:lang w:val="en-US"/>
        </w:rPr>
        <w:t>4. Microsoft Visio.</w:t>
      </w:r>
    </w:p>
    <w:p w:rsidR="00940F63" w:rsidRPr="00B101C6" w:rsidRDefault="00940F63" w:rsidP="00940F63">
      <w:pPr>
        <w:tabs>
          <w:tab w:val="left" w:pos="7655"/>
        </w:tabs>
        <w:ind w:firstLine="720"/>
        <w:rPr>
          <w:lang w:val="en-US"/>
        </w:rPr>
      </w:pPr>
      <w:r w:rsidRPr="00B101C6">
        <w:rPr>
          <w:lang w:val="en-US"/>
        </w:rPr>
        <w:t>5. Microsoft Visual Studio.</w:t>
      </w:r>
    </w:p>
    <w:p w:rsidR="00940F63" w:rsidRPr="00B101C6" w:rsidRDefault="00940F63" w:rsidP="00940F63">
      <w:pPr>
        <w:tabs>
          <w:tab w:val="left" w:pos="7655"/>
        </w:tabs>
        <w:ind w:firstLine="720"/>
      </w:pPr>
      <w:r w:rsidRPr="00B101C6">
        <w:t>6.</w:t>
      </w:r>
      <w:r w:rsidRPr="00B101C6">
        <w:rPr>
          <w:lang w:val="en-US"/>
        </w:rPr>
        <w:t>Microsoft</w:t>
      </w:r>
      <w:r w:rsidRPr="00B101C6">
        <w:t xml:space="preserve"> </w:t>
      </w:r>
      <w:r w:rsidRPr="00B101C6">
        <w:rPr>
          <w:lang w:val="en-US"/>
        </w:rPr>
        <w:t>Office</w:t>
      </w:r>
      <w:r w:rsidRPr="00B101C6">
        <w:t>.</w:t>
      </w:r>
    </w:p>
    <w:p w:rsidR="00940F63" w:rsidRPr="00B101C6" w:rsidRDefault="00940F63" w:rsidP="00940F63">
      <w:pPr>
        <w:pStyle w:val="a4"/>
        <w:tabs>
          <w:tab w:val="num" w:pos="284"/>
        </w:tabs>
        <w:ind w:left="284"/>
        <w:rPr>
          <w:sz w:val="16"/>
          <w:szCs w:val="16"/>
        </w:rPr>
      </w:pPr>
    </w:p>
    <w:p w:rsidR="00940F63" w:rsidRPr="00B101C6" w:rsidRDefault="00940F63" w:rsidP="00940F63">
      <w:pPr>
        <w:numPr>
          <w:ilvl w:val="0"/>
          <w:numId w:val="1"/>
        </w:numPr>
        <w:tabs>
          <w:tab w:val="left" w:pos="284"/>
        </w:tabs>
        <w:ind w:left="284" w:hanging="284"/>
      </w:pPr>
      <w:r w:rsidRPr="00B101C6">
        <w:rPr>
          <w:b/>
        </w:rPr>
        <w:t xml:space="preserve"> ЛИТЕРАТУРА</w:t>
      </w:r>
    </w:p>
    <w:p w:rsidR="00940F63" w:rsidRPr="00B101C6" w:rsidRDefault="00940F63" w:rsidP="00940F63">
      <w:pPr>
        <w:pStyle w:val="a4"/>
        <w:tabs>
          <w:tab w:val="num" w:pos="284"/>
        </w:tabs>
        <w:ind w:left="284"/>
        <w:rPr>
          <w:i/>
          <w:sz w:val="16"/>
          <w:szCs w:val="16"/>
        </w:rPr>
      </w:pPr>
    </w:p>
    <w:p w:rsidR="00940F63" w:rsidRPr="00B101C6" w:rsidRDefault="00940F63" w:rsidP="00940F63">
      <w:pPr>
        <w:pStyle w:val="a4"/>
        <w:autoSpaceDE w:val="0"/>
        <w:autoSpaceDN w:val="0"/>
        <w:adjustRightInd w:val="0"/>
        <w:ind w:left="360"/>
        <w:jc w:val="both"/>
      </w:pPr>
      <w:proofErr w:type="spellStart"/>
      <w:r w:rsidRPr="00B101C6">
        <w:t>Хейлсберг</w:t>
      </w:r>
      <w:proofErr w:type="spellEnd"/>
      <w:r w:rsidRPr="00B101C6">
        <w:t xml:space="preserve"> А. Язык программирования C#. / </w:t>
      </w:r>
      <w:proofErr w:type="spellStart"/>
      <w:r w:rsidRPr="00B101C6">
        <w:t>Хейлсберг</w:t>
      </w:r>
      <w:proofErr w:type="spellEnd"/>
      <w:r w:rsidRPr="00B101C6">
        <w:t xml:space="preserve"> А., </w:t>
      </w:r>
      <w:proofErr w:type="spellStart"/>
      <w:r w:rsidRPr="00B101C6">
        <w:t>Торгерсен</w:t>
      </w:r>
      <w:proofErr w:type="spellEnd"/>
      <w:r w:rsidRPr="00B101C6">
        <w:t xml:space="preserve"> М., </w:t>
      </w:r>
      <w:proofErr w:type="spellStart"/>
      <w:r w:rsidRPr="00B101C6">
        <w:t>Вилтамут</w:t>
      </w:r>
      <w:proofErr w:type="spellEnd"/>
      <w:r w:rsidRPr="00B101C6">
        <w:t xml:space="preserve"> С., </w:t>
      </w:r>
      <w:proofErr w:type="spellStart"/>
      <w:r w:rsidRPr="00B101C6">
        <w:t>Голд</w:t>
      </w:r>
      <w:proofErr w:type="spellEnd"/>
      <w:r w:rsidRPr="00B101C6">
        <w:t xml:space="preserve"> П. Классика </w:t>
      </w:r>
      <w:proofErr w:type="spellStart"/>
      <w:r w:rsidRPr="00B101C6">
        <w:t>Computers</w:t>
      </w:r>
      <w:proofErr w:type="spellEnd"/>
      <w:r w:rsidRPr="00B101C6">
        <w:t xml:space="preserve"> </w:t>
      </w:r>
      <w:proofErr w:type="spellStart"/>
      <w:r w:rsidRPr="00B101C6">
        <w:t>Science</w:t>
      </w:r>
      <w:proofErr w:type="spellEnd"/>
      <w:r w:rsidRPr="00B101C6">
        <w:t xml:space="preserve">. 4-е изд. — СПб.: Питер, 2012. — 784 </w:t>
      </w:r>
      <w:proofErr w:type="gramStart"/>
      <w:r w:rsidRPr="00B101C6">
        <w:t>с</w:t>
      </w:r>
      <w:proofErr w:type="gramEnd"/>
      <w:r w:rsidRPr="00B101C6">
        <w:t>.</w:t>
      </w:r>
    </w:p>
    <w:p w:rsidR="00940F63" w:rsidRPr="00B101C6" w:rsidRDefault="00940F63" w:rsidP="00940F63">
      <w:pPr>
        <w:pStyle w:val="a4"/>
        <w:tabs>
          <w:tab w:val="num" w:pos="284"/>
        </w:tabs>
        <w:ind w:left="284"/>
        <w:rPr>
          <w:i/>
          <w:sz w:val="16"/>
          <w:szCs w:val="16"/>
        </w:rPr>
      </w:pPr>
    </w:p>
    <w:p w:rsidR="00940F63" w:rsidRPr="00B101C6" w:rsidRDefault="00940F63" w:rsidP="00940F63">
      <w:pPr>
        <w:numPr>
          <w:ilvl w:val="0"/>
          <w:numId w:val="1"/>
        </w:numPr>
        <w:tabs>
          <w:tab w:val="left" w:pos="142"/>
        </w:tabs>
        <w:ind w:left="426"/>
      </w:pPr>
      <w:r w:rsidRPr="00B101C6">
        <w:rPr>
          <w:b/>
        </w:rPr>
        <w:t>КРАТКИЕ ТЕОРЕТИЧЕСКИЕ СВЕДЕНИЯ.</w:t>
      </w:r>
    </w:p>
    <w:p w:rsidR="00940F63" w:rsidRPr="00B101C6" w:rsidRDefault="00940F63" w:rsidP="00940F63">
      <w:pPr>
        <w:tabs>
          <w:tab w:val="left" w:pos="2410"/>
        </w:tabs>
        <w:ind w:left="284"/>
      </w:pPr>
    </w:p>
    <w:p w:rsidR="00940F63" w:rsidRPr="00B101C6" w:rsidRDefault="00940F63" w:rsidP="00940F63">
      <w:pPr>
        <w:pStyle w:val="a6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Style w:val="x-hidden-focus"/>
          <w:rFonts w:ascii="Times New Roman" w:hAnsi="Times New Roman"/>
          <w:color w:val="auto"/>
          <w:sz w:val="24"/>
          <w:szCs w:val="24"/>
        </w:rPr>
        <w:t>При работе с графикой существует два действия:</w:t>
      </w:r>
      <w:r w:rsidRPr="00B101C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940F63" w:rsidRPr="00B101C6" w:rsidRDefault="00940F63" w:rsidP="00940F63">
      <w:pPr>
        <w:pStyle w:val="a6"/>
        <w:numPr>
          <w:ilvl w:val="0"/>
          <w:numId w:val="4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Создание </w:t>
      </w:r>
      <w:hyperlink r:id="rId5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объекта. </w:t>
      </w:r>
    </w:p>
    <w:p w:rsidR="00940F63" w:rsidRPr="00B101C6" w:rsidRDefault="00940F63" w:rsidP="00940F63">
      <w:pPr>
        <w:pStyle w:val="a6"/>
        <w:numPr>
          <w:ilvl w:val="0"/>
          <w:numId w:val="4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С помощью </w:t>
      </w:r>
      <w:hyperlink r:id="rId6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объект для рисования линий и фигур, отображения текста или отображения и управления ими. </w:t>
      </w:r>
    </w:p>
    <w:p w:rsidR="00940F63" w:rsidRPr="00B101C6" w:rsidRDefault="00940F63" w:rsidP="00940F63">
      <w:pPr>
        <w:pStyle w:val="a6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Графические объекты могут создаваться различными способами. </w:t>
      </w:r>
    </w:p>
    <w:p w:rsidR="00940F63" w:rsidRPr="00B101C6" w:rsidRDefault="00940F63" w:rsidP="00940F63">
      <w:pPr>
        <w:pStyle w:val="a6"/>
        <w:numPr>
          <w:ilvl w:val="0"/>
          <w:numId w:val="5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Получить ссылку на объект </w:t>
      </w:r>
      <w:proofErr w:type="spellStart"/>
      <w:r w:rsidRPr="00B101C6">
        <w:rPr>
          <w:rFonts w:ascii="Times New Roman" w:hAnsi="Times New Roman"/>
          <w:color w:val="auto"/>
          <w:sz w:val="24"/>
          <w:szCs w:val="24"/>
        </w:rPr>
        <w:t>graphics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 как часть </w:t>
      </w:r>
      <w:hyperlink r:id="rId7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PaintEventArgs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в </w:t>
      </w:r>
      <w:hyperlink r:id="rId8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Paint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событий формы или элемента управления. Это обычный способ получения ссылки на графический объект при создании кода рисования для элемента управления. Аналогичным образом можно получить графический объект как свойство </w:t>
      </w:r>
      <w:hyperlink r:id="rId9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PrintPageEventArgs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при обработке </w:t>
      </w:r>
      <w:hyperlink r:id="rId10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PrintPage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событий для </w:t>
      </w:r>
      <w:hyperlink r:id="rId11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PrintDocument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:rsidR="00940F63" w:rsidRPr="00B101C6" w:rsidRDefault="00940F63" w:rsidP="00940F63">
      <w:pPr>
        <w:pStyle w:val="a6"/>
        <w:spacing w:before="0" w:beforeAutospacing="0" w:after="0" w:afterAutospacing="0"/>
        <w:ind w:left="72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- или - </w:t>
      </w:r>
    </w:p>
    <w:p w:rsidR="00940F63" w:rsidRPr="00B101C6" w:rsidRDefault="00940F63" w:rsidP="00940F63">
      <w:pPr>
        <w:pStyle w:val="a6"/>
        <w:numPr>
          <w:ilvl w:val="0"/>
          <w:numId w:val="5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Вызовите </w:t>
      </w:r>
      <w:hyperlink r:id="rId12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CreateGraphics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метод элемента управления или формы, чтобы получить ссылку на </w:t>
      </w:r>
      <w:hyperlink r:id="rId13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, представляющий поверхность рисования объекта формы или элемента управления. Используйте этот метод, чтобы рисовать на формы или элемента управления, который уже существует. </w:t>
      </w:r>
    </w:p>
    <w:p w:rsidR="00940F63" w:rsidRPr="00B101C6" w:rsidRDefault="00940F63" w:rsidP="00940F63">
      <w:pPr>
        <w:pStyle w:val="a6"/>
        <w:spacing w:before="0" w:beforeAutospacing="0" w:after="0" w:afterAutospacing="0"/>
        <w:ind w:left="72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- </w:t>
      </w:r>
      <w:proofErr w:type="gramStart"/>
      <w:r w:rsidRPr="00B101C6">
        <w:rPr>
          <w:rFonts w:ascii="Times New Roman" w:hAnsi="Times New Roman"/>
          <w:color w:val="auto"/>
          <w:sz w:val="24"/>
          <w:szCs w:val="24"/>
        </w:rPr>
        <w:t>и</w:t>
      </w:r>
      <w:proofErr w:type="gramEnd"/>
      <w:r w:rsidRPr="00B101C6">
        <w:rPr>
          <w:rFonts w:ascii="Times New Roman" w:hAnsi="Times New Roman"/>
          <w:color w:val="auto"/>
          <w:sz w:val="24"/>
          <w:szCs w:val="24"/>
        </w:rPr>
        <w:t xml:space="preserve">ли - </w:t>
      </w:r>
    </w:p>
    <w:p w:rsidR="00940F63" w:rsidRPr="00B101C6" w:rsidRDefault="00940F63" w:rsidP="00940F63">
      <w:pPr>
        <w:pStyle w:val="a6"/>
        <w:numPr>
          <w:ilvl w:val="0"/>
          <w:numId w:val="5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Создание </w:t>
      </w:r>
      <w:hyperlink r:id="rId14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объект из любого объекта, который наследует от </w:t>
      </w:r>
      <w:hyperlink r:id="rId15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Image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. Этот подход полезен, когда требуется изменить существующее изображение. </w:t>
      </w:r>
    </w:p>
    <w:p w:rsidR="00940F63" w:rsidRPr="00B101C6" w:rsidRDefault="00940F63" w:rsidP="00940F63">
      <w:pPr>
        <w:pStyle w:val="a6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При программировании </w:t>
      </w:r>
      <w:hyperlink r:id="rId16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PaintEventHandler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для элементов управления или </w:t>
      </w:r>
      <w:hyperlink r:id="rId17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PrintPage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для </w:t>
      </w:r>
      <w:hyperlink r:id="rId18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PrintDocument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, графический объект предоставляется как одно из свойств объекта </w:t>
      </w:r>
      <w:hyperlink r:id="rId19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PaintEventArgs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или </w:t>
      </w:r>
      <w:hyperlink r:id="rId20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PrintPageEventArgs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:rsidR="00940F63" w:rsidRPr="00B101C6" w:rsidRDefault="00940F63" w:rsidP="00940F63">
      <w:pPr>
        <w:pStyle w:val="a6"/>
        <w:numPr>
          <w:ilvl w:val="0"/>
          <w:numId w:val="6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Объявите </w:t>
      </w:r>
      <w:hyperlink r:id="rId21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объекта. </w:t>
      </w:r>
    </w:p>
    <w:p w:rsidR="00940F63" w:rsidRPr="00B101C6" w:rsidRDefault="00940F63" w:rsidP="00940F63">
      <w:pPr>
        <w:pStyle w:val="a6"/>
        <w:numPr>
          <w:ilvl w:val="0"/>
          <w:numId w:val="6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Назначьте переменной для ссылки на </w:t>
      </w:r>
      <w:hyperlink r:id="rId22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объект, передаваемый как часть </w:t>
      </w:r>
      <w:hyperlink r:id="rId23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PaintEventArgs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:rsidR="00940F63" w:rsidRPr="00B101C6" w:rsidRDefault="00940F63" w:rsidP="00940F63">
      <w:pPr>
        <w:pStyle w:val="a6"/>
        <w:numPr>
          <w:ilvl w:val="0"/>
          <w:numId w:val="6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Вставьте код для рисования формы или элемента управления. </w:t>
      </w:r>
    </w:p>
    <w:p w:rsidR="00940F63" w:rsidRPr="00B101C6" w:rsidRDefault="00940F63" w:rsidP="00940F63">
      <w:pPr>
        <w:pStyle w:val="a6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lastRenderedPageBreak/>
        <w:t xml:space="preserve">Можно также использовать </w:t>
      </w:r>
      <w:hyperlink r:id="rId24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CreateGraphics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метод элемента управления или формы, чтобы получить ссылку на </w:t>
      </w:r>
      <w:hyperlink r:id="rId25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, представляющий поверхность рисования объекта формы или элемента управления. </w:t>
      </w:r>
    </w:p>
    <w:p w:rsidR="00940F63" w:rsidRPr="00B101C6" w:rsidRDefault="00940F63" w:rsidP="00940F63">
      <w:pPr>
        <w:pStyle w:val="a6"/>
        <w:numPr>
          <w:ilvl w:val="0"/>
          <w:numId w:val="7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Вызовите </w:t>
      </w:r>
      <w:hyperlink r:id="rId26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CreateGraphics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метод формы или элемента управления, по которому необходимо для </w:t>
      </w:r>
      <w:proofErr w:type="spellStart"/>
      <w:r w:rsidRPr="00B101C6">
        <w:rPr>
          <w:rFonts w:ascii="Times New Roman" w:hAnsi="Times New Roman"/>
          <w:color w:val="auto"/>
          <w:sz w:val="24"/>
          <w:szCs w:val="24"/>
        </w:rPr>
        <w:t>отрисовки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 графики. </w:t>
      </w:r>
    </w:p>
    <w:p w:rsidR="00940F63" w:rsidRPr="00B101C6" w:rsidRDefault="00940F63" w:rsidP="00940F63">
      <w:pPr>
        <w:pStyle w:val="a6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Кроме того, можно создать объект графики из любого объекта, производного от </w:t>
      </w:r>
      <w:hyperlink r:id="rId27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Image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класса. </w:t>
      </w:r>
    </w:p>
    <w:p w:rsidR="00940F63" w:rsidRPr="00B101C6" w:rsidRDefault="00940F63" w:rsidP="00940F63">
      <w:pPr>
        <w:pStyle w:val="a6"/>
        <w:numPr>
          <w:ilvl w:val="0"/>
          <w:numId w:val="8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Вызовите </w:t>
      </w:r>
      <w:hyperlink r:id="rId28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Graphics.FromImage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метод, указав имя переменной образа, из которого требуется создать </w:t>
      </w:r>
      <w:hyperlink r:id="rId29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объекта. </w:t>
      </w:r>
    </w:p>
    <w:p w:rsidR="00940F63" w:rsidRPr="00B101C6" w:rsidRDefault="00940F63" w:rsidP="00940F63">
      <w:pPr>
        <w:pStyle w:val="a6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Можно создать только </w:t>
      </w:r>
      <w:hyperlink r:id="rId30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объекты из неиндексированных BMP-файлов, например, 16, 24 и 32-разрядных BMP-файлы. Каждая точка неиндексированного BMP-файла содержит сведения о цвете, в отличие от точек индексированного BMP-файлы, которые содержат указатели на таблицу цветов. </w:t>
      </w:r>
    </w:p>
    <w:p w:rsidR="00940F63" w:rsidRPr="00B101C6" w:rsidRDefault="00940F63" w:rsidP="00940F63">
      <w:pPr>
        <w:pStyle w:val="a6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-После его создания, </w:t>
      </w:r>
      <w:hyperlink r:id="rId31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объект может использоваться для рисования линий и фигур, отображения текста или отображения и управления ими. Объекты </w:t>
      </w:r>
      <w:proofErr w:type="spellStart"/>
      <w:r w:rsidRPr="00B101C6">
        <w:rPr>
          <w:rFonts w:ascii="Times New Roman" w:hAnsi="Times New Roman"/>
          <w:color w:val="auto"/>
          <w:sz w:val="24"/>
          <w:szCs w:val="24"/>
        </w:rPr>
        <w:t>principal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, которые используются с </w:t>
      </w:r>
      <w:hyperlink r:id="rId32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Graphics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объекта: </w:t>
      </w:r>
    </w:p>
    <w:p w:rsidR="00940F63" w:rsidRPr="00B101C6" w:rsidRDefault="00940F63" w:rsidP="00940F63">
      <w:pPr>
        <w:pStyle w:val="a6"/>
        <w:numPr>
          <w:ilvl w:val="0"/>
          <w:numId w:val="9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hyperlink r:id="rId33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Pen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Класс, используемый для рисования линий, контуров и </w:t>
      </w:r>
      <w:proofErr w:type="spellStart"/>
      <w:r w:rsidRPr="00B101C6">
        <w:rPr>
          <w:rFonts w:ascii="Times New Roman" w:hAnsi="Times New Roman"/>
          <w:color w:val="auto"/>
          <w:sz w:val="24"/>
          <w:szCs w:val="24"/>
        </w:rPr>
        <w:t>отрисовки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 других геометрических объектов. </w:t>
      </w:r>
    </w:p>
    <w:p w:rsidR="00940F63" w:rsidRPr="00B101C6" w:rsidRDefault="00940F63" w:rsidP="00940F63">
      <w:pPr>
        <w:pStyle w:val="a6"/>
        <w:numPr>
          <w:ilvl w:val="0"/>
          <w:numId w:val="9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hyperlink r:id="rId34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Brush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Класс, используемый для заливки областей, например фигур, изображений или текста. </w:t>
      </w:r>
    </w:p>
    <w:p w:rsidR="00940F63" w:rsidRPr="00B101C6" w:rsidRDefault="00940F63" w:rsidP="00940F63">
      <w:pPr>
        <w:pStyle w:val="a6"/>
        <w:numPr>
          <w:ilvl w:val="0"/>
          <w:numId w:val="9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hyperlink r:id="rId35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Font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Класса — содержит описание фигур, которые должны использоваться при отображении текста. </w:t>
      </w:r>
    </w:p>
    <w:p w:rsidR="00940F63" w:rsidRPr="00B101C6" w:rsidRDefault="00940F63" w:rsidP="00940F63">
      <w:pPr>
        <w:pStyle w:val="a6"/>
        <w:numPr>
          <w:ilvl w:val="0"/>
          <w:numId w:val="9"/>
        </w:numPr>
        <w:spacing w:before="0" w:beforeAutospacing="0" w:after="0" w:afterAutospacing="0"/>
        <w:jc w:val="left"/>
        <w:rPr>
          <w:rFonts w:ascii="Times New Roman" w:hAnsi="Times New Roman"/>
          <w:color w:val="auto"/>
          <w:sz w:val="24"/>
          <w:szCs w:val="24"/>
        </w:rPr>
      </w:pPr>
      <w:hyperlink r:id="rId36" w:history="1">
        <w:proofErr w:type="spellStart"/>
        <w:r w:rsidRPr="00B101C6">
          <w:rPr>
            <w:rStyle w:val="a3"/>
            <w:rFonts w:ascii="Times New Roman" w:hAnsi="Times New Roman"/>
            <w:color w:val="auto"/>
            <w:sz w:val="24"/>
            <w:szCs w:val="24"/>
          </w:rPr>
          <w:t>Color</w:t>
        </w:r>
        <w:proofErr w:type="spellEnd"/>
      </w:hyperlink>
      <w:r w:rsidRPr="00B101C6">
        <w:rPr>
          <w:rFonts w:ascii="Times New Roman" w:hAnsi="Times New Roman"/>
          <w:color w:val="auto"/>
          <w:sz w:val="24"/>
          <w:szCs w:val="24"/>
        </w:rPr>
        <w:t xml:space="preserve"> Структуры — содержит различные цвета для отображения. </w:t>
      </w:r>
    </w:p>
    <w:p w:rsidR="00940F63" w:rsidRPr="00B101C6" w:rsidRDefault="00940F63" w:rsidP="00940F63"/>
    <w:p w:rsidR="00940F63" w:rsidRPr="00B101C6" w:rsidRDefault="00940F63" w:rsidP="00940F63">
      <w:pPr>
        <w:tabs>
          <w:tab w:val="left" w:pos="2410"/>
        </w:tabs>
        <w:ind w:left="284"/>
      </w:pPr>
    </w:p>
    <w:p w:rsidR="00940F63" w:rsidRPr="00B101C6" w:rsidRDefault="00940F63" w:rsidP="00940F63">
      <w:pPr>
        <w:pStyle w:val="a4"/>
        <w:numPr>
          <w:ilvl w:val="0"/>
          <w:numId w:val="1"/>
        </w:numPr>
        <w:ind w:left="426"/>
        <w:rPr>
          <w:b/>
        </w:rPr>
      </w:pPr>
      <w:r w:rsidRPr="00B101C6">
        <w:rPr>
          <w:b/>
        </w:rPr>
        <w:t>ПОСЛЕДОВАТЕЛЬНОСТЬ ВЫПОЛНЕНИЯ РАБОТЫ</w:t>
      </w:r>
    </w:p>
    <w:p w:rsidR="00940F63" w:rsidRPr="00B101C6" w:rsidRDefault="00940F63" w:rsidP="00940F63">
      <w:pPr>
        <w:pStyle w:val="a4"/>
        <w:numPr>
          <w:ilvl w:val="0"/>
          <w:numId w:val="2"/>
        </w:numPr>
      </w:pPr>
      <w:r w:rsidRPr="00B101C6">
        <w:t>Изучите методические указания и конспект лекций.</w:t>
      </w:r>
    </w:p>
    <w:p w:rsidR="00940F63" w:rsidRPr="00B101C6" w:rsidRDefault="00940F63" w:rsidP="00940F63">
      <w:pPr>
        <w:pStyle w:val="a4"/>
        <w:numPr>
          <w:ilvl w:val="0"/>
          <w:numId w:val="2"/>
        </w:numPr>
      </w:pPr>
      <w:r w:rsidRPr="00B101C6">
        <w:t>Проанализируйте задание по своему варианту.</w:t>
      </w:r>
    </w:p>
    <w:p w:rsidR="00940F63" w:rsidRPr="00B101C6" w:rsidRDefault="00940F63" w:rsidP="00940F63">
      <w:pPr>
        <w:pStyle w:val="a4"/>
        <w:numPr>
          <w:ilvl w:val="0"/>
          <w:numId w:val="2"/>
        </w:numPr>
      </w:pPr>
      <w:r w:rsidRPr="00B101C6">
        <w:t>Создайте приложение, отвечающее запросу задания.</w:t>
      </w:r>
    </w:p>
    <w:p w:rsidR="00940F63" w:rsidRPr="00B101C6" w:rsidRDefault="00940F63" w:rsidP="00940F63">
      <w:pPr>
        <w:pStyle w:val="a4"/>
        <w:tabs>
          <w:tab w:val="num" w:pos="284"/>
        </w:tabs>
        <w:ind w:left="284"/>
        <w:rPr>
          <w:sz w:val="16"/>
          <w:szCs w:val="16"/>
        </w:rPr>
      </w:pPr>
    </w:p>
    <w:p w:rsidR="00940F63" w:rsidRPr="00B101C6" w:rsidRDefault="00940F63" w:rsidP="00940F63">
      <w:pPr>
        <w:pStyle w:val="a4"/>
        <w:tabs>
          <w:tab w:val="num" w:pos="284"/>
        </w:tabs>
        <w:ind w:left="284"/>
        <w:rPr>
          <w:sz w:val="16"/>
          <w:szCs w:val="16"/>
        </w:rPr>
      </w:pPr>
    </w:p>
    <w:p w:rsidR="00940F63" w:rsidRPr="00B101C6" w:rsidRDefault="00940F63" w:rsidP="00940F63">
      <w:pPr>
        <w:numPr>
          <w:ilvl w:val="0"/>
          <w:numId w:val="1"/>
        </w:numPr>
        <w:ind w:left="284" w:hanging="284"/>
      </w:pPr>
      <w:r w:rsidRPr="00B101C6">
        <w:rPr>
          <w:b/>
        </w:rPr>
        <w:t>МЕТОДИКА АНАЛИЗА РЕЗУЛЬТАТОВ, ОБРАЗЕЦ ОТЧЕТА.</w:t>
      </w:r>
    </w:p>
    <w:p w:rsidR="00940F63" w:rsidRPr="00B101C6" w:rsidRDefault="00940F63" w:rsidP="00940F63"/>
    <w:p w:rsidR="00940F63" w:rsidRPr="00B101C6" w:rsidRDefault="00940F63" w:rsidP="00940F63">
      <w:pPr>
        <w:numPr>
          <w:ilvl w:val="0"/>
          <w:numId w:val="3"/>
        </w:numPr>
      </w:pPr>
      <w:r w:rsidRPr="00B101C6">
        <w:t xml:space="preserve">Отчет должен содержать цель работы. </w:t>
      </w:r>
    </w:p>
    <w:p w:rsidR="00940F63" w:rsidRPr="00B101C6" w:rsidRDefault="00940F63" w:rsidP="00940F63">
      <w:pPr>
        <w:numPr>
          <w:ilvl w:val="0"/>
          <w:numId w:val="3"/>
        </w:numPr>
      </w:pPr>
      <w:r w:rsidRPr="00B101C6">
        <w:t>Содержание индивидуального задания.</w:t>
      </w:r>
    </w:p>
    <w:p w:rsidR="00940F63" w:rsidRPr="00B101C6" w:rsidRDefault="00940F63" w:rsidP="00940F63">
      <w:pPr>
        <w:numPr>
          <w:ilvl w:val="0"/>
          <w:numId w:val="3"/>
        </w:numPr>
      </w:pPr>
      <w:r w:rsidRPr="00B101C6">
        <w:t>Перечень элементов, выбранных для создания приложения.</w:t>
      </w:r>
    </w:p>
    <w:p w:rsidR="00B65547" w:rsidRDefault="00B65547"/>
    <w:sectPr w:rsidR="00B65547" w:rsidSect="00B65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1C4B"/>
    <w:multiLevelType w:val="hybridMultilevel"/>
    <w:tmpl w:val="E42646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DDE71ED"/>
    <w:multiLevelType w:val="hybridMultilevel"/>
    <w:tmpl w:val="116E144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B444B"/>
    <w:multiLevelType w:val="multilevel"/>
    <w:tmpl w:val="75B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C47FD1"/>
    <w:multiLevelType w:val="multilevel"/>
    <w:tmpl w:val="DF92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D54C9F"/>
    <w:multiLevelType w:val="multilevel"/>
    <w:tmpl w:val="DF92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305CDA"/>
    <w:multiLevelType w:val="multilevel"/>
    <w:tmpl w:val="DC2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33A79"/>
    <w:multiLevelType w:val="multilevel"/>
    <w:tmpl w:val="081A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2C55E7"/>
    <w:multiLevelType w:val="hybridMultilevel"/>
    <w:tmpl w:val="8FBCAC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60EEC"/>
    <w:multiLevelType w:val="multilevel"/>
    <w:tmpl w:val="4B7C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0F63"/>
    <w:rsid w:val="00940F63"/>
    <w:rsid w:val="00B6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F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40F63"/>
    <w:rPr>
      <w:color w:val="0000FF"/>
      <w:u w:val="single"/>
    </w:rPr>
  </w:style>
  <w:style w:type="paragraph" w:styleId="a4">
    <w:name w:val="List Paragraph"/>
    <w:basedOn w:val="a"/>
    <w:link w:val="a5"/>
    <w:uiPriority w:val="34"/>
    <w:qFormat/>
    <w:rsid w:val="00940F63"/>
    <w:pPr>
      <w:ind w:left="720"/>
      <w:contextualSpacing/>
    </w:pPr>
  </w:style>
  <w:style w:type="paragraph" w:styleId="a6">
    <w:name w:val="Normal (Web)"/>
    <w:basedOn w:val="a"/>
    <w:uiPriority w:val="99"/>
    <w:rsid w:val="00940F63"/>
    <w:pPr>
      <w:spacing w:before="100" w:beforeAutospacing="1" w:after="100" w:afterAutospacing="1"/>
      <w:jc w:val="both"/>
    </w:pPr>
    <w:rPr>
      <w:rFonts w:ascii="Verdana" w:hAnsi="Verdana"/>
      <w:color w:val="6C4219"/>
      <w:sz w:val="20"/>
      <w:szCs w:val="20"/>
    </w:rPr>
  </w:style>
  <w:style w:type="character" w:customStyle="1" w:styleId="a5">
    <w:name w:val="Абзац списка Знак"/>
    <w:link w:val="a4"/>
    <w:uiPriority w:val="34"/>
    <w:rsid w:val="00940F6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-hidden-focus">
    <w:name w:val="x-hidden-focus"/>
    <w:basedOn w:val="a0"/>
    <w:rsid w:val="00940F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windows.forms.control.paint" TargetMode="External"/><Relationship Id="rId13" Type="http://schemas.openxmlformats.org/officeDocument/2006/relationships/hyperlink" Target="https://docs.microsoft.com/ru-ru/dotnet/api/system.drawing.graphics" TargetMode="External"/><Relationship Id="rId18" Type="http://schemas.openxmlformats.org/officeDocument/2006/relationships/hyperlink" Target="https://docs.microsoft.com/ru-ru/dotnet/api/system.drawing.printing.printdocument" TargetMode="External"/><Relationship Id="rId26" Type="http://schemas.openxmlformats.org/officeDocument/2006/relationships/hyperlink" Target="https://docs.microsoft.com/ru-ru/dotnet/api/system.windows.forms.control.creategraph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ru-ru/dotnet/api/system.drawing.graphics" TargetMode="External"/><Relationship Id="rId34" Type="http://schemas.openxmlformats.org/officeDocument/2006/relationships/hyperlink" Target="https://docs.microsoft.com/ru-ru/dotnet/api/system.drawing.brush" TargetMode="External"/><Relationship Id="rId7" Type="http://schemas.openxmlformats.org/officeDocument/2006/relationships/hyperlink" Target="https://docs.microsoft.com/ru-ru/dotnet/api/system.windows.forms.painteventargs" TargetMode="External"/><Relationship Id="rId12" Type="http://schemas.openxmlformats.org/officeDocument/2006/relationships/hyperlink" Target="https://docs.microsoft.com/ru-ru/dotnet/api/system.windows.forms.control.creategraphics" TargetMode="External"/><Relationship Id="rId17" Type="http://schemas.openxmlformats.org/officeDocument/2006/relationships/hyperlink" Target="https://docs.microsoft.com/ru-ru/dotnet/api/system.drawing.printing.printdocument.printpage" TargetMode="External"/><Relationship Id="rId25" Type="http://schemas.openxmlformats.org/officeDocument/2006/relationships/hyperlink" Target="https://docs.microsoft.com/ru-ru/dotnet/api/system.drawing.graphics" TargetMode="External"/><Relationship Id="rId33" Type="http://schemas.openxmlformats.org/officeDocument/2006/relationships/hyperlink" Target="https://docs.microsoft.com/ru-ru/dotnet/api/system.drawing.pe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api/system.windows.forms.painteventhandler" TargetMode="External"/><Relationship Id="rId20" Type="http://schemas.openxmlformats.org/officeDocument/2006/relationships/hyperlink" Target="https://docs.microsoft.com/ru-ru/dotnet/api/system.drawing.printing.printpageeventargs" TargetMode="External"/><Relationship Id="rId29" Type="http://schemas.openxmlformats.org/officeDocument/2006/relationships/hyperlink" Target="https://docs.microsoft.com/ru-ru/dotnet/api/system.drawing.graph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api/system.drawing.graphics" TargetMode="External"/><Relationship Id="rId11" Type="http://schemas.openxmlformats.org/officeDocument/2006/relationships/hyperlink" Target="https://docs.microsoft.com/ru-ru/dotnet/api/system.drawing.printing.printdocument" TargetMode="External"/><Relationship Id="rId24" Type="http://schemas.openxmlformats.org/officeDocument/2006/relationships/hyperlink" Target="https://docs.microsoft.com/ru-ru/dotnet/api/system.windows.forms.control.creategraphics" TargetMode="External"/><Relationship Id="rId32" Type="http://schemas.openxmlformats.org/officeDocument/2006/relationships/hyperlink" Target="https://docs.microsoft.com/ru-ru/dotnet/api/system.drawing.graphic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ocs.microsoft.com/ru-ru/dotnet/api/system.drawing.graphics" TargetMode="External"/><Relationship Id="rId15" Type="http://schemas.openxmlformats.org/officeDocument/2006/relationships/hyperlink" Target="https://docs.microsoft.com/ru-ru/dotnet/api/system.drawing.image" TargetMode="External"/><Relationship Id="rId23" Type="http://schemas.openxmlformats.org/officeDocument/2006/relationships/hyperlink" Target="https://docs.microsoft.com/ru-ru/dotnet/api/system.windows.forms.painteventargs" TargetMode="External"/><Relationship Id="rId28" Type="http://schemas.openxmlformats.org/officeDocument/2006/relationships/hyperlink" Target="https://docs.microsoft.com/ru-ru/dotnet/api/system.drawing.graphics.fromimage" TargetMode="External"/><Relationship Id="rId36" Type="http://schemas.openxmlformats.org/officeDocument/2006/relationships/hyperlink" Target="https://docs.microsoft.com/ru-ru/dotnet/api/system.drawing.color" TargetMode="External"/><Relationship Id="rId10" Type="http://schemas.openxmlformats.org/officeDocument/2006/relationships/hyperlink" Target="https://docs.microsoft.com/ru-ru/dotnet/api/system.drawing.printing.printdocument.printpage" TargetMode="External"/><Relationship Id="rId19" Type="http://schemas.openxmlformats.org/officeDocument/2006/relationships/hyperlink" Target="https://docs.microsoft.com/ru-ru/dotnet/api/system.windows.forms.painteventargs" TargetMode="External"/><Relationship Id="rId31" Type="http://schemas.openxmlformats.org/officeDocument/2006/relationships/hyperlink" Target="https://docs.microsoft.com/ru-ru/dotnet/api/system.drawing.graph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api/system.drawing.printing.printpageeventargs" TargetMode="External"/><Relationship Id="rId14" Type="http://schemas.openxmlformats.org/officeDocument/2006/relationships/hyperlink" Target="https://docs.microsoft.com/ru-ru/dotnet/api/system.drawing.graphics" TargetMode="External"/><Relationship Id="rId22" Type="http://schemas.openxmlformats.org/officeDocument/2006/relationships/hyperlink" Target="https://docs.microsoft.com/ru-ru/dotnet/api/system.drawing.graphics" TargetMode="External"/><Relationship Id="rId27" Type="http://schemas.openxmlformats.org/officeDocument/2006/relationships/hyperlink" Target="https://docs.microsoft.com/ru-ru/dotnet/api/system.drawing.image" TargetMode="External"/><Relationship Id="rId30" Type="http://schemas.openxmlformats.org/officeDocument/2006/relationships/hyperlink" Target="https://docs.microsoft.com/ru-ru/dotnet/api/system.drawing.graphics" TargetMode="External"/><Relationship Id="rId35" Type="http://schemas.openxmlformats.org/officeDocument/2006/relationships/hyperlink" Target="https://docs.microsoft.com/ru-ru/dotnet/api/system.drawing.fo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2024-02-14T05:39:00Z</dcterms:created>
  <dcterms:modified xsi:type="dcterms:W3CDTF">2024-02-14T05:40:00Z</dcterms:modified>
</cp:coreProperties>
</file>